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A2" w:rsidRPr="00536DA2" w:rsidRDefault="00AD69B3" w:rsidP="00A62B13">
      <w:pPr>
        <w:spacing w:line="360" w:lineRule="auto"/>
        <w:ind w:right="-561" w:hanging="284"/>
        <w:jc w:val="center"/>
        <w:rPr>
          <w:rFonts w:ascii="Roboto Slab" w:eastAsia="Roboto Slab" w:hAnsi="Roboto Slab" w:cs="Roboto Slab"/>
          <w:b/>
          <w:color w:val="00867A"/>
          <w:highlight w:val="white"/>
        </w:rPr>
      </w:pPr>
      <w:r>
        <w:rPr>
          <w:rFonts w:ascii="Roboto Slab" w:eastAsia="Roboto Slab" w:hAnsi="Roboto Slab" w:cs="Roboto Slab"/>
          <w:b/>
          <w:color w:val="00867A"/>
          <w:highlight w:val="white"/>
        </w:rPr>
        <w:t>MANIFESTAZIONE D’INTERESSE</w:t>
      </w:r>
    </w:p>
    <w:p w:rsidR="00DF5E89" w:rsidRPr="00A62B13" w:rsidRDefault="00DF5E89" w:rsidP="003D2D81">
      <w:pPr>
        <w:spacing w:before="0" w:line="240" w:lineRule="auto"/>
        <w:jc w:val="both"/>
        <w:rPr>
          <w:rFonts w:asciiTheme="minorHAnsi" w:hAnsiTheme="minorHAnsi" w:cstheme="minorHAnsi"/>
          <w:bCs/>
          <w:szCs w:val="22"/>
        </w:rPr>
      </w:pPr>
      <w:r w:rsidRPr="00A62B13">
        <w:rPr>
          <w:rFonts w:asciiTheme="minorHAnsi" w:hAnsiTheme="minorHAnsi" w:cstheme="minorHAnsi"/>
          <w:bCs/>
          <w:szCs w:val="22"/>
        </w:rPr>
        <w:t xml:space="preserve">per la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partecipazione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al </w:t>
      </w:r>
      <w:r w:rsidRPr="00A62B13">
        <w:rPr>
          <w:rFonts w:asciiTheme="minorHAnsi" w:hAnsiTheme="minorHAnsi" w:cstheme="minorHAnsi"/>
          <w:bCs/>
          <w:i/>
          <w:iCs/>
          <w:szCs w:val="22"/>
        </w:rPr>
        <w:t>“IL CAPO SI RIGENERA – DALLA CITTA’ DELLA SALUTE ALLA COSTA ACCESSIBILE - STRATEGIA INTEGRATA DI SVILUPPO URBANO SOSTENIBILE" (SISUS)</w:t>
      </w:r>
      <w:r w:rsidR="003D2D81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nell’ambito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della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candidatura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del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Raggruppamento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dei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Comuni di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Alessano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,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Castrignano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del Capo,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Corsano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,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Gagliano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del Capo,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Morciano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di Leuca,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Patù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, Salve,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Tiggiano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e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Tricase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, al Bando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Pubblico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per la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selezione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delle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Aree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Urbane e per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l’individuazione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delle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Autorità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in</w:t>
      </w:r>
      <w:r w:rsidR="00A62B13" w:rsidRPr="00A62B13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attuazione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dell’asse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prioritario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XII –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Sviluppo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urbano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sostenibile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(SUS) del POR FESR – FSE 2014/2020 della </w:t>
      </w:r>
      <w:proofErr w:type="spellStart"/>
      <w:r w:rsidRPr="00A62B13">
        <w:rPr>
          <w:rFonts w:asciiTheme="minorHAnsi" w:hAnsiTheme="minorHAnsi" w:cstheme="minorHAnsi"/>
          <w:bCs/>
          <w:szCs w:val="22"/>
        </w:rPr>
        <w:t>Regione</w:t>
      </w:r>
      <w:proofErr w:type="spellEnd"/>
      <w:r w:rsidRPr="00A62B13">
        <w:rPr>
          <w:rFonts w:asciiTheme="minorHAnsi" w:hAnsiTheme="minorHAnsi" w:cstheme="minorHAnsi"/>
          <w:bCs/>
          <w:szCs w:val="22"/>
        </w:rPr>
        <w:t xml:space="preserve"> Puglia </w:t>
      </w:r>
    </w:p>
    <w:p w:rsidR="00A62B13" w:rsidRPr="00A62B13" w:rsidRDefault="00A62B13" w:rsidP="00DF5E89">
      <w:pPr>
        <w:spacing w:before="0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A62B13" w:rsidRDefault="00A62B13" w:rsidP="00A62B13">
      <w:pPr>
        <w:pStyle w:val="NormaleWeb"/>
        <w:shd w:val="clear" w:color="auto" w:fill="FFFFFF"/>
        <w:spacing w:before="0" w:beforeAutospacing="0" w:after="0" w:afterAutospacing="0"/>
        <w:ind w:right="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B13">
        <w:rPr>
          <w:rFonts w:asciiTheme="minorHAnsi" w:hAnsiTheme="minorHAnsi" w:cstheme="minorHAnsi"/>
          <w:color w:val="000000"/>
          <w:sz w:val="22"/>
          <w:szCs w:val="22"/>
        </w:rPr>
        <w:t xml:space="preserve">Il raggruppamento dei Comuni del Capo di Leuca costituito da Alessano, Castrignano del Capo, Corsano, Gagliano del Capo, Morciano di Leuca, Patù, Salve, Tiggiano e Tricase ha avviato un percorso di progettazione partecipata per l’elaborazione condivisa della </w:t>
      </w:r>
      <w:r w:rsidRPr="00A62B13">
        <w:rPr>
          <w:rFonts w:asciiTheme="minorHAnsi" w:hAnsiTheme="minorHAnsi" w:cstheme="minorHAnsi"/>
          <w:b/>
          <w:color w:val="000000"/>
          <w:sz w:val="22"/>
          <w:szCs w:val="22"/>
        </w:rPr>
        <w:t>Strategia Integrata di Sviluppo Urbano Sostenibile</w:t>
      </w:r>
      <w:r w:rsidRPr="00A62B13">
        <w:rPr>
          <w:rFonts w:asciiTheme="minorHAnsi" w:hAnsiTheme="minorHAnsi" w:cstheme="minorHAnsi"/>
          <w:color w:val="000000"/>
          <w:sz w:val="22"/>
          <w:szCs w:val="22"/>
        </w:rPr>
        <w:t xml:space="preserve"> (SISUS) </w:t>
      </w:r>
      <w:r w:rsidRPr="00A62B13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“Dalla città della salute alla costa accessibile”</w:t>
      </w:r>
      <w:r w:rsidRPr="00A62B13">
        <w:rPr>
          <w:rFonts w:asciiTheme="minorHAnsi" w:hAnsiTheme="minorHAnsi" w:cstheme="minorHAnsi"/>
          <w:color w:val="000000"/>
          <w:sz w:val="22"/>
          <w:szCs w:val="22"/>
        </w:rPr>
        <w:t xml:space="preserve"> un sistema integrato di interventi che intende far fronte alle sfide economiche, ambientali, climatiche, sociali e demografiche dell’Area Urbana candidata costituita da oltre </w:t>
      </w:r>
      <w:r w:rsidRPr="00A62B1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50.000 </w:t>
      </w:r>
      <w:r w:rsidRPr="00A62B13">
        <w:rPr>
          <w:rFonts w:asciiTheme="minorHAnsi" w:hAnsiTheme="minorHAnsi" w:cstheme="minorHAnsi"/>
          <w:color w:val="000000"/>
          <w:sz w:val="22"/>
          <w:szCs w:val="22"/>
        </w:rPr>
        <w:t xml:space="preserve">residenti. </w:t>
      </w:r>
    </w:p>
    <w:p w:rsidR="00A62B13" w:rsidRPr="00A62B13" w:rsidRDefault="00A62B13" w:rsidP="00A62B13">
      <w:pPr>
        <w:pStyle w:val="NormaleWeb"/>
        <w:shd w:val="clear" w:color="auto" w:fill="FFFFFF"/>
        <w:spacing w:before="0" w:beforeAutospacing="0" w:after="0" w:afterAutospacing="0"/>
        <w:ind w:right="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62B13" w:rsidRPr="00A62B13" w:rsidRDefault="00A62B13" w:rsidP="00A62B13">
      <w:pPr>
        <w:pStyle w:val="NormaleWeb"/>
        <w:shd w:val="clear" w:color="auto" w:fill="FFFFFF"/>
        <w:spacing w:before="0" w:beforeAutospacing="0" w:after="0" w:afterAutospacing="0"/>
        <w:ind w:right="1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B13">
        <w:rPr>
          <w:rFonts w:asciiTheme="minorHAnsi" w:hAnsiTheme="minorHAnsi" w:cstheme="minorHAnsi"/>
          <w:color w:val="000000"/>
          <w:sz w:val="22"/>
          <w:szCs w:val="22"/>
        </w:rPr>
        <w:t>Il Comune di Tricase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62B13">
        <w:rPr>
          <w:rFonts w:asciiTheme="minorHAnsi" w:hAnsiTheme="minorHAnsi" w:cstheme="minorHAnsi"/>
          <w:color w:val="000000"/>
          <w:sz w:val="22"/>
          <w:szCs w:val="22"/>
        </w:rPr>
        <w:t xml:space="preserve"> Autorità Urbana dei Comuni del Capo di Leuca uniti nel progetto </w:t>
      </w:r>
      <w:r w:rsidRPr="00A62B13">
        <w:rPr>
          <w:rFonts w:asciiTheme="minorHAnsi" w:hAnsiTheme="minorHAnsi" w:cstheme="minorHAnsi"/>
          <w:b/>
          <w:i/>
          <w:color w:val="000000"/>
          <w:sz w:val="22"/>
          <w:szCs w:val="22"/>
        </w:rPr>
        <w:t>“Il Capo si Rigenera”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,</w:t>
      </w:r>
      <w:r w:rsidRPr="00A62B13">
        <w:rPr>
          <w:rFonts w:asciiTheme="minorHAnsi" w:hAnsiTheme="minorHAnsi" w:cstheme="minorHAnsi"/>
          <w:color w:val="000000"/>
          <w:sz w:val="22"/>
          <w:szCs w:val="22"/>
        </w:rPr>
        <w:t xml:space="preserve"> ha avviato la fase della manifestazioni di interesse rivolta a soggetti pubblici e privati attivi sul territorio per la presentazione di proposte efficaci per raggiungere gli obiettivi indicati dalla </w:t>
      </w:r>
      <w:r w:rsidRPr="00A62B13">
        <w:rPr>
          <w:rFonts w:asciiTheme="minorHAnsi" w:hAnsiTheme="minorHAnsi" w:cstheme="minorHAnsi"/>
          <w:b/>
          <w:color w:val="000000"/>
          <w:sz w:val="22"/>
          <w:szCs w:val="22"/>
        </w:rPr>
        <w:t>SISUS:</w:t>
      </w:r>
    </w:p>
    <w:p w:rsidR="00A62B13" w:rsidRPr="00A62B13" w:rsidRDefault="00A62B13" w:rsidP="00A62B13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2B13">
        <w:rPr>
          <w:rFonts w:asciiTheme="minorHAnsi" w:hAnsiTheme="minorHAnsi" w:cstheme="minorHAnsi"/>
          <w:color w:val="000000"/>
          <w:sz w:val="22"/>
          <w:szCs w:val="22"/>
        </w:rPr>
        <w:t>Energia sostenibile e qualità della vita</w:t>
      </w:r>
    </w:p>
    <w:p w:rsidR="00A62B13" w:rsidRPr="00A62B13" w:rsidRDefault="00A62B13" w:rsidP="00A62B13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2B13">
        <w:rPr>
          <w:rFonts w:asciiTheme="minorHAnsi" w:hAnsiTheme="minorHAnsi" w:cstheme="minorHAnsi"/>
          <w:color w:val="000000"/>
          <w:sz w:val="22"/>
          <w:szCs w:val="22"/>
        </w:rPr>
        <w:t>Adattamento al cambiamento climatico, prevenzione e gestione dei rischi</w:t>
      </w:r>
    </w:p>
    <w:p w:rsidR="00A62B13" w:rsidRPr="00A62B13" w:rsidRDefault="00A62B13" w:rsidP="00A62B13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2B13">
        <w:rPr>
          <w:rFonts w:asciiTheme="minorHAnsi" w:hAnsiTheme="minorHAnsi" w:cstheme="minorHAnsi"/>
          <w:color w:val="000000"/>
          <w:sz w:val="22"/>
          <w:szCs w:val="22"/>
        </w:rPr>
        <w:t>Tutela dell'ambiente e valorizzazione delle risorse culturali e ambientali</w:t>
      </w:r>
    </w:p>
    <w:p w:rsidR="00A62B13" w:rsidRPr="00A62B13" w:rsidRDefault="00A62B13" w:rsidP="00A62B13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2B13">
        <w:rPr>
          <w:rFonts w:asciiTheme="minorHAnsi" w:hAnsiTheme="minorHAnsi" w:cstheme="minorHAnsi"/>
          <w:color w:val="000000"/>
          <w:sz w:val="22"/>
          <w:szCs w:val="22"/>
        </w:rPr>
        <w:t>Inclusione sociale e lotta alla povertà</w:t>
      </w:r>
    </w:p>
    <w:p w:rsidR="00A62B13" w:rsidRPr="00A62B13" w:rsidRDefault="00A62B13" w:rsidP="00A62B13">
      <w:pPr>
        <w:pStyle w:val="Normale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A62B13" w:rsidRDefault="00A62B13" w:rsidP="00A62B1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B13">
        <w:rPr>
          <w:rFonts w:asciiTheme="minorHAnsi" w:hAnsiTheme="minorHAnsi" w:cstheme="minorHAnsi"/>
          <w:color w:val="000000"/>
          <w:sz w:val="22"/>
          <w:szCs w:val="22"/>
        </w:rPr>
        <w:t xml:space="preserve">Le proposte e le azioni contenute nelle manifestazioni di interesse dovranno avere ad oggetto ipotesi di interventi materiali e immateriali per il miglioramento della vivibilità e della sostenibilità nelle aree urbane candidate al bando regionale. </w:t>
      </w:r>
    </w:p>
    <w:p w:rsidR="00A62B13" w:rsidRPr="00A62B13" w:rsidRDefault="00A62B13" w:rsidP="00A62B1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B13">
        <w:rPr>
          <w:rFonts w:asciiTheme="minorHAnsi" w:hAnsiTheme="minorHAnsi" w:cstheme="minorHAnsi"/>
          <w:color w:val="000000"/>
          <w:sz w:val="22"/>
          <w:szCs w:val="22"/>
        </w:rPr>
        <w:t xml:space="preserve">Possono presentare proposte gli abitanti dei comuni del raggruppamento, società, associazioni culturali e sociali, cooperative operanti nel terzo settore, ordini professionali, studiosi che abbiano condotto studi, ricerche, iniziative le cui finalità sono riconducibili agli </w:t>
      </w:r>
      <w:r w:rsidRPr="00A62B13">
        <w:rPr>
          <w:rFonts w:asciiTheme="minorHAnsi" w:hAnsiTheme="minorHAnsi" w:cstheme="minorHAnsi"/>
          <w:b/>
          <w:color w:val="000000"/>
          <w:sz w:val="22"/>
          <w:szCs w:val="22"/>
        </w:rPr>
        <w:t>Obbiettivi Tematici</w:t>
      </w:r>
      <w:r w:rsidRPr="00A62B13">
        <w:rPr>
          <w:rFonts w:asciiTheme="minorHAnsi" w:hAnsiTheme="minorHAnsi" w:cstheme="minorHAnsi"/>
          <w:color w:val="000000"/>
          <w:sz w:val="22"/>
          <w:szCs w:val="22"/>
        </w:rPr>
        <w:t xml:space="preserve"> di cui al Bando regionale, singoli cittadini, persone giuridiche pubbliche o private, enti pubblici o privati, portatori d’interesse diversamente organizzati.</w:t>
      </w:r>
    </w:p>
    <w:p w:rsidR="00A62B13" w:rsidRPr="00A62B13" w:rsidRDefault="00A62B13" w:rsidP="00A62B1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B13">
        <w:rPr>
          <w:rFonts w:asciiTheme="minorHAnsi" w:hAnsiTheme="minorHAnsi" w:cstheme="minorHAnsi"/>
          <w:color w:val="000000"/>
          <w:sz w:val="22"/>
          <w:szCs w:val="22"/>
        </w:rPr>
        <w:t xml:space="preserve">Le manifestazioni di interesse dovranno pervenire al protocollo del Comune di Tricase entro il 14 settembre 2017 direttamente a mano o a all’indirizzo PEC: </w:t>
      </w:r>
      <w:hyperlink r:id="rId9" w:history="1">
        <w:r w:rsidRPr="00A62B13">
          <w:rPr>
            <w:rStyle w:val="Collegamentoipertestuale"/>
            <w:rFonts w:asciiTheme="minorHAnsi" w:hAnsiTheme="minorHAnsi" w:cstheme="minorHAnsi"/>
            <w:sz w:val="22"/>
            <w:szCs w:val="22"/>
          </w:rPr>
          <w:t>protocollo.tricase@pec.rupar.puglia.it</w:t>
        </w:r>
      </w:hyperlink>
      <w:r w:rsidRPr="00A62B13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3D2D81" w:rsidRDefault="00A62B13" w:rsidP="003D2D8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62B13">
        <w:rPr>
          <w:rFonts w:asciiTheme="minorHAnsi" w:hAnsiTheme="minorHAnsi" w:cstheme="minorHAnsi"/>
          <w:color w:val="000000"/>
          <w:sz w:val="22"/>
          <w:szCs w:val="22"/>
        </w:rPr>
        <w:t>Per ulteriori informazioni e per scaricare il testo completo della Manifestazione d’interesse</w:t>
      </w:r>
      <w:r w:rsidR="003D2D81">
        <w:rPr>
          <w:rFonts w:asciiTheme="minorHAnsi" w:hAnsiTheme="minorHAnsi" w:cstheme="minorHAnsi"/>
          <w:color w:val="000000"/>
          <w:sz w:val="22"/>
          <w:szCs w:val="22"/>
        </w:rPr>
        <w:t xml:space="preserve"> e relativi allegati consultare il sito </w:t>
      </w:r>
      <w:proofErr w:type="spellStart"/>
      <w:r w:rsidR="003D2D81">
        <w:rPr>
          <w:rFonts w:asciiTheme="minorHAnsi" w:hAnsiTheme="minorHAnsi" w:cstheme="minorHAnsi"/>
          <w:color w:val="000000"/>
          <w:sz w:val="22"/>
          <w:szCs w:val="22"/>
        </w:rPr>
        <w:t>istituzioonale</w:t>
      </w:r>
      <w:proofErr w:type="spellEnd"/>
      <w:r w:rsidR="003D2D81">
        <w:rPr>
          <w:rFonts w:asciiTheme="minorHAnsi" w:hAnsiTheme="minorHAnsi" w:cstheme="minorHAnsi"/>
          <w:color w:val="000000"/>
          <w:sz w:val="22"/>
          <w:szCs w:val="22"/>
        </w:rPr>
        <w:t xml:space="preserve"> del Comune di Tricase al </w:t>
      </w:r>
      <w:r w:rsidRPr="00A62B1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B13">
        <w:rPr>
          <w:rFonts w:asciiTheme="minorHAnsi" w:hAnsiTheme="minorHAnsi" w:cstheme="minorHAnsi"/>
          <w:color w:val="FF0000"/>
          <w:sz w:val="22"/>
          <w:szCs w:val="22"/>
        </w:rPr>
        <w:t xml:space="preserve">link </w:t>
      </w:r>
      <w:hyperlink r:id="rId10" w:history="1">
        <w:r w:rsidR="003D2D81" w:rsidRPr="001C6F15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http://www.albo.tinnservice.com/enter?dettaglio=2017.1945</w:t>
        </w:r>
      </w:hyperlink>
      <w:r w:rsidR="003D2D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521D4F" w:rsidRPr="00A62B13" w:rsidRDefault="00A62B13" w:rsidP="003D2D81">
      <w:pPr>
        <w:pStyle w:val="NormaleWeb"/>
        <w:shd w:val="clear" w:color="auto" w:fill="FFFFFF"/>
        <w:spacing w:before="0" w:beforeAutospacing="0" w:after="0" w:afterAutospacing="0"/>
        <w:ind w:left="6084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62B13">
        <w:rPr>
          <w:rFonts w:asciiTheme="minorHAnsi" w:hAnsiTheme="minorHAnsi" w:cstheme="minorHAnsi"/>
          <w:sz w:val="22"/>
          <w:szCs w:val="22"/>
        </w:rPr>
        <w:t>Il Respo</w:t>
      </w:r>
      <w:r w:rsidR="003D2D81">
        <w:rPr>
          <w:rFonts w:asciiTheme="minorHAnsi" w:hAnsiTheme="minorHAnsi" w:cstheme="minorHAnsi"/>
          <w:sz w:val="22"/>
          <w:szCs w:val="22"/>
        </w:rPr>
        <w:t>n</w:t>
      </w:r>
      <w:r w:rsidRPr="00A62B13">
        <w:rPr>
          <w:rFonts w:asciiTheme="minorHAnsi" w:hAnsiTheme="minorHAnsi" w:cstheme="minorHAnsi"/>
          <w:sz w:val="22"/>
          <w:szCs w:val="22"/>
        </w:rPr>
        <w:t>sa</w:t>
      </w:r>
      <w:bookmarkStart w:id="0" w:name="_GoBack"/>
      <w:bookmarkEnd w:id="0"/>
      <w:r w:rsidRPr="00A62B13">
        <w:rPr>
          <w:rFonts w:asciiTheme="minorHAnsi" w:hAnsiTheme="minorHAnsi" w:cstheme="minorHAnsi"/>
          <w:sz w:val="22"/>
          <w:szCs w:val="22"/>
        </w:rPr>
        <w:t>bile del</w:t>
      </w:r>
      <w:r w:rsidR="003D2D81">
        <w:rPr>
          <w:rFonts w:asciiTheme="minorHAnsi" w:hAnsiTheme="minorHAnsi" w:cstheme="minorHAnsi"/>
          <w:sz w:val="22"/>
          <w:szCs w:val="22"/>
        </w:rPr>
        <w:t xml:space="preserve"> </w:t>
      </w:r>
      <w:r w:rsidRPr="00A62B13">
        <w:rPr>
          <w:rFonts w:asciiTheme="minorHAnsi" w:hAnsiTheme="minorHAnsi" w:cstheme="minorHAnsi"/>
          <w:sz w:val="22"/>
          <w:szCs w:val="22"/>
        </w:rPr>
        <w:t>Procedimento</w:t>
      </w:r>
    </w:p>
    <w:p w:rsidR="00A62B13" w:rsidRPr="00A62B13" w:rsidRDefault="00A62B13" w:rsidP="00A62B13">
      <w:pPr>
        <w:spacing w:before="0" w:line="240" w:lineRule="auto"/>
        <w:ind w:left="6804"/>
        <w:jc w:val="center"/>
        <w:rPr>
          <w:rFonts w:asciiTheme="minorHAnsi" w:hAnsiTheme="minorHAnsi" w:cstheme="minorHAnsi"/>
          <w:sz w:val="22"/>
          <w:szCs w:val="22"/>
        </w:rPr>
      </w:pPr>
      <w:r w:rsidRPr="00A62B13">
        <w:rPr>
          <w:rFonts w:asciiTheme="minorHAnsi" w:hAnsiTheme="minorHAnsi" w:cstheme="minorHAnsi"/>
          <w:sz w:val="22"/>
          <w:szCs w:val="22"/>
        </w:rPr>
        <w:t>Ing. Vito Ferramosca</w:t>
      </w:r>
    </w:p>
    <w:sectPr w:rsidR="00A62B13" w:rsidRPr="00A62B13" w:rsidSect="00A62B1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2" w:right="1080" w:bottom="1134" w:left="1080" w:header="0" w:footer="27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70" w:rsidRDefault="00D45E70">
      <w:pPr>
        <w:spacing w:before="0" w:line="240" w:lineRule="auto"/>
      </w:pPr>
      <w:r>
        <w:separator/>
      </w:r>
    </w:p>
  </w:endnote>
  <w:endnote w:type="continuationSeparator" w:id="0">
    <w:p w:rsidR="00D45E70" w:rsidRDefault="00D45E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4D" w:rsidRDefault="007E2656" w:rsidP="007E2656">
    <w:r>
      <w:rPr>
        <w:noProof/>
        <w:lang w:val="it-IT"/>
      </w:rPr>
      <w:drawing>
        <wp:inline distT="0" distB="0" distL="0" distR="0" wp14:anchorId="647BC619" wp14:editId="7B6BA57D">
          <wp:extent cx="6393204" cy="109253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u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412" b="37554"/>
                  <a:stretch/>
                </pic:blipFill>
                <pic:spPr bwMode="auto">
                  <a:xfrm>
                    <a:off x="0" y="0"/>
                    <a:ext cx="6400800" cy="10938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4D" w:rsidRDefault="007E2656" w:rsidP="007E2656">
    <w:pPr>
      <w:ind w:left="142"/>
      <w:jc w:val="center"/>
    </w:pPr>
    <w:r>
      <w:rPr>
        <w:noProof/>
        <w:lang w:val="it-IT"/>
      </w:rPr>
      <w:drawing>
        <wp:inline distT="0" distB="0" distL="0" distR="0" wp14:anchorId="46D8D0C1" wp14:editId="06CD5B93">
          <wp:extent cx="6400800" cy="105690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u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57" b="37589"/>
                  <a:stretch/>
                </pic:blipFill>
                <pic:spPr bwMode="auto">
                  <a:xfrm>
                    <a:off x="0" y="0"/>
                    <a:ext cx="6400800" cy="1056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70" w:rsidRDefault="00D45E70">
      <w:pPr>
        <w:spacing w:before="0" w:line="240" w:lineRule="auto"/>
      </w:pPr>
      <w:r>
        <w:separator/>
      </w:r>
    </w:p>
  </w:footnote>
  <w:footnote w:type="continuationSeparator" w:id="0">
    <w:p w:rsidR="00D45E70" w:rsidRDefault="00D45E7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4D" w:rsidRDefault="00E7374D">
    <w:pPr>
      <w:ind w:left="-87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4D" w:rsidRDefault="00E7374D">
    <w:pPr>
      <w:pStyle w:val="Titolo"/>
      <w:ind w:left="-1305"/>
      <w:contextualSpacing w:val="0"/>
      <w:rPr>
        <w:color w:val="EE0000"/>
      </w:rPr>
    </w:pPr>
    <w:bookmarkStart w:id="1" w:name="_1ueuxcidyi6b" w:colFirst="0" w:colLast="0"/>
    <w:bookmarkEnd w:id="1"/>
    <w:r>
      <w:rPr>
        <w:noProof/>
        <w:lang w:val="it-IT"/>
      </w:rPr>
      <w:drawing>
        <wp:inline distT="114300" distB="114300" distL="114300" distR="114300" wp14:anchorId="6BB8A8A4" wp14:editId="262A7BB7">
          <wp:extent cx="7113320" cy="1590260"/>
          <wp:effectExtent l="0" t="0" r="0" b="0"/>
          <wp:docPr id="19" name="image3.png" descr="CdL carta intestata - strategia-ok-21-21-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dL carta intestata - strategia-ok-21-21-21.png"/>
                  <pic:cNvPicPr preferRelativeResize="0"/>
                </pic:nvPicPr>
                <pic:blipFill>
                  <a:blip r:embed="rId1"/>
                  <a:srcRect l="-3868" r="18704"/>
                  <a:stretch>
                    <a:fillRect/>
                  </a:stretch>
                </pic:blipFill>
                <pic:spPr>
                  <a:xfrm>
                    <a:off x="0" y="0"/>
                    <a:ext cx="7115175" cy="1590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D08"/>
    <w:multiLevelType w:val="hybridMultilevel"/>
    <w:tmpl w:val="47A4CDCC"/>
    <w:lvl w:ilvl="0" w:tplc="E19A7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44502"/>
    <w:multiLevelType w:val="hybridMultilevel"/>
    <w:tmpl w:val="FA8A4CF8"/>
    <w:lvl w:ilvl="0" w:tplc="FDD21878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25C93"/>
    <w:multiLevelType w:val="hybridMultilevel"/>
    <w:tmpl w:val="CA629C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63296"/>
    <w:multiLevelType w:val="hybridMultilevel"/>
    <w:tmpl w:val="DB4A3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0448D"/>
    <w:multiLevelType w:val="hybridMultilevel"/>
    <w:tmpl w:val="17706162"/>
    <w:lvl w:ilvl="0" w:tplc="CBA2A6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96323"/>
    <w:multiLevelType w:val="hybridMultilevel"/>
    <w:tmpl w:val="E1B2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743D6"/>
    <w:multiLevelType w:val="multilevel"/>
    <w:tmpl w:val="4A0E93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2F13"/>
    <w:rsid w:val="00024853"/>
    <w:rsid w:val="00062F13"/>
    <w:rsid w:val="000715E2"/>
    <w:rsid w:val="00110541"/>
    <w:rsid w:val="002107FA"/>
    <w:rsid w:val="002340AE"/>
    <w:rsid w:val="002407F3"/>
    <w:rsid w:val="002727FC"/>
    <w:rsid w:val="002A5E2B"/>
    <w:rsid w:val="003502D3"/>
    <w:rsid w:val="003A40B2"/>
    <w:rsid w:val="003C2DF2"/>
    <w:rsid w:val="003D2D81"/>
    <w:rsid w:val="004F0C40"/>
    <w:rsid w:val="00521D4F"/>
    <w:rsid w:val="00536DA2"/>
    <w:rsid w:val="00642DEA"/>
    <w:rsid w:val="00660755"/>
    <w:rsid w:val="00697378"/>
    <w:rsid w:val="006E1A42"/>
    <w:rsid w:val="00707A16"/>
    <w:rsid w:val="00710D3E"/>
    <w:rsid w:val="00723359"/>
    <w:rsid w:val="00754B73"/>
    <w:rsid w:val="007B578F"/>
    <w:rsid w:val="007E2656"/>
    <w:rsid w:val="007F1D3D"/>
    <w:rsid w:val="008F2AE8"/>
    <w:rsid w:val="00A405FE"/>
    <w:rsid w:val="00A62B13"/>
    <w:rsid w:val="00A75AC2"/>
    <w:rsid w:val="00AD69B3"/>
    <w:rsid w:val="00B25CA3"/>
    <w:rsid w:val="00BA34E5"/>
    <w:rsid w:val="00BC74EE"/>
    <w:rsid w:val="00C103BE"/>
    <w:rsid w:val="00C8348D"/>
    <w:rsid w:val="00CA494E"/>
    <w:rsid w:val="00CD14C5"/>
    <w:rsid w:val="00D21733"/>
    <w:rsid w:val="00D45E70"/>
    <w:rsid w:val="00D96B64"/>
    <w:rsid w:val="00DF5E89"/>
    <w:rsid w:val="00E478EC"/>
    <w:rsid w:val="00E7374D"/>
    <w:rsid w:val="00EB3B8F"/>
    <w:rsid w:val="00EF3C77"/>
    <w:rsid w:val="00EF5546"/>
    <w:rsid w:val="00F32304"/>
    <w:rsid w:val="00F778D5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color w:val="000000"/>
        <w:sz w:val="24"/>
        <w:szCs w:val="24"/>
        <w:lang w:val="en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contextualSpacing/>
      <w:outlineLvl w:val="0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Titolo2">
    <w:name w:val="heading 2"/>
    <w:basedOn w:val="Normale"/>
    <w:next w:val="Normale"/>
    <w:pPr>
      <w:spacing w:before="120" w:line="240" w:lineRule="auto"/>
      <w:contextualSpacing/>
      <w:outlineLvl w:val="1"/>
    </w:pPr>
    <w:rPr>
      <w:rFonts w:ascii="Roboto Slab" w:eastAsia="Roboto Slab" w:hAnsi="Roboto Slab" w:cs="Roboto Slab"/>
      <w:color w:val="029AED"/>
      <w:sz w:val="32"/>
      <w:szCs w:val="32"/>
    </w:rPr>
  </w:style>
  <w:style w:type="paragraph" w:styleId="Titolo3">
    <w:name w:val="heading 3"/>
    <w:basedOn w:val="Normale"/>
    <w:next w:val="Normale"/>
    <w:pPr>
      <w:contextualSpacing/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Titolo4">
    <w:name w:val="heading 4"/>
    <w:basedOn w:val="Normale"/>
    <w:next w:val="Normal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  <w:ind w:hanging="15"/>
      <w:contextualSpacing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ottotitolo">
    <w:name w:val="Subtitle"/>
    <w:basedOn w:val="Normale"/>
    <w:next w:val="Normale"/>
    <w:pPr>
      <w:spacing w:before="400" w:after="400"/>
      <w:contextualSpacing/>
      <w:jc w:val="center"/>
    </w:pPr>
    <w:rPr>
      <w:i/>
      <w:color w:val="666666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2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2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5546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546"/>
  </w:style>
  <w:style w:type="paragraph" w:styleId="Pidipagina">
    <w:name w:val="footer"/>
    <w:basedOn w:val="Normale"/>
    <w:link w:val="PidipaginaCarattere"/>
    <w:uiPriority w:val="99"/>
    <w:unhideWhenUsed/>
    <w:rsid w:val="00EF5546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546"/>
  </w:style>
  <w:style w:type="paragraph" w:styleId="Paragrafoelenco">
    <w:name w:val="List Paragraph"/>
    <w:basedOn w:val="Normale"/>
    <w:uiPriority w:val="34"/>
    <w:qFormat/>
    <w:rsid w:val="00CD14C5"/>
    <w:pPr>
      <w:ind w:left="720"/>
      <w:contextualSpacing/>
    </w:pPr>
  </w:style>
  <w:style w:type="paragraph" w:customStyle="1" w:styleId="Default">
    <w:name w:val="Default"/>
    <w:rsid w:val="002A5E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0" w:line="240" w:lineRule="auto"/>
    </w:pPr>
    <w:rPr>
      <w:rFonts w:ascii="Symbol" w:hAnsi="Symbol" w:cs="Symbo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03B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62B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color w:val="000000"/>
        <w:sz w:val="24"/>
        <w:szCs w:val="24"/>
        <w:lang w:val="en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contextualSpacing/>
      <w:outlineLvl w:val="0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Titolo2">
    <w:name w:val="heading 2"/>
    <w:basedOn w:val="Normale"/>
    <w:next w:val="Normale"/>
    <w:pPr>
      <w:spacing w:before="120" w:line="240" w:lineRule="auto"/>
      <w:contextualSpacing/>
      <w:outlineLvl w:val="1"/>
    </w:pPr>
    <w:rPr>
      <w:rFonts w:ascii="Roboto Slab" w:eastAsia="Roboto Slab" w:hAnsi="Roboto Slab" w:cs="Roboto Slab"/>
      <w:color w:val="029AED"/>
      <w:sz w:val="32"/>
      <w:szCs w:val="32"/>
    </w:rPr>
  </w:style>
  <w:style w:type="paragraph" w:styleId="Titolo3">
    <w:name w:val="heading 3"/>
    <w:basedOn w:val="Normale"/>
    <w:next w:val="Normale"/>
    <w:pPr>
      <w:contextualSpacing/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Titolo4">
    <w:name w:val="heading 4"/>
    <w:basedOn w:val="Normale"/>
    <w:next w:val="Normal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  <w:ind w:hanging="15"/>
      <w:contextualSpacing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ottotitolo">
    <w:name w:val="Subtitle"/>
    <w:basedOn w:val="Normale"/>
    <w:next w:val="Normale"/>
    <w:pPr>
      <w:spacing w:before="400" w:after="400"/>
      <w:contextualSpacing/>
      <w:jc w:val="center"/>
    </w:pPr>
    <w:rPr>
      <w:i/>
      <w:color w:val="666666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2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2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5546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546"/>
  </w:style>
  <w:style w:type="paragraph" w:styleId="Pidipagina">
    <w:name w:val="footer"/>
    <w:basedOn w:val="Normale"/>
    <w:link w:val="PidipaginaCarattere"/>
    <w:uiPriority w:val="99"/>
    <w:unhideWhenUsed/>
    <w:rsid w:val="00EF5546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546"/>
  </w:style>
  <w:style w:type="paragraph" w:styleId="Paragrafoelenco">
    <w:name w:val="List Paragraph"/>
    <w:basedOn w:val="Normale"/>
    <w:uiPriority w:val="34"/>
    <w:qFormat/>
    <w:rsid w:val="00CD14C5"/>
    <w:pPr>
      <w:ind w:left="720"/>
      <w:contextualSpacing/>
    </w:pPr>
  </w:style>
  <w:style w:type="paragraph" w:customStyle="1" w:styleId="Default">
    <w:name w:val="Default"/>
    <w:rsid w:val="002A5E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0" w:line="240" w:lineRule="auto"/>
    </w:pPr>
    <w:rPr>
      <w:rFonts w:ascii="Symbol" w:hAnsi="Symbol" w:cs="Symbo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03B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62B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bo.tinnservice.com/enter?dettaglio=2017.19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tocollo.tricase@pec.rupar.puglia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F3E1-5A56-4274-A729-E1DFE730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Hewlett-Packard Company</cp:lastModifiedBy>
  <cp:revision>2</cp:revision>
  <dcterms:created xsi:type="dcterms:W3CDTF">2017-08-31T07:29:00Z</dcterms:created>
  <dcterms:modified xsi:type="dcterms:W3CDTF">2017-08-31T07:29:00Z</dcterms:modified>
</cp:coreProperties>
</file>