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E6" w:rsidRDefault="00C60FE6" w:rsidP="00C60FE6">
      <w:pPr>
        <w:ind w:right="567"/>
        <w:jc w:val="center"/>
      </w:pPr>
      <w:r>
        <w:rPr>
          <w:noProof/>
        </w:rPr>
        <w:drawing>
          <wp:inline distT="0" distB="0" distL="0" distR="0">
            <wp:extent cx="647700" cy="847725"/>
            <wp:effectExtent l="38100" t="19050" r="19050" b="28575"/>
            <wp:docPr id="1" name="Immagine 1" descr="stemma civico Tri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co Tricase"/>
                    <pic:cNvPicPr>
                      <a:picLocks noChangeAspect="1" noChangeArrowheads="1"/>
                    </pic:cNvPicPr>
                  </pic:nvPicPr>
                  <pic:blipFill>
                    <a:blip r:embed="rId4"/>
                    <a:srcRect/>
                    <a:stretch>
                      <a:fillRect/>
                    </a:stretch>
                  </pic:blipFill>
                  <pic:spPr bwMode="auto">
                    <a:xfrm>
                      <a:off x="0" y="0"/>
                      <a:ext cx="647700" cy="847725"/>
                    </a:xfrm>
                    <a:prstGeom prst="rect">
                      <a:avLst/>
                    </a:prstGeom>
                    <a:noFill/>
                    <a:ln w="6350" cmpd="sng">
                      <a:solidFill>
                        <a:srgbClr val="000000"/>
                      </a:solidFill>
                      <a:miter lim="800000"/>
                      <a:headEnd/>
                      <a:tailEnd/>
                    </a:ln>
                    <a:effectLst/>
                  </pic:spPr>
                </pic:pic>
              </a:graphicData>
            </a:graphic>
          </wp:inline>
        </w:drawing>
      </w:r>
    </w:p>
    <w:p w:rsidR="00C60FE6" w:rsidRDefault="00C60FE6" w:rsidP="00C60FE6">
      <w:pPr>
        <w:ind w:right="567"/>
        <w:jc w:val="center"/>
      </w:pPr>
      <w:r>
        <w:rPr>
          <w:sz w:val="56"/>
          <w:szCs w:val="56"/>
        </w:rPr>
        <w:t>CITT</w:t>
      </w:r>
      <w:r>
        <w:rPr>
          <w:rFonts w:cs="Arial"/>
          <w:sz w:val="56"/>
          <w:szCs w:val="56"/>
        </w:rPr>
        <w:t>Á</w:t>
      </w:r>
      <w:r>
        <w:rPr>
          <w:sz w:val="56"/>
          <w:szCs w:val="56"/>
        </w:rPr>
        <w:t xml:space="preserve"> </w:t>
      </w:r>
      <w:proofErr w:type="spellStart"/>
      <w:r>
        <w:rPr>
          <w:sz w:val="56"/>
          <w:szCs w:val="56"/>
        </w:rPr>
        <w:t>DI</w:t>
      </w:r>
      <w:proofErr w:type="spellEnd"/>
      <w:r>
        <w:rPr>
          <w:sz w:val="56"/>
          <w:szCs w:val="56"/>
        </w:rPr>
        <w:t xml:space="preserve"> TRICASE</w:t>
      </w:r>
    </w:p>
    <w:p w:rsidR="00C60FE6" w:rsidRDefault="00C60FE6" w:rsidP="00C60FE6">
      <w:pPr>
        <w:jc w:val="center"/>
        <w:rPr>
          <w:rFonts w:ascii="Times New Roman" w:hAnsi="Times New Roman"/>
          <w:sz w:val="20"/>
        </w:rPr>
      </w:pPr>
      <w:r>
        <w:rPr>
          <w:rFonts w:ascii="Times New Roman" w:hAnsi="Times New Roman"/>
          <w:sz w:val="28"/>
        </w:rPr>
        <w:t>Provincia di Lecce</w:t>
      </w:r>
    </w:p>
    <w:p w:rsidR="00C60FE6" w:rsidRPr="00C60FE6" w:rsidRDefault="00C60FE6" w:rsidP="00C60FE6">
      <w:pPr>
        <w:rPr>
          <w:rFonts w:ascii="Times New Roman" w:hAnsi="Times New Roman"/>
          <w:szCs w:val="24"/>
        </w:rPr>
      </w:pPr>
    </w:p>
    <w:p w:rsidR="00C60FE6" w:rsidRDefault="00C60FE6" w:rsidP="00C60FE6">
      <w:pPr>
        <w:ind w:right="567"/>
        <w:jc w:val="center"/>
        <w:rPr>
          <w:rFonts w:ascii="Times New Roman" w:hAnsi="Times New Roman"/>
          <w:sz w:val="36"/>
          <w:szCs w:val="36"/>
        </w:rPr>
      </w:pPr>
      <w:r>
        <w:rPr>
          <w:rFonts w:ascii="Times New Roman" w:hAnsi="Times New Roman"/>
          <w:sz w:val="36"/>
          <w:szCs w:val="36"/>
        </w:rPr>
        <w:t>Assessorato alle Politiche Sociali</w:t>
      </w:r>
    </w:p>
    <w:p w:rsidR="00C60FE6" w:rsidRDefault="00C60FE6" w:rsidP="00C60FE6">
      <w:pPr>
        <w:ind w:left="57" w:right="567"/>
        <w:rPr>
          <w:rFonts w:ascii="Times New Roman" w:hAnsi="Times New Roman"/>
          <w:bCs/>
          <w:szCs w:val="24"/>
        </w:rPr>
      </w:pPr>
    </w:p>
    <w:p w:rsidR="00C60FE6" w:rsidRDefault="00C60FE6" w:rsidP="00C60FE6">
      <w:pPr>
        <w:jc w:val="both"/>
        <w:rPr>
          <w:rFonts w:ascii="Times New Roman" w:hAnsi="Times New Roman"/>
          <w:b/>
          <w:bCs/>
          <w:sz w:val="28"/>
          <w:szCs w:val="28"/>
        </w:rPr>
      </w:pPr>
      <w:r>
        <w:rPr>
          <w:rFonts w:ascii="Times New Roman" w:hAnsi="Times New Roman"/>
          <w:b/>
          <w:bCs/>
          <w:sz w:val="28"/>
          <w:szCs w:val="28"/>
        </w:rPr>
        <w:t xml:space="preserve">BANDO PER L’ASSEGNAZIONE </w:t>
      </w:r>
      <w:proofErr w:type="spellStart"/>
      <w:r>
        <w:rPr>
          <w:rFonts w:ascii="Times New Roman" w:hAnsi="Times New Roman"/>
          <w:b/>
          <w:bCs/>
          <w:sz w:val="28"/>
          <w:szCs w:val="28"/>
        </w:rPr>
        <w:t>DI</w:t>
      </w:r>
      <w:proofErr w:type="spellEnd"/>
      <w:r>
        <w:rPr>
          <w:rFonts w:ascii="Times New Roman" w:hAnsi="Times New Roman"/>
          <w:b/>
          <w:bCs/>
          <w:sz w:val="28"/>
          <w:szCs w:val="28"/>
        </w:rPr>
        <w:t xml:space="preserve"> CONTRIBUTI AD INTEGRAZIONE DEI CANONI </w:t>
      </w:r>
      <w:proofErr w:type="spellStart"/>
      <w:r>
        <w:rPr>
          <w:rFonts w:ascii="Times New Roman" w:hAnsi="Times New Roman"/>
          <w:b/>
          <w:bCs/>
          <w:sz w:val="28"/>
          <w:szCs w:val="28"/>
        </w:rPr>
        <w:t>DI</w:t>
      </w:r>
      <w:proofErr w:type="spellEnd"/>
      <w:r>
        <w:rPr>
          <w:rFonts w:ascii="Times New Roman" w:hAnsi="Times New Roman"/>
          <w:b/>
          <w:bCs/>
          <w:sz w:val="28"/>
          <w:szCs w:val="28"/>
        </w:rPr>
        <w:t xml:space="preserve"> LOCAZIONE AI SENSI DELL’ART. 11 DELLA LEGGE 9 DICEMBRE 1998 N. 431.</w:t>
      </w:r>
    </w:p>
    <w:p w:rsidR="00C60FE6" w:rsidRDefault="00C60FE6" w:rsidP="00C60FE6">
      <w:pPr>
        <w:jc w:val="both"/>
        <w:rPr>
          <w:rFonts w:ascii="Times New Roman" w:hAnsi="Times New Roman"/>
          <w:bCs/>
          <w:sz w:val="28"/>
          <w:szCs w:val="28"/>
        </w:rPr>
      </w:pPr>
    </w:p>
    <w:p w:rsidR="00C60FE6" w:rsidRDefault="00C60FE6" w:rsidP="00C60FE6">
      <w:pPr>
        <w:jc w:val="center"/>
        <w:rPr>
          <w:rFonts w:ascii="Georgia" w:hAnsi="Georgia"/>
          <w:b/>
          <w:bCs/>
          <w:sz w:val="36"/>
          <w:szCs w:val="36"/>
          <w:u w:val="single"/>
        </w:rPr>
      </w:pPr>
      <w:r>
        <w:rPr>
          <w:rFonts w:ascii="Georgia" w:hAnsi="Georgia"/>
          <w:b/>
          <w:bCs/>
          <w:sz w:val="36"/>
          <w:szCs w:val="36"/>
          <w:u w:val="single"/>
        </w:rPr>
        <w:t xml:space="preserve">A V </w:t>
      </w:r>
      <w:proofErr w:type="spellStart"/>
      <w:r>
        <w:rPr>
          <w:rFonts w:ascii="Georgia" w:hAnsi="Georgia"/>
          <w:b/>
          <w:bCs/>
          <w:sz w:val="36"/>
          <w:szCs w:val="36"/>
          <w:u w:val="single"/>
        </w:rPr>
        <w:t>V</w:t>
      </w:r>
      <w:proofErr w:type="spellEnd"/>
      <w:r>
        <w:rPr>
          <w:rFonts w:ascii="Georgia" w:hAnsi="Georgia"/>
          <w:b/>
          <w:bCs/>
          <w:sz w:val="36"/>
          <w:szCs w:val="36"/>
          <w:u w:val="single"/>
        </w:rPr>
        <w:t xml:space="preserve"> I S O   P U B </w:t>
      </w:r>
      <w:proofErr w:type="spellStart"/>
      <w:r>
        <w:rPr>
          <w:rFonts w:ascii="Georgia" w:hAnsi="Georgia"/>
          <w:b/>
          <w:bCs/>
          <w:sz w:val="36"/>
          <w:szCs w:val="36"/>
          <w:u w:val="single"/>
        </w:rPr>
        <w:t>B</w:t>
      </w:r>
      <w:proofErr w:type="spellEnd"/>
      <w:r>
        <w:rPr>
          <w:rFonts w:ascii="Georgia" w:hAnsi="Georgia"/>
          <w:b/>
          <w:bCs/>
          <w:sz w:val="36"/>
          <w:szCs w:val="36"/>
          <w:u w:val="single"/>
        </w:rPr>
        <w:t xml:space="preserve"> L I C O</w:t>
      </w:r>
    </w:p>
    <w:p w:rsidR="00C60FE6" w:rsidRDefault="00C60FE6" w:rsidP="00C60FE6">
      <w:pPr>
        <w:jc w:val="both"/>
        <w:rPr>
          <w:rFonts w:ascii="Times New Roman" w:hAnsi="Times New Roman"/>
          <w:bCs/>
          <w:sz w:val="28"/>
          <w:szCs w:val="28"/>
        </w:rPr>
      </w:pPr>
    </w:p>
    <w:p w:rsidR="00C60FE6" w:rsidRDefault="00C60FE6" w:rsidP="00C60FE6">
      <w:pPr>
        <w:jc w:val="both"/>
        <w:rPr>
          <w:rFonts w:ascii="Times New Roman" w:hAnsi="Times New Roman"/>
          <w:bCs/>
          <w:szCs w:val="24"/>
        </w:rPr>
      </w:pPr>
    </w:p>
    <w:p w:rsidR="00C60FE6" w:rsidRDefault="00C60FE6" w:rsidP="00C60FE6">
      <w:pPr>
        <w:jc w:val="center"/>
        <w:rPr>
          <w:rFonts w:ascii="Times New Roman" w:hAnsi="Times New Roman"/>
          <w:b/>
          <w:bCs/>
          <w:sz w:val="28"/>
          <w:szCs w:val="28"/>
        </w:rPr>
      </w:pPr>
      <w:r>
        <w:rPr>
          <w:rFonts w:ascii="Times New Roman" w:hAnsi="Times New Roman"/>
          <w:b/>
          <w:bCs/>
          <w:sz w:val="28"/>
          <w:szCs w:val="28"/>
        </w:rPr>
        <w:t>IL RESPONSABILE DEL SERVIZIO</w:t>
      </w:r>
    </w:p>
    <w:p w:rsidR="00C60FE6" w:rsidRDefault="00C60FE6" w:rsidP="00C60FE6">
      <w:pPr>
        <w:jc w:val="center"/>
        <w:rPr>
          <w:rFonts w:ascii="Times New Roman" w:hAnsi="Times New Roman"/>
          <w:b/>
          <w:bCs/>
          <w:sz w:val="28"/>
          <w:szCs w:val="28"/>
        </w:rPr>
      </w:pPr>
    </w:p>
    <w:p w:rsidR="00C60FE6" w:rsidRDefault="00C60FE6" w:rsidP="00C60FE6">
      <w:pPr>
        <w:jc w:val="center"/>
        <w:rPr>
          <w:rFonts w:ascii="Times New Roman" w:hAnsi="Times New Roman"/>
          <w:b/>
          <w:bCs/>
          <w:sz w:val="28"/>
          <w:szCs w:val="28"/>
        </w:rPr>
      </w:pPr>
      <w:r>
        <w:rPr>
          <w:rFonts w:ascii="Times New Roman" w:hAnsi="Times New Roman"/>
          <w:b/>
          <w:bCs/>
          <w:sz w:val="28"/>
          <w:szCs w:val="28"/>
        </w:rPr>
        <w:t>RENDE NOTO</w:t>
      </w:r>
    </w:p>
    <w:p w:rsidR="00C60FE6" w:rsidRDefault="00C60FE6" w:rsidP="00C60FE6">
      <w:pPr>
        <w:jc w:val="center"/>
        <w:rPr>
          <w:rFonts w:ascii="Times New Roman" w:hAnsi="Times New Roman"/>
          <w:bCs/>
          <w:szCs w:val="24"/>
        </w:rPr>
      </w:pPr>
    </w:p>
    <w:p w:rsidR="00C60FE6" w:rsidRDefault="00C60FE6" w:rsidP="00C60FE6">
      <w:pPr>
        <w:jc w:val="both"/>
        <w:rPr>
          <w:rFonts w:ascii="Times New Roman" w:hAnsi="Times New Roman"/>
          <w:bCs/>
          <w:szCs w:val="24"/>
        </w:rPr>
      </w:pPr>
      <w:r>
        <w:rPr>
          <w:rFonts w:ascii="Times New Roman" w:hAnsi="Times New Roman"/>
          <w:bCs/>
          <w:szCs w:val="24"/>
        </w:rPr>
        <w:t xml:space="preserve">che </w:t>
      </w:r>
      <w:smartTag w:uri="urn:schemas-microsoft-com:office:smarttags" w:element="PersonName">
        <w:smartTagPr>
          <w:attr w:name="ProductID" w:val="la Giunta Regionale"/>
        </w:smartTagPr>
        <w:r>
          <w:rPr>
            <w:rFonts w:ascii="Times New Roman" w:hAnsi="Times New Roman"/>
            <w:bCs/>
            <w:szCs w:val="24"/>
          </w:rPr>
          <w:t>la Giunta Regionale</w:t>
        </w:r>
      </w:smartTag>
      <w:r w:rsidR="002B633E">
        <w:rPr>
          <w:rFonts w:ascii="Times New Roman" w:hAnsi="Times New Roman"/>
          <w:bCs/>
          <w:szCs w:val="24"/>
        </w:rPr>
        <w:t>,</w:t>
      </w:r>
      <w:r w:rsidR="00F514EE">
        <w:rPr>
          <w:rFonts w:ascii="Times New Roman" w:hAnsi="Times New Roman"/>
          <w:bCs/>
          <w:szCs w:val="24"/>
        </w:rPr>
        <w:t xml:space="preserve"> con atto n. 1468/2018</w:t>
      </w:r>
      <w:r>
        <w:rPr>
          <w:rFonts w:ascii="Times New Roman" w:hAnsi="Times New Roman"/>
          <w:bCs/>
          <w:szCs w:val="24"/>
        </w:rPr>
        <w:t xml:space="preserve">, ha assegnato a favore </w:t>
      </w:r>
      <w:r w:rsidR="00F514EE">
        <w:rPr>
          <w:rFonts w:ascii="Times New Roman" w:hAnsi="Times New Roman"/>
          <w:bCs/>
          <w:szCs w:val="24"/>
        </w:rPr>
        <w:t>di questo Comune per l’anno 2016 la somma di € 3.031,54</w:t>
      </w:r>
      <w:r>
        <w:rPr>
          <w:rFonts w:ascii="Times New Roman" w:hAnsi="Times New Roman"/>
          <w:bCs/>
          <w:szCs w:val="24"/>
        </w:rPr>
        <w:t xml:space="preserve"> per agevolare il pagamento dei canoni di locazione mediante l’erogazione di contributi in favore dei cittadini che ne faranno domanda e che dimostreranno di possedere i requisiti previsti dal bando di concorso, approvato con Determinazione del Responsabile del Servizio </w:t>
      </w:r>
      <w:r w:rsidR="00B727C3">
        <w:rPr>
          <w:rFonts w:ascii="Times New Roman" w:hAnsi="Times New Roman"/>
          <w:bCs/>
          <w:szCs w:val="24"/>
        </w:rPr>
        <w:t xml:space="preserve">n.985/2018. </w:t>
      </w:r>
    </w:p>
    <w:p w:rsidR="00C60FE6" w:rsidRDefault="00C60FE6" w:rsidP="00C60FE6">
      <w:pPr>
        <w:jc w:val="both"/>
        <w:rPr>
          <w:rFonts w:ascii="Times New Roman" w:hAnsi="Times New Roman"/>
          <w:bCs/>
          <w:szCs w:val="24"/>
        </w:rPr>
      </w:pPr>
    </w:p>
    <w:p w:rsidR="00C60FE6" w:rsidRDefault="00C60FE6" w:rsidP="00C60FE6">
      <w:pPr>
        <w:jc w:val="both"/>
        <w:rPr>
          <w:rFonts w:ascii="Times New Roman" w:hAnsi="Times New Roman"/>
          <w:bCs/>
          <w:szCs w:val="24"/>
        </w:rPr>
      </w:pPr>
      <w:r>
        <w:rPr>
          <w:rFonts w:ascii="Times New Roman" w:hAnsi="Times New Roman"/>
          <w:bCs/>
          <w:szCs w:val="24"/>
        </w:rPr>
        <w:t xml:space="preserve">I cittadini interessati possono presentare le domande di contributo utilizzando i modelli - unitamente al bando di concorso integrale - già predisposti dall’Ufficio dei Servizi Sociali – Via Leonardo da Vinci, 2 - nei giorni di apertura al pubblico o scaricarli dal sito istituzionale dell’Ente </w:t>
      </w:r>
      <w:hyperlink r:id="rId5" w:history="1">
        <w:r>
          <w:rPr>
            <w:rStyle w:val="Collegamentoipertestuale"/>
            <w:rFonts w:ascii="Times New Roman" w:hAnsi="Times New Roman"/>
            <w:bCs/>
            <w:szCs w:val="24"/>
          </w:rPr>
          <w:t>www.comune.tricase.le.it</w:t>
        </w:r>
      </w:hyperlink>
      <w:r>
        <w:rPr>
          <w:rFonts w:ascii="Times New Roman" w:hAnsi="Times New Roman"/>
          <w:bCs/>
          <w:szCs w:val="24"/>
        </w:rPr>
        <w:t xml:space="preserve">.  </w:t>
      </w:r>
    </w:p>
    <w:p w:rsidR="00C60FE6" w:rsidRDefault="00C60FE6" w:rsidP="00C60FE6">
      <w:pPr>
        <w:jc w:val="both"/>
        <w:rPr>
          <w:rFonts w:ascii="Times New Roman" w:hAnsi="Times New Roman"/>
          <w:bCs/>
          <w:szCs w:val="24"/>
        </w:rPr>
      </w:pPr>
    </w:p>
    <w:p w:rsidR="00C60FE6" w:rsidRDefault="00C60FE6" w:rsidP="00C60FE6">
      <w:pPr>
        <w:jc w:val="both"/>
        <w:rPr>
          <w:rFonts w:ascii="Times New Roman" w:hAnsi="Times New Roman"/>
          <w:b/>
          <w:bCs/>
          <w:sz w:val="32"/>
          <w:szCs w:val="32"/>
          <w:u w:val="single"/>
        </w:rPr>
      </w:pPr>
      <w:r>
        <w:rPr>
          <w:rFonts w:ascii="Times New Roman" w:hAnsi="Times New Roman"/>
          <w:bCs/>
          <w:szCs w:val="24"/>
        </w:rPr>
        <w:t xml:space="preserve">Le domande, corredate da un documento valido d’identità del richiedente, dovranno essere consegnate all’Ufficio Protocollo del Comune </w:t>
      </w:r>
      <w:r>
        <w:rPr>
          <w:rFonts w:ascii="Times New Roman" w:hAnsi="Times New Roman"/>
          <w:b/>
          <w:bCs/>
          <w:sz w:val="32"/>
          <w:szCs w:val="32"/>
          <w:u w:val="single"/>
        </w:rPr>
        <w:t>entro e</w:t>
      </w:r>
      <w:r w:rsidR="002B633E">
        <w:rPr>
          <w:rFonts w:ascii="Times New Roman" w:hAnsi="Times New Roman"/>
          <w:b/>
          <w:bCs/>
          <w:sz w:val="32"/>
          <w:szCs w:val="32"/>
          <w:u w:val="single"/>
        </w:rPr>
        <w:t xml:space="preserve"> non oltre le ore 12,00 del</w:t>
      </w:r>
      <w:r w:rsidR="00F514EE">
        <w:rPr>
          <w:rFonts w:ascii="Times New Roman" w:hAnsi="Times New Roman"/>
          <w:b/>
          <w:bCs/>
          <w:sz w:val="32"/>
          <w:szCs w:val="32"/>
          <w:u w:val="single"/>
        </w:rPr>
        <w:t xml:space="preserve"> 28 Settembre 2018. </w:t>
      </w:r>
    </w:p>
    <w:p w:rsidR="00C60FE6" w:rsidRDefault="00C60FE6" w:rsidP="00C60FE6">
      <w:pPr>
        <w:jc w:val="both"/>
        <w:rPr>
          <w:rFonts w:ascii="Times New Roman" w:hAnsi="Times New Roman"/>
          <w:bCs/>
          <w:szCs w:val="24"/>
        </w:rPr>
      </w:pPr>
    </w:p>
    <w:p w:rsidR="00C60FE6" w:rsidRDefault="00C60FE6" w:rsidP="00C60FE6">
      <w:pPr>
        <w:jc w:val="both"/>
        <w:rPr>
          <w:rFonts w:ascii="Times New Roman" w:hAnsi="Times New Roman"/>
          <w:bCs/>
          <w:szCs w:val="24"/>
        </w:rPr>
      </w:pPr>
      <w:r>
        <w:rPr>
          <w:rFonts w:ascii="Times New Roman" w:hAnsi="Times New Roman"/>
          <w:bCs/>
          <w:szCs w:val="24"/>
        </w:rPr>
        <w:t xml:space="preserve">Si invitano, infine, i cittadini interessati a voler rivolgersi all’Ufficio Servizi Sociali, prima della consegna della domanda all’Ufficio Protocollo, per la preventiva completezza della stessa, considerato che tutta la documentazione dovrà essere inviata inderogabilmente alla Regione Puglia entro </w:t>
      </w:r>
      <w:r w:rsidR="00F514EE">
        <w:rPr>
          <w:rFonts w:ascii="Times New Roman" w:hAnsi="Times New Roman"/>
          <w:bCs/>
          <w:szCs w:val="24"/>
        </w:rPr>
        <w:t xml:space="preserve">e non oltre il 10 Ottobre 2018. </w:t>
      </w:r>
    </w:p>
    <w:p w:rsidR="00C60FE6" w:rsidRDefault="00F514EE" w:rsidP="00C60FE6">
      <w:pPr>
        <w:ind w:firstLine="284"/>
        <w:jc w:val="both"/>
        <w:rPr>
          <w:rFonts w:ascii="Times New Roman" w:hAnsi="Times New Roman"/>
          <w:bCs/>
          <w:szCs w:val="24"/>
        </w:rPr>
      </w:pPr>
      <w:proofErr w:type="spellStart"/>
      <w:r>
        <w:rPr>
          <w:rFonts w:ascii="Times New Roman" w:hAnsi="Times New Roman"/>
          <w:bCs/>
          <w:szCs w:val="24"/>
        </w:rPr>
        <w:t>Tricase</w:t>
      </w:r>
      <w:proofErr w:type="spellEnd"/>
      <w:r>
        <w:rPr>
          <w:rFonts w:ascii="Times New Roman" w:hAnsi="Times New Roman"/>
          <w:bCs/>
          <w:szCs w:val="24"/>
        </w:rPr>
        <w:t>, 5 Settembre 2018</w:t>
      </w:r>
      <w:r w:rsidR="00C60FE6">
        <w:rPr>
          <w:rFonts w:ascii="Times New Roman" w:hAnsi="Times New Roman"/>
          <w:bCs/>
          <w:szCs w:val="24"/>
        </w:rPr>
        <w:t xml:space="preserve"> </w:t>
      </w:r>
    </w:p>
    <w:p w:rsidR="00C60FE6" w:rsidRDefault="00C60FE6" w:rsidP="00C60FE6">
      <w:pPr>
        <w:jc w:val="both"/>
        <w:rPr>
          <w:rFonts w:ascii="Times New Roman" w:hAnsi="Times New Roman"/>
          <w:bCs/>
          <w:szCs w:val="24"/>
        </w:rPr>
      </w:pPr>
      <w:r>
        <w:rPr>
          <w:rFonts w:ascii="Times New Roman" w:hAnsi="Times New Roman"/>
          <w:bCs/>
          <w:szCs w:val="24"/>
        </w:rPr>
        <w:t xml:space="preserve">                                               </w:t>
      </w:r>
    </w:p>
    <w:p w:rsidR="00C60FE6" w:rsidRDefault="00C60FE6" w:rsidP="00C60FE6">
      <w:pPr>
        <w:jc w:val="both"/>
        <w:rPr>
          <w:rFonts w:ascii="Times New Roman" w:hAnsi="Times New Roman"/>
          <w:bCs/>
          <w:szCs w:val="24"/>
        </w:rPr>
      </w:pPr>
      <w:r>
        <w:rPr>
          <w:rFonts w:ascii="Times New Roman" w:hAnsi="Times New Roman"/>
          <w:bCs/>
          <w:szCs w:val="24"/>
        </w:rPr>
        <w:t xml:space="preserve">                                                 </w:t>
      </w:r>
      <w:r w:rsidR="002B633E">
        <w:rPr>
          <w:rFonts w:ascii="Times New Roman" w:hAnsi="Times New Roman"/>
          <w:bCs/>
          <w:szCs w:val="24"/>
        </w:rPr>
        <w:t xml:space="preserve">                              </w:t>
      </w:r>
      <w:r>
        <w:rPr>
          <w:rFonts w:ascii="Times New Roman" w:hAnsi="Times New Roman"/>
          <w:bCs/>
          <w:szCs w:val="24"/>
        </w:rPr>
        <w:t xml:space="preserve">               IL RESPONSABILE DEL SERVIZIO</w:t>
      </w:r>
    </w:p>
    <w:p w:rsidR="00C60FE6" w:rsidRDefault="002B633E" w:rsidP="002B633E">
      <w:pPr>
        <w:jc w:val="both"/>
        <w:rPr>
          <w:rFonts w:ascii="Times New Roman" w:hAnsi="Times New Roman"/>
          <w:bCs/>
          <w:szCs w:val="24"/>
        </w:rPr>
      </w:pPr>
      <w:r>
        <w:rPr>
          <w:rFonts w:ascii="Times New Roman" w:hAnsi="Times New Roman"/>
          <w:bCs/>
          <w:szCs w:val="24"/>
        </w:rPr>
        <w:t xml:space="preserve">                                                                                                     </w:t>
      </w:r>
      <w:r w:rsidR="00C60FE6">
        <w:rPr>
          <w:rFonts w:ascii="Times New Roman" w:hAnsi="Times New Roman"/>
          <w:bCs/>
          <w:szCs w:val="24"/>
        </w:rPr>
        <w:t xml:space="preserve">   Dott. Francesco Accogli   </w:t>
      </w:r>
    </w:p>
    <w:p w:rsidR="00C60FE6" w:rsidRDefault="00C60FE6" w:rsidP="00C60FE6">
      <w:pPr>
        <w:jc w:val="both"/>
        <w:rPr>
          <w:rFonts w:ascii="Times New Roman" w:hAnsi="Times New Roman"/>
          <w:bCs/>
          <w:szCs w:val="24"/>
        </w:rPr>
      </w:pPr>
    </w:p>
    <w:p w:rsidR="00E9599F" w:rsidRDefault="00E9599F"/>
    <w:sectPr w:rsidR="00E9599F" w:rsidSect="00E959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0FE6"/>
    <w:rsid w:val="00034F82"/>
    <w:rsid w:val="002A3284"/>
    <w:rsid w:val="002B633E"/>
    <w:rsid w:val="00905BA7"/>
    <w:rsid w:val="00A22CE4"/>
    <w:rsid w:val="00B727C3"/>
    <w:rsid w:val="00C60FE6"/>
    <w:rsid w:val="00D32FB6"/>
    <w:rsid w:val="00E9599F"/>
    <w:rsid w:val="00EB2174"/>
    <w:rsid w:val="00F514EE"/>
    <w:rsid w:val="00F808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FE6"/>
    <w:pPr>
      <w:jc w:val="left"/>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C60FE6"/>
    <w:rPr>
      <w:color w:val="0000FF"/>
      <w:u w:val="single"/>
    </w:rPr>
  </w:style>
  <w:style w:type="paragraph" w:styleId="Testofumetto">
    <w:name w:val="Balloon Text"/>
    <w:basedOn w:val="Normale"/>
    <w:link w:val="TestofumettoCarattere"/>
    <w:uiPriority w:val="99"/>
    <w:semiHidden/>
    <w:unhideWhenUsed/>
    <w:rsid w:val="00C60F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0FE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208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une.tricase.l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4</cp:revision>
  <dcterms:created xsi:type="dcterms:W3CDTF">2018-09-05T09:56:00Z</dcterms:created>
  <dcterms:modified xsi:type="dcterms:W3CDTF">2018-09-06T07:52:00Z</dcterms:modified>
</cp:coreProperties>
</file>