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8" w:rsidRPr="00733F11" w:rsidRDefault="001A1968" w:rsidP="0003161C">
      <w:pPr>
        <w:pStyle w:val="Titolo1"/>
        <w:numPr>
          <w:ilvl w:val="0"/>
          <w:numId w:val="0"/>
        </w:numPr>
        <w:jc w:val="center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-214630</wp:posOffset>
            </wp:positionV>
            <wp:extent cx="1332865" cy="1609725"/>
            <wp:effectExtent l="19050" t="0" r="635" b="0"/>
            <wp:wrapTight wrapText="bothSides">
              <wp:wrapPolygon edited="0">
                <wp:start x="-309" y="0"/>
                <wp:lineTo x="-309" y="21472"/>
                <wp:lineTo x="21610" y="21472"/>
                <wp:lineTo x="21610" y="0"/>
                <wp:lineTo x="-30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968" w:rsidRPr="0003161C" w:rsidRDefault="001A1968" w:rsidP="0003161C">
      <w:pPr>
        <w:ind w:right="1558"/>
        <w:jc w:val="center"/>
        <w:rPr>
          <w:rFonts w:asciiTheme="minorHAnsi" w:hAnsiTheme="minorHAnsi"/>
          <w:b/>
          <w:sz w:val="28"/>
          <w:szCs w:val="28"/>
        </w:rPr>
      </w:pPr>
      <w:r w:rsidRPr="0003161C">
        <w:rPr>
          <w:rFonts w:asciiTheme="minorHAnsi" w:hAnsiTheme="minorHAnsi"/>
          <w:b/>
          <w:sz w:val="28"/>
          <w:szCs w:val="28"/>
        </w:rPr>
        <w:t xml:space="preserve">CITTA’   </w:t>
      </w:r>
      <w:proofErr w:type="spellStart"/>
      <w:r w:rsidRPr="0003161C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03161C">
        <w:rPr>
          <w:rFonts w:asciiTheme="minorHAnsi" w:hAnsiTheme="minorHAnsi"/>
          <w:b/>
          <w:sz w:val="28"/>
          <w:szCs w:val="28"/>
        </w:rPr>
        <w:t xml:space="preserve">  TRICASE</w:t>
      </w:r>
    </w:p>
    <w:p w:rsidR="001A1968" w:rsidRPr="00733F11" w:rsidRDefault="001A1968" w:rsidP="0003161C">
      <w:pPr>
        <w:pStyle w:val="Titolo2"/>
        <w:widowControl w:val="0"/>
        <w:numPr>
          <w:ilvl w:val="0"/>
          <w:numId w:val="0"/>
        </w:numPr>
        <w:ind w:left="720" w:right="1558"/>
        <w:jc w:val="center"/>
        <w:rPr>
          <w:rFonts w:ascii="Calibri" w:hAnsi="Calibri" w:cs="Calibri"/>
        </w:rPr>
      </w:pPr>
      <w:r w:rsidRPr="00733F11">
        <w:rPr>
          <w:rFonts w:ascii="Calibri" w:hAnsi="Calibri" w:cs="Calibri"/>
        </w:rPr>
        <w:t>Provincia di Lecce</w:t>
      </w:r>
    </w:p>
    <w:p w:rsidR="001A1968" w:rsidRPr="00733F11" w:rsidRDefault="001A1968" w:rsidP="0003161C">
      <w:pPr>
        <w:pStyle w:val="Titolo2"/>
        <w:widowControl w:val="0"/>
        <w:numPr>
          <w:ilvl w:val="0"/>
          <w:numId w:val="0"/>
        </w:numPr>
        <w:ind w:left="720" w:right="1558"/>
        <w:jc w:val="center"/>
        <w:rPr>
          <w:rFonts w:ascii="Calibri" w:hAnsi="Calibri" w:cs="Calibri"/>
        </w:rPr>
      </w:pPr>
      <w:r w:rsidRPr="00733F11">
        <w:rPr>
          <w:rFonts w:ascii="Calibri" w:hAnsi="Calibri" w:cs="Calibri"/>
        </w:rPr>
        <w:t xml:space="preserve">Piazza </w:t>
      </w:r>
      <w:proofErr w:type="spellStart"/>
      <w:r w:rsidRPr="00733F11">
        <w:rPr>
          <w:rFonts w:ascii="Calibri" w:hAnsi="Calibri" w:cs="Calibri"/>
        </w:rPr>
        <w:t>Pisanelli</w:t>
      </w:r>
      <w:proofErr w:type="spellEnd"/>
      <w:r w:rsidRPr="00733F11">
        <w:rPr>
          <w:rFonts w:ascii="Calibri" w:hAnsi="Calibri" w:cs="Calibri"/>
        </w:rPr>
        <w:t xml:space="preserve"> – 73039 Tricase (Le)</w:t>
      </w:r>
    </w:p>
    <w:p w:rsidR="001A1968" w:rsidRDefault="001A1968" w:rsidP="0003161C">
      <w:pPr>
        <w:ind w:right="1558"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1A1968" w:rsidRDefault="001A1968" w:rsidP="00A0527A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0527A" w:rsidRPr="00A0527A" w:rsidRDefault="00A0527A" w:rsidP="0003161C">
      <w:pPr>
        <w:ind w:right="1558"/>
        <w:jc w:val="center"/>
        <w:rPr>
          <w:rFonts w:asciiTheme="minorHAnsi" w:hAnsiTheme="minorHAnsi"/>
          <w:b/>
          <w:sz w:val="28"/>
          <w:szCs w:val="28"/>
        </w:rPr>
      </w:pPr>
      <w:r w:rsidRPr="00A0527A">
        <w:rPr>
          <w:rFonts w:asciiTheme="minorHAnsi" w:hAnsiTheme="minorHAnsi"/>
          <w:b/>
          <w:sz w:val="28"/>
          <w:szCs w:val="28"/>
        </w:rPr>
        <w:t>I L   S I N D A C O</w:t>
      </w:r>
    </w:p>
    <w:p w:rsidR="00A0527A" w:rsidRDefault="00A0527A" w:rsidP="007C2724">
      <w:pPr>
        <w:ind w:firstLine="709"/>
        <w:jc w:val="both"/>
        <w:rPr>
          <w:rFonts w:asciiTheme="minorHAnsi" w:hAnsiTheme="minorHAnsi"/>
          <w:sz w:val="24"/>
          <w:szCs w:val="24"/>
          <w:u w:val="single"/>
        </w:rPr>
      </w:pPr>
    </w:p>
    <w:p w:rsidR="007C2724" w:rsidRPr="0003161C" w:rsidRDefault="007C2724" w:rsidP="007C2724">
      <w:pPr>
        <w:ind w:firstLine="709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3161C">
        <w:rPr>
          <w:rFonts w:asciiTheme="minorHAnsi" w:hAnsiTheme="minorHAnsi"/>
          <w:b/>
          <w:sz w:val="24"/>
          <w:szCs w:val="24"/>
          <w:u w:val="single"/>
        </w:rPr>
        <w:t>PREMESSO:</w:t>
      </w: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sz w:val="24"/>
          <w:szCs w:val="24"/>
        </w:rPr>
        <w:t xml:space="preserve">-che la Regione Puglia, con </w:t>
      </w:r>
      <w:proofErr w:type="spellStart"/>
      <w:r w:rsidRPr="00A0527A">
        <w:rPr>
          <w:rFonts w:asciiTheme="minorHAnsi" w:hAnsiTheme="minorHAnsi"/>
          <w:sz w:val="24"/>
          <w:szCs w:val="24"/>
        </w:rPr>
        <w:t>D.G.R.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0527A">
        <w:rPr>
          <w:rFonts w:asciiTheme="minorHAnsi" w:hAnsiTheme="minorHAnsi"/>
          <w:sz w:val="24"/>
          <w:szCs w:val="24"/>
        </w:rPr>
        <w:t>n°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 </w:t>
      </w:r>
      <w:r w:rsidR="00E23B36">
        <w:rPr>
          <w:rFonts w:asciiTheme="minorHAnsi" w:hAnsiTheme="minorHAnsi"/>
          <w:sz w:val="24"/>
          <w:szCs w:val="24"/>
        </w:rPr>
        <w:t>2273</w:t>
      </w:r>
      <w:r w:rsidRPr="00A0527A">
        <w:rPr>
          <w:rFonts w:asciiTheme="minorHAnsi" w:hAnsiTheme="minorHAnsi"/>
          <w:sz w:val="24"/>
          <w:szCs w:val="24"/>
        </w:rPr>
        <w:t xml:space="preserve"> del </w:t>
      </w:r>
      <w:r w:rsidR="00E23B36">
        <w:rPr>
          <w:rFonts w:asciiTheme="minorHAnsi" w:hAnsiTheme="minorHAnsi"/>
          <w:sz w:val="24"/>
          <w:szCs w:val="24"/>
        </w:rPr>
        <w:t>13/10/2011</w:t>
      </w:r>
      <w:r w:rsidRPr="00A0527A">
        <w:rPr>
          <w:rFonts w:asciiTheme="minorHAnsi" w:hAnsiTheme="minorHAnsi"/>
          <w:sz w:val="24"/>
          <w:szCs w:val="24"/>
        </w:rPr>
        <w:t xml:space="preserve"> ha a</w:t>
      </w:r>
      <w:r w:rsidR="00E23B36">
        <w:rPr>
          <w:rFonts w:asciiTheme="minorHAnsi" w:hAnsiTheme="minorHAnsi"/>
          <w:sz w:val="24"/>
          <w:szCs w:val="24"/>
        </w:rPr>
        <w:t>pprovato</w:t>
      </w:r>
      <w:r w:rsidRPr="00A0527A">
        <w:rPr>
          <w:rFonts w:asciiTheme="minorHAnsi" w:hAnsiTheme="minorHAnsi"/>
          <w:sz w:val="24"/>
          <w:szCs w:val="24"/>
        </w:rPr>
        <w:t xml:space="preserve"> il Piano Regionale del Coste (</w:t>
      </w:r>
      <w:proofErr w:type="spellStart"/>
      <w:r w:rsidRPr="00A0527A">
        <w:rPr>
          <w:rFonts w:asciiTheme="minorHAnsi" w:hAnsiTheme="minorHAnsi"/>
          <w:sz w:val="24"/>
          <w:szCs w:val="24"/>
        </w:rPr>
        <w:t>P.R.C.</w:t>
      </w:r>
      <w:proofErr w:type="spellEnd"/>
      <w:r w:rsidRPr="00A0527A">
        <w:rPr>
          <w:rFonts w:asciiTheme="minorHAnsi" w:hAnsiTheme="minorHAnsi"/>
          <w:sz w:val="24"/>
          <w:szCs w:val="24"/>
        </w:rPr>
        <w:t>), con il fine di dotarsi di uno strumento che detti le regole generali per migliorare la qualità dei servizi, meglio disciplinare gli interventi sulla costa, consentire un maggiore e migliore esercizio dei diritti di godimento dei beni demaniali con salvaguardia, tutela e uso eco-sostenibile dell’ambiente.</w:t>
      </w: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sz w:val="24"/>
          <w:szCs w:val="24"/>
        </w:rPr>
        <w:t xml:space="preserve">-che i Comuni, nel rispetto della </w:t>
      </w:r>
      <w:proofErr w:type="spellStart"/>
      <w:r w:rsidRPr="00A0527A">
        <w:rPr>
          <w:rFonts w:asciiTheme="minorHAnsi" w:hAnsiTheme="minorHAnsi"/>
          <w:sz w:val="24"/>
          <w:szCs w:val="24"/>
        </w:rPr>
        <w:t>L.R.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 17/2006, devono dotarsi dei Piani Comunali delle Coste (</w:t>
      </w:r>
      <w:proofErr w:type="spellStart"/>
      <w:r w:rsidRPr="00A0527A">
        <w:rPr>
          <w:rFonts w:asciiTheme="minorHAnsi" w:hAnsiTheme="minorHAnsi"/>
          <w:sz w:val="24"/>
          <w:szCs w:val="24"/>
        </w:rPr>
        <w:t>P.C.C.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) che, nel rispetto delle regole di carattere generale contenute nel </w:t>
      </w:r>
      <w:proofErr w:type="spellStart"/>
      <w:r w:rsidRPr="00A0527A">
        <w:rPr>
          <w:rFonts w:asciiTheme="minorHAnsi" w:hAnsiTheme="minorHAnsi"/>
          <w:sz w:val="24"/>
          <w:szCs w:val="24"/>
        </w:rPr>
        <w:t>P.R.C</w:t>
      </w:r>
      <w:proofErr w:type="spellEnd"/>
      <w:r w:rsidRPr="00A0527A">
        <w:rPr>
          <w:rFonts w:asciiTheme="minorHAnsi" w:hAnsiTheme="minorHAnsi"/>
          <w:sz w:val="24"/>
          <w:szCs w:val="24"/>
        </w:rPr>
        <w:t>, mediante studi ricognitivi, di approfondimento e specialistici, prevedano la zonizzazione delle aree per la libera fruizione e quelle da dare in concessione per stabilimenti balneari ecc..</w:t>
      </w: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sz w:val="24"/>
          <w:szCs w:val="24"/>
        </w:rPr>
        <w:t xml:space="preserve">-che il piano Comunale delle Coste è quindi lo strumento base per una programmazione finalizzata a migliorare e qualificare l’intera fascia costiera mediante interventi sulle aree demaniali, sia marittime che comunali, finalizzati alla migliore </w:t>
      </w:r>
      <w:proofErr w:type="spellStart"/>
      <w:r w:rsidRPr="00A0527A">
        <w:rPr>
          <w:rFonts w:asciiTheme="minorHAnsi" w:hAnsiTheme="minorHAnsi"/>
          <w:sz w:val="24"/>
          <w:szCs w:val="24"/>
        </w:rPr>
        <w:t>attrattività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 turistica tramite l’esecuzione di opere infrastrutturali quali punti di ristoro, discese a mare, parcheggi, percorsi pedonali, aree attrezzate per la sosta breve di caravan e roulotte, pubblica illuminazione ecc.</w:t>
      </w:r>
      <w:r w:rsidR="00A0527A">
        <w:rPr>
          <w:rFonts w:asciiTheme="minorHAnsi" w:hAnsiTheme="minorHAnsi"/>
          <w:sz w:val="24"/>
          <w:szCs w:val="24"/>
        </w:rPr>
        <w:t>,</w:t>
      </w:r>
      <w:r w:rsidRPr="00A0527A">
        <w:rPr>
          <w:rFonts w:asciiTheme="minorHAnsi" w:hAnsiTheme="minorHAnsi"/>
          <w:sz w:val="24"/>
          <w:szCs w:val="24"/>
        </w:rPr>
        <w:t xml:space="preserve"> atti ad aumentare il livello di competitività territoriale valorizzando le peculiarità del nostro territorio fermo restando la salvaguardia, la tutela ed l’uso eco-sostenibile dell’ambiente.</w:t>
      </w:r>
    </w:p>
    <w:p w:rsidR="007C2724" w:rsidRPr="00A0527A" w:rsidRDefault="007C2724" w:rsidP="007C2724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7C2724" w:rsidRPr="00A0527A" w:rsidRDefault="007C2724" w:rsidP="00A0527A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sz w:val="24"/>
          <w:szCs w:val="24"/>
        </w:rPr>
        <w:t xml:space="preserve">-che con </w:t>
      </w:r>
      <w:r w:rsidR="00886C08" w:rsidRPr="00886C08">
        <w:rPr>
          <w:rFonts w:asciiTheme="minorHAnsi" w:hAnsiTheme="minorHAnsi"/>
          <w:sz w:val="24"/>
          <w:szCs w:val="24"/>
        </w:rPr>
        <w:t xml:space="preserve">delibera Commissariale n. 73/2011, </w:t>
      </w:r>
      <w:r w:rsidR="00886C08">
        <w:rPr>
          <w:rFonts w:asciiTheme="minorHAnsi" w:hAnsiTheme="minorHAnsi"/>
          <w:sz w:val="24"/>
          <w:szCs w:val="24"/>
        </w:rPr>
        <w:t xml:space="preserve">e successiva </w:t>
      </w:r>
      <w:r w:rsidRPr="00A0527A">
        <w:rPr>
          <w:rFonts w:asciiTheme="minorHAnsi" w:hAnsiTheme="minorHAnsi"/>
          <w:sz w:val="24"/>
          <w:szCs w:val="24"/>
        </w:rPr>
        <w:t>Determina</w:t>
      </w:r>
      <w:r w:rsidR="00886C08">
        <w:rPr>
          <w:rFonts w:asciiTheme="minorHAnsi" w:hAnsiTheme="minorHAnsi"/>
          <w:sz w:val="24"/>
          <w:szCs w:val="24"/>
        </w:rPr>
        <w:t>zione del R</w:t>
      </w:r>
      <w:r w:rsidRPr="00A0527A">
        <w:rPr>
          <w:rFonts w:asciiTheme="minorHAnsi" w:hAnsiTheme="minorHAnsi"/>
          <w:sz w:val="24"/>
          <w:szCs w:val="24"/>
        </w:rPr>
        <w:t>esponsabile del Servizio n. 1137/2011, è stato conferito incarico per la redazione del Piano Comunale delle Coste, in conformità al Piano regionale approvato in via definitiva in data 13-10-</w:t>
      </w:r>
      <w:smartTag w:uri="urn:schemas-microsoft-com:office:smarttags" w:element="metricconverter">
        <w:smartTagPr>
          <w:attr w:name="ProductID" w:val="2011, in"/>
        </w:smartTagPr>
        <w:r w:rsidRPr="00A0527A">
          <w:rPr>
            <w:rFonts w:asciiTheme="minorHAnsi" w:hAnsiTheme="minorHAnsi"/>
            <w:sz w:val="24"/>
            <w:szCs w:val="24"/>
          </w:rPr>
          <w:t>2011, in</w:t>
        </w:r>
      </w:smartTag>
      <w:r w:rsidRPr="00A0527A">
        <w:rPr>
          <w:rFonts w:asciiTheme="minorHAnsi" w:hAnsiTheme="minorHAnsi"/>
          <w:sz w:val="24"/>
          <w:szCs w:val="24"/>
        </w:rPr>
        <w:t xml:space="preserve"> attuazione della </w:t>
      </w:r>
      <w:proofErr w:type="spellStart"/>
      <w:r w:rsidRPr="00A0527A">
        <w:rPr>
          <w:rFonts w:asciiTheme="minorHAnsi" w:hAnsiTheme="minorHAnsi"/>
          <w:sz w:val="24"/>
          <w:szCs w:val="24"/>
        </w:rPr>
        <w:t>L.R.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 n. 17/2006, all’ing. Prof. Emanuele GIACCARI da </w:t>
      </w:r>
      <w:proofErr w:type="spellStart"/>
      <w:r w:rsidRPr="00A0527A">
        <w:rPr>
          <w:rFonts w:asciiTheme="minorHAnsi" w:hAnsiTheme="minorHAnsi"/>
          <w:sz w:val="24"/>
          <w:szCs w:val="24"/>
        </w:rPr>
        <w:t>Oria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 (Br)</w:t>
      </w:r>
      <w:r w:rsidR="00886C08">
        <w:rPr>
          <w:rFonts w:asciiTheme="minorHAnsi" w:hAnsiTheme="minorHAnsi"/>
          <w:sz w:val="24"/>
          <w:szCs w:val="24"/>
        </w:rPr>
        <w:t xml:space="preserve"> </w:t>
      </w:r>
      <w:r w:rsidRPr="00A0527A">
        <w:rPr>
          <w:rFonts w:asciiTheme="minorHAnsi" w:hAnsiTheme="minorHAnsi"/>
          <w:sz w:val="24"/>
          <w:szCs w:val="24"/>
        </w:rPr>
        <w:t>che</w:t>
      </w:r>
      <w:r w:rsidR="00886C08">
        <w:rPr>
          <w:rFonts w:asciiTheme="minorHAnsi" w:hAnsiTheme="minorHAnsi"/>
          <w:sz w:val="24"/>
          <w:szCs w:val="24"/>
        </w:rPr>
        <w:t>,</w:t>
      </w:r>
      <w:r w:rsidRPr="00A0527A">
        <w:rPr>
          <w:rFonts w:asciiTheme="minorHAnsi" w:hAnsiTheme="minorHAnsi"/>
          <w:sz w:val="24"/>
          <w:szCs w:val="24"/>
        </w:rPr>
        <w:t xml:space="preserve"> in data 14-05-2012, con nota </w:t>
      </w:r>
      <w:proofErr w:type="spellStart"/>
      <w:r w:rsidRPr="00A0527A">
        <w:rPr>
          <w:rFonts w:asciiTheme="minorHAnsi" w:hAnsiTheme="minorHAnsi"/>
          <w:sz w:val="24"/>
          <w:szCs w:val="24"/>
        </w:rPr>
        <w:t>prot</w:t>
      </w:r>
      <w:proofErr w:type="spellEnd"/>
      <w:r w:rsidRPr="00A0527A">
        <w:rPr>
          <w:rFonts w:asciiTheme="minorHAnsi" w:hAnsiTheme="minorHAnsi"/>
          <w:sz w:val="24"/>
          <w:szCs w:val="24"/>
        </w:rPr>
        <w:t xml:space="preserve">. n. 7609, ha depositato gli elaborati riferiti al </w:t>
      </w:r>
      <w:proofErr w:type="spellStart"/>
      <w:r w:rsidRPr="00A0527A">
        <w:rPr>
          <w:rFonts w:asciiTheme="minorHAnsi" w:hAnsiTheme="minorHAnsi"/>
          <w:sz w:val="24"/>
          <w:szCs w:val="24"/>
        </w:rPr>
        <w:t>P.C.C.</w:t>
      </w:r>
      <w:proofErr w:type="spellEnd"/>
      <w:r w:rsidRPr="00A0527A">
        <w:rPr>
          <w:rFonts w:asciiTheme="minorHAnsi" w:hAnsiTheme="minorHAnsi"/>
          <w:sz w:val="24"/>
          <w:szCs w:val="24"/>
        </w:rPr>
        <w:t>;</w:t>
      </w:r>
    </w:p>
    <w:p w:rsidR="007C2724" w:rsidRPr="00A0527A" w:rsidRDefault="007C2724" w:rsidP="007C2724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AE12DD" w:rsidRDefault="007C2724" w:rsidP="007C2724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b/>
          <w:sz w:val="24"/>
          <w:szCs w:val="24"/>
        </w:rPr>
        <w:t>CONSIDERATO</w:t>
      </w:r>
      <w:r w:rsidRPr="00A0527A">
        <w:rPr>
          <w:rFonts w:asciiTheme="minorHAnsi" w:hAnsiTheme="minorHAnsi"/>
          <w:sz w:val="24"/>
          <w:szCs w:val="24"/>
        </w:rPr>
        <w:t xml:space="preserve"> </w:t>
      </w:r>
    </w:p>
    <w:p w:rsidR="007C2724" w:rsidRPr="00A0527A" w:rsidRDefault="007C2724" w:rsidP="001A1968">
      <w:pPr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sz w:val="24"/>
          <w:szCs w:val="24"/>
        </w:rPr>
        <w:t>che al fine di dotarsi de</w:t>
      </w:r>
      <w:r w:rsidR="00AE12DD">
        <w:rPr>
          <w:rFonts w:asciiTheme="minorHAnsi" w:hAnsiTheme="minorHAnsi"/>
          <w:sz w:val="24"/>
          <w:szCs w:val="24"/>
        </w:rPr>
        <w:t xml:space="preserve">i pareri </w:t>
      </w:r>
      <w:r w:rsidRPr="00A0527A">
        <w:rPr>
          <w:rFonts w:asciiTheme="minorHAnsi" w:hAnsiTheme="minorHAnsi"/>
          <w:sz w:val="24"/>
          <w:szCs w:val="24"/>
        </w:rPr>
        <w:t>ambientale</w:t>
      </w:r>
      <w:r w:rsidR="00AE12DD">
        <w:rPr>
          <w:rFonts w:asciiTheme="minorHAnsi" w:hAnsiTheme="minorHAnsi"/>
          <w:sz w:val="24"/>
          <w:szCs w:val="24"/>
        </w:rPr>
        <w:t xml:space="preserve">, paesaggistico e di compatibilità al PAI </w:t>
      </w:r>
      <w:r w:rsidR="00886C08">
        <w:rPr>
          <w:rFonts w:asciiTheme="minorHAnsi" w:hAnsiTheme="minorHAnsi"/>
          <w:sz w:val="24"/>
          <w:szCs w:val="24"/>
        </w:rPr>
        <w:t xml:space="preserve">di competenza </w:t>
      </w:r>
      <w:r w:rsidR="001A1968">
        <w:rPr>
          <w:rFonts w:asciiTheme="minorHAnsi" w:hAnsiTheme="minorHAnsi"/>
          <w:sz w:val="24"/>
          <w:szCs w:val="24"/>
        </w:rPr>
        <w:t xml:space="preserve">degli Enti interessati e </w:t>
      </w:r>
      <w:r w:rsidRPr="00A0527A">
        <w:rPr>
          <w:rFonts w:asciiTheme="minorHAnsi" w:hAnsiTheme="minorHAnsi"/>
          <w:sz w:val="24"/>
          <w:szCs w:val="24"/>
        </w:rPr>
        <w:t>nelle more della definizione del piano ambientale del Parco e dell’entrat</w:t>
      </w:r>
      <w:r w:rsidR="00886C08">
        <w:rPr>
          <w:rFonts w:asciiTheme="minorHAnsi" w:hAnsiTheme="minorHAnsi"/>
          <w:sz w:val="24"/>
          <w:szCs w:val="24"/>
        </w:rPr>
        <w:t>a</w:t>
      </w:r>
      <w:r w:rsidRPr="00A0527A">
        <w:rPr>
          <w:rFonts w:asciiTheme="minorHAnsi" w:hAnsiTheme="minorHAnsi"/>
          <w:sz w:val="24"/>
          <w:szCs w:val="24"/>
        </w:rPr>
        <w:t xml:space="preserve"> in vigore del PPRT </w:t>
      </w:r>
      <w:r w:rsidR="001A1968">
        <w:rPr>
          <w:rFonts w:asciiTheme="minorHAnsi" w:hAnsiTheme="minorHAnsi"/>
          <w:sz w:val="24"/>
          <w:szCs w:val="24"/>
        </w:rPr>
        <w:t xml:space="preserve">si ritiene necessario apportare gli opportuni </w:t>
      </w:r>
      <w:r w:rsidR="00886C08">
        <w:rPr>
          <w:rFonts w:asciiTheme="minorHAnsi" w:hAnsiTheme="minorHAnsi"/>
          <w:sz w:val="24"/>
          <w:szCs w:val="24"/>
        </w:rPr>
        <w:t>adegua</w:t>
      </w:r>
      <w:r w:rsidR="001A1968">
        <w:rPr>
          <w:rFonts w:asciiTheme="minorHAnsi" w:hAnsiTheme="minorHAnsi"/>
          <w:sz w:val="24"/>
          <w:szCs w:val="24"/>
        </w:rPr>
        <w:t>menti a</w:t>
      </w:r>
      <w:r w:rsidR="00886C08">
        <w:rPr>
          <w:rFonts w:asciiTheme="minorHAnsi" w:hAnsiTheme="minorHAnsi"/>
          <w:sz w:val="24"/>
          <w:szCs w:val="24"/>
        </w:rPr>
        <w:t xml:space="preserve">l citato </w:t>
      </w:r>
      <w:proofErr w:type="spellStart"/>
      <w:r w:rsidR="00886C08">
        <w:rPr>
          <w:rFonts w:asciiTheme="minorHAnsi" w:hAnsiTheme="minorHAnsi"/>
          <w:sz w:val="24"/>
          <w:szCs w:val="24"/>
        </w:rPr>
        <w:t>P.C.C</w:t>
      </w:r>
      <w:proofErr w:type="spellEnd"/>
      <w:r w:rsidR="00886C08">
        <w:rPr>
          <w:rFonts w:asciiTheme="minorHAnsi" w:hAnsiTheme="minorHAnsi"/>
          <w:sz w:val="24"/>
          <w:szCs w:val="24"/>
        </w:rPr>
        <w:t>: prima della sua approvazione</w:t>
      </w:r>
      <w:r w:rsidR="001A1968">
        <w:rPr>
          <w:rFonts w:asciiTheme="minorHAnsi" w:hAnsiTheme="minorHAnsi"/>
          <w:sz w:val="24"/>
          <w:szCs w:val="24"/>
        </w:rPr>
        <w:t xml:space="preserve"> anche in ottemperanza alle disposizioni Regionali in materia di cui alla </w:t>
      </w:r>
      <w:r w:rsidRPr="00A0527A">
        <w:rPr>
          <w:rFonts w:asciiTheme="minorHAnsi" w:hAnsiTheme="minorHAnsi"/>
          <w:sz w:val="24"/>
          <w:szCs w:val="24"/>
        </w:rPr>
        <w:t xml:space="preserve">delibera </w:t>
      </w:r>
      <w:r w:rsidR="001A1968">
        <w:rPr>
          <w:rFonts w:asciiTheme="minorHAnsi" w:hAnsiTheme="minorHAnsi"/>
          <w:sz w:val="24"/>
          <w:szCs w:val="24"/>
        </w:rPr>
        <w:t xml:space="preserve">della </w:t>
      </w:r>
      <w:proofErr w:type="spellStart"/>
      <w:r w:rsidR="001A1968">
        <w:rPr>
          <w:rFonts w:asciiTheme="minorHAnsi" w:hAnsiTheme="minorHAnsi"/>
          <w:sz w:val="24"/>
          <w:szCs w:val="24"/>
        </w:rPr>
        <w:t>G.R.</w:t>
      </w:r>
      <w:proofErr w:type="spellEnd"/>
      <w:r w:rsidR="001A1968">
        <w:rPr>
          <w:rFonts w:asciiTheme="minorHAnsi" w:hAnsiTheme="minorHAnsi"/>
          <w:sz w:val="24"/>
          <w:szCs w:val="24"/>
        </w:rPr>
        <w:t xml:space="preserve"> </w:t>
      </w:r>
      <w:r w:rsidRPr="00A0527A">
        <w:rPr>
          <w:rFonts w:asciiTheme="minorHAnsi" w:hAnsiTheme="minorHAnsi"/>
          <w:sz w:val="24"/>
          <w:szCs w:val="24"/>
        </w:rPr>
        <w:t xml:space="preserve">n. 1778 del 24 settembre 2013 </w:t>
      </w:r>
      <w:r w:rsidR="001A1968">
        <w:rPr>
          <w:rFonts w:asciiTheme="minorHAnsi" w:hAnsiTheme="minorHAnsi"/>
          <w:sz w:val="24"/>
          <w:szCs w:val="24"/>
        </w:rPr>
        <w:t xml:space="preserve">con le quali sono state stabilite </w:t>
      </w:r>
      <w:r w:rsidRPr="00A0527A">
        <w:rPr>
          <w:rFonts w:asciiTheme="minorHAnsi" w:hAnsiTheme="minorHAnsi"/>
          <w:sz w:val="24"/>
          <w:szCs w:val="24"/>
        </w:rPr>
        <w:t xml:space="preserve">indicazioni operative per l’attivazione della procedura </w:t>
      </w:r>
      <w:r w:rsidR="001A1968">
        <w:rPr>
          <w:rFonts w:asciiTheme="minorHAnsi" w:hAnsiTheme="minorHAnsi"/>
          <w:sz w:val="24"/>
          <w:szCs w:val="24"/>
        </w:rPr>
        <w:t xml:space="preserve">e </w:t>
      </w:r>
      <w:r w:rsidRPr="00A0527A">
        <w:rPr>
          <w:rFonts w:asciiTheme="minorHAnsi" w:hAnsiTheme="minorHAnsi"/>
          <w:sz w:val="24"/>
          <w:szCs w:val="24"/>
        </w:rPr>
        <w:t>per l’esercizio dei poteri sostitutivi nei confronti dei Comuni pugliesi che non si siano ancora dotati del predetto Piano;</w:t>
      </w:r>
    </w:p>
    <w:p w:rsidR="007C2724" w:rsidRPr="00A0527A" w:rsidRDefault="007C2724" w:rsidP="007C2724">
      <w:pPr>
        <w:jc w:val="both"/>
        <w:rPr>
          <w:rFonts w:asciiTheme="minorHAnsi" w:hAnsiTheme="minorHAnsi"/>
          <w:sz w:val="24"/>
          <w:szCs w:val="24"/>
        </w:rPr>
      </w:pPr>
    </w:p>
    <w:p w:rsidR="007C2724" w:rsidRPr="00A0527A" w:rsidRDefault="007C2724" w:rsidP="007C2724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b/>
          <w:sz w:val="24"/>
          <w:szCs w:val="24"/>
        </w:rPr>
        <w:t>CONSIDERATO</w:t>
      </w:r>
      <w:r w:rsidRPr="00A0527A">
        <w:rPr>
          <w:rFonts w:asciiTheme="minorHAnsi" w:hAnsiTheme="minorHAnsi"/>
          <w:sz w:val="24"/>
          <w:szCs w:val="24"/>
        </w:rPr>
        <w:t xml:space="preserve"> quindi che occorre dare impulso affinché il Comune di Tricase si doti </w:t>
      </w:r>
      <w:r w:rsidR="00DC0014">
        <w:rPr>
          <w:rFonts w:asciiTheme="minorHAnsi" w:hAnsiTheme="minorHAnsi"/>
          <w:sz w:val="24"/>
          <w:szCs w:val="24"/>
        </w:rPr>
        <w:t xml:space="preserve">dello </w:t>
      </w:r>
      <w:r w:rsidRPr="00A0527A">
        <w:rPr>
          <w:rFonts w:asciiTheme="minorHAnsi" w:hAnsiTheme="minorHAnsi"/>
          <w:sz w:val="24"/>
          <w:szCs w:val="24"/>
        </w:rPr>
        <w:t>strumento di pianificazione della costa in confor</w:t>
      </w:r>
      <w:r w:rsidR="00BB1838">
        <w:rPr>
          <w:rFonts w:asciiTheme="minorHAnsi" w:hAnsiTheme="minorHAnsi"/>
          <w:sz w:val="24"/>
          <w:szCs w:val="24"/>
        </w:rPr>
        <w:t>mità alle disposizioni di tutela</w:t>
      </w:r>
      <w:r w:rsidRPr="00A0527A">
        <w:rPr>
          <w:rFonts w:asciiTheme="minorHAnsi" w:hAnsiTheme="minorHAnsi"/>
          <w:sz w:val="24"/>
          <w:szCs w:val="24"/>
        </w:rPr>
        <w:t xml:space="preserve"> </w:t>
      </w:r>
      <w:r w:rsidR="00BB1838">
        <w:rPr>
          <w:rFonts w:asciiTheme="minorHAnsi" w:hAnsiTheme="minorHAnsi"/>
          <w:sz w:val="24"/>
          <w:szCs w:val="24"/>
        </w:rPr>
        <w:t>sopra richiamati,</w:t>
      </w:r>
      <w:r w:rsidRPr="00A0527A">
        <w:rPr>
          <w:rFonts w:asciiTheme="minorHAnsi" w:hAnsiTheme="minorHAnsi"/>
          <w:sz w:val="24"/>
          <w:szCs w:val="24"/>
        </w:rPr>
        <w:t xml:space="preserve"> secondo i tempi dettati dalla Regione Puglia e soprattutto in conformità delle esigenze della cittadinanza e degli operatori economici che sul tema vorranno investire;</w:t>
      </w:r>
    </w:p>
    <w:p w:rsidR="007C2724" w:rsidRPr="00A0527A" w:rsidRDefault="007C2724" w:rsidP="007C2724">
      <w:pPr>
        <w:jc w:val="both"/>
        <w:rPr>
          <w:rFonts w:asciiTheme="minorHAnsi" w:hAnsiTheme="minorHAnsi"/>
          <w:sz w:val="24"/>
          <w:szCs w:val="24"/>
        </w:rPr>
      </w:pPr>
    </w:p>
    <w:p w:rsidR="00135FBC" w:rsidRDefault="007C2724" w:rsidP="007C2724">
      <w:pPr>
        <w:jc w:val="both"/>
        <w:rPr>
          <w:rFonts w:asciiTheme="minorHAnsi" w:hAnsiTheme="minorHAnsi"/>
          <w:sz w:val="24"/>
          <w:szCs w:val="24"/>
        </w:rPr>
      </w:pPr>
      <w:r w:rsidRPr="00A0527A">
        <w:rPr>
          <w:rFonts w:asciiTheme="minorHAnsi" w:hAnsiTheme="minorHAnsi"/>
          <w:sz w:val="24"/>
          <w:szCs w:val="24"/>
        </w:rPr>
        <w:tab/>
      </w:r>
      <w:r w:rsidRPr="00A0527A">
        <w:rPr>
          <w:rFonts w:asciiTheme="minorHAnsi" w:hAnsiTheme="minorHAnsi"/>
          <w:b/>
          <w:sz w:val="24"/>
          <w:szCs w:val="24"/>
        </w:rPr>
        <w:t>RITENUTO</w:t>
      </w:r>
      <w:r w:rsidRPr="00A0527A">
        <w:rPr>
          <w:rFonts w:asciiTheme="minorHAnsi" w:hAnsiTheme="minorHAnsi"/>
          <w:sz w:val="24"/>
          <w:szCs w:val="24"/>
        </w:rPr>
        <w:t xml:space="preserve"> quindi dover coinvolgere tutti i sogge</w:t>
      </w:r>
      <w:r w:rsidR="00886C08">
        <w:rPr>
          <w:rFonts w:asciiTheme="minorHAnsi" w:hAnsiTheme="minorHAnsi"/>
          <w:sz w:val="24"/>
          <w:szCs w:val="24"/>
        </w:rPr>
        <w:t>tti pubblici e privati portatori</w:t>
      </w:r>
      <w:r w:rsidRPr="00A0527A">
        <w:rPr>
          <w:rFonts w:asciiTheme="minorHAnsi" w:hAnsiTheme="minorHAnsi"/>
          <w:sz w:val="24"/>
          <w:szCs w:val="24"/>
        </w:rPr>
        <w:t xml:space="preserve"> di interessi </w:t>
      </w:r>
      <w:r w:rsidR="00886C08">
        <w:rPr>
          <w:rFonts w:asciiTheme="minorHAnsi" w:hAnsiTheme="minorHAnsi"/>
          <w:sz w:val="24"/>
          <w:szCs w:val="24"/>
        </w:rPr>
        <w:t>diffusi</w:t>
      </w:r>
      <w:r w:rsidRPr="00A0527A">
        <w:rPr>
          <w:rFonts w:asciiTheme="minorHAnsi" w:hAnsiTheme="minorHAnsi"/>
          <w:sz w:val="24"/>
          <w:szCs w:val="24"/>
        </w:rPr>
        <w:t>, al fine di raccogliere idee e proposte</w:t>
      </w:r>
      <w:r w:rsidR="00BB1838">
        <w:rPr>
          <w:rFonts w:asciiTheme="minorHAnsi" w:hAnsiTheme="minorHAnsi"/>
          <w:sz w:val="24"/>
          <w:szCs w:val="24"/>
        </w:rPr>
        <w:t>,</w:t>
      </w:r>
      <w:r w:rsidRPr="00A0527A">
        <w:rPr>
          <w:rFonts w:asciiTheme="minorHAnsi" w:hAnsiTheme="minorHAnsi"/>
          <w:sz w:val="24"/>
          <w:szCs w:val="24"/>
        </w:rPr>
        <w:t xml:space="preserve"> per quanto più possibile condivisibili, finalizzate al miglioramento </w:t>
      </w:r>
      <w:r w:rsidR="00886C08">
        <w:rPr>
          <w:rFonts w:asciiTheme="minorHAnsi" w:hAnsiTheme="minorHAnsi"/>
          <w:sz w:val="24"/>
          <w:szCs w:val="24"/>
        </w:rPr>
        <w:t xml:space="preserve">e all’adeguamento </w:t>
      </w:r>
      <w:r w:rsidRPr="00A0527A">
        <w:rPr>
          <w:rFonts w:asciiTheme="minorHAnsi" w:hAnsiTheme="minorHAnsi"/>
          <w:sz w:val="24"/>
          <w:szCs w:val="24"/>
        </w:rPr>
        <w:t>della progettualità in atti</w:t>
      </w:r>
      <w:r w:rsidR="00886C08">
        <w:rPr>
          <w:rFonts w:asciiTheme="minorHAnsi" w:hAnsiTheme="minorHAnsi"/>
          <w:sz w:val="24"/>
          <w:szCs w:val="24"/>
        </w:rPr>
        <w:t xml:space="preserve"> che per opportuna conoscenza è pubblicata sul sito istituzionale del Comune di Tricase all’indirizzo </w:t>
      </w:r>
      <w:hyperlink r:id="rId6" w:history="1">
        <w:r w:rsidR="00D82BFD" w:rsidRPr="00B10FDC">
          <w:rPr>
            <w:rStyle w:val="Collegamentoipertestuale"/>
            <w:rFonts w:asciiTheme="minorHAnsi" w:hAnsiTheme="minorHAnsi"/>
            <w:sz w:val="24"/>
            <w:szCs w:val="24"/>
          </w:rPr>
          <w:t>www.comune.tricase.le.it</w:t>
        </w:r>
      </w:hyperlink>
      <w:r w:rsidR="00135FBC">
        <w:rPr>
          <w:rFonts w:asciiTheme="minorHAnsi" w:hAnsiTheme="minorHAnsi"/>
          <w:sz w:val="24"/>
          <w:szCs w:val="24"/>
        </w:rPr>
        <w:t xml:space="preserve">, </w:t>
      </w:r>
      <w:r w:rsidR="0003161C">
        <w:rPr>
          <w:rFonts w:asciiTheme="minorHAnsi" w:hAnsiTheme="minorHAnsi"/>
          <w:sz w:val="24"/>
          <w:szCs w:val="24"/>
        </w:rPr>
        <w:t>in attuazione della Delibera della Giunta Municipale n. 263 del 17/12/2013</w:t>
      </w:r>
    </w:p>
    <w:p w:rsidR="00135FBC" w:rsidRDefault="00135FBC" w:rsidP="007C2724">
      <w:pPr>
        <w:jc w:val="both"/>
        <w:rPr>
          <w:rFonts w:asciiTheme="minorHAnsi" w:hAnsiTheme="minorHAnsi"/>
          <w:sz w:val="24"/>
          <w:szCs w:val="24"/>
        </w:rPr>
      </w:pPr>
    </w:p>
    <w:p w:rsidR="00135FBC" w:rsidRPr="00DC0014" w:rsidRDefault="00BB1838" w:rsidP="00135FBC">
      <w:pPr>
        <w:jc w:val="center"/>
        <w:rPr>
          <w:rFonts w:asciiTheme="minorHAnsi" w:hAnsiTheme="minorHAnsi"/>
          <w:b/>
          <w:sz w:val="24"/>
          <w:szCs w:val="24"/>
        </w:rPr>
      </w:pPr>
      <w:r w:rsidRPr="00DC0014">
        <w:rPr>
          <w:rFonts w:asciiTheme="minorHAnsi" w:hAnsiTheme="minorHAnsi"/>
          <w:b/>
          <w:sz w:val="24"/>
          <w:szCs w:val="24"/>
        </w:rPr>
        <w:t xml:space="preserve">è </w:t>
      </w:r>
      <w:r w:rsidR="00A0527A" w:rsidRPr="00DC0014">
        <w:rPr>
          <w:rFonts w:asciiTheme="minorHAnsi" w:hAnsiTheme="minorHAnsi"/>
          <w:b/>
          <w:sz w:val="24"/>
          <w:szCs w:val="24"/>
        </w:rPr>
        <w:t xml:space="preserve">convocata per il giorno </w:t>
      </w:r>
      <w:r w:rsidRPr="00DC0014">
        <w:rPr>
          <w:rFonts w:asciiTheme="minorHAnsi" w:hAnsiTheme="minorHAnsi"/>
          <w:b/>
          <w:sz w:val="24"/>
          <w:szCs w:val="24"/>
        </w:rPr>
        <w:t>16</w:t>
      </w:r>
      <w:r w:rsidR="00A0527A" w:rsidRPr="00DC0014">
        <w:rPr>
          <w:rFonts w:asciiTheme="minorHAnsi" w:hAnsiTheme="minorHAnsi"/>
          <w:b/>
          <w:sz w:val="24"/>
          <w:szCs w:val="24"/>
        </w:rPr>
        <w:t xml:space="preserve"> gennaio 2014, alle ore </w:t>
      </w:r>
      <w:r w:rsidRPr="00DC0014">
        <w:rPr>
          <w:rFonts w:asciiTheme="minorHAnsi" w:hAnsiTheme="minorHAnsi"/>
          <w:b/>
          <w:sz w:val="24"/>
          <w:szCs w:val="24"/>
        </w:rPr>
        <w:t>18</w:t>
      </w:r>
      <w:r w:rsidR="00DC0014">
        <w:rPr>
          <w:rFonts w:asciiTheme="minorHAnsi" w:hAnsiTheme="minorHAnsi"/>
          <w:b/>
          <w:sz w:val="24"/>
          <w:szCs w:val="24"/>
        </w:rPr>
        <w:t>,30</w:t>
      </w:r>
    </w:p>
    <w:p w:rsidR="00135FBC" w:rsidRPr="00DC0014" w:rsidRDefault="00135FBC" w:rsidP="007C2724">
      <w:pPr>
        <w:jc w:val="both"/>
        <w:rPr>
          <w:rFonts w:asciiTheme="minorHAnsi" w:hAnsiTheme="minorHAnsi"/>
          <w:b/>
          <w:sz w:val="24"/>
          <w:szCs w:val="24"/>
        </w:rPr>
      </w:pPr>
    </w:p>
    <w:p w:rsidR="00A0527A" w:rsidRDefault="00A0527A" w:rsidP="007C272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presso la Sala del Trono di Palazzo Gallone una prima assemblea per una pubblica discussione, </w:t>
      </w:r>
      <w:r w:rsidR="007C2724" w:rsidRPr="00A0527A">
        <w:rPr>
          <w:rFonts w:asciiTheme="minorHAnsi" w:hAnsiTheme="minorHAnsi"/>
          <w:sz w:val="24"/>
          <w:szCs w:val="24"/>
        </w:rPr>
        <w:t>fin</w:t>
      </w:r>
      <w:r w:rsidR="00BB1838">
        <w:rPr>
          <w:rFonts w:asciiTheme="minorHAnsi" w:hAnsiTheme="minorHAnsi"/>
          <w:sz w:val="24"/>
          <w:szCs w:val="24"/>
        </w:rPr>
        <w:t>alizzata</w:t>
      </w:r>
      <w:r w:rsidR="007D5573">
        <w:rPr>
          <w:rFonts w:asciiTheme="minorHAnsi" w:hAnsiTheme="minorHAnsi"/>
          <w:sz w:val="24"/>
          <w:szCs w:val="24"/>
        </w:rPr>
        <w:t xml:space="preserve"> </w:t>
      </w:r>
      <w:r w:rsidR="00BB1838">
        <w:rPr>
          <w:rFonts w:asciiTheme="minorHAnsi" w:hAnsiTheme="minorHAnsi"/>
          <w:sz w:val="24"/>
          <w:szCs w:val="24"/>
        </w:rPr>
        <w:t>a</w:t>
      </w:r>
      <w:r w:rsidR="007C2724" w:rsidRPr="00A0527A">
        <w:rPr>
          <w:rFonts w:asciiTheme="minorHAnsi" w:hAnsiTheme="minorHAnsi"/>
          <w:sz w:val="24"/>
          <w:szCs w:val="24"/>
        </w:rPr>
        <w:t xml:space="preserve">lla </w:t>
      </w:r>
      <w:r w:rsidR="00135FBC">
        <w:rPr>
          <w:rFonts w:asciiTheme="minorHAnsi" w:hAnsiTheme="minorHAnsi"/>
          <w:sz w:val="24"/>
          <w:szCs w:val="24"/>
        </w:rPr>
        <w:t xml:space="preserve">acquisizione di proposte e/o osservazioni tese alla redazione </w:t>
      </w:r>
      <w:r w:rsidR="007C2724" w:rsidRPr="00A0527A">
        <w:rPr>
          <w:rFonts w:asciiTheme="minorHAnsi" w:hAnsiTheme="minorHAnsi"/>
          <w:sz w:val="24"/>
          <w:szCs w:val="24"/>
        </w:rPr>
        <w:t>di un adeguato ed armonico strumento di pianificazione della costa, in conformità alle disposizioni di tutela ambientale e paesaggistica per quanto possibile condiviso con tutti i soggetti pubblici e privati portatori di interessi</w:t>
      </w:r>
      <w:r w:rsidR="00886C08">
        <w:rPr>
          <w:rFonts w:asciiTheme="minorHAnsi" w:hAnsiTheme="minorHAnsi"/>
          <w:sz w:val="24"/>
          <w:szCs w:val="24"/>
        </w:rPr>
        <w:t xml:space="preserve"> diffusi</w:t>
      </w:r>
      <w:r>
        <w:rPr>
          <w:rFonts w:asciiTheme="minorHAnsi" w:hAnsiTheme="minorHAnsi"/>
          <w:sz w:val="24"/>
          <w:szCs w:val="24"/>
        </w:rPr>
        <w:t>.</w:t>
      </w:r>
    </w:p>
    <w:p w:rsidR="00F70CE0" w:rsidRDefault="00F70CE0" w:rsidP="007C2724">
      <w:pPr>
        <w:rPr>
          <w:rFonts w:asciiTheme="minorHAnsi" w:hAnsiTheme="minorHAnsi"/>
          <w:sz w:val="24"/>
          <w:szCs w:val="24"/>
        </w:rPr>
      </w:pPr>
    </w:p>
    <w:p w:rsidR="001F7366" w:rsidRDefault="0003161C" w:rsidP="007C272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Dalla Residenza Municipale addì _</w:t>
      </w:r>
      <w:r w:rsidR="001F7366">
        <w:rPr>
          <w:rFonts w:asciiTheme="minorHAnsi" w:hAnsiTheme="minorHAnsi"/>
          <w:sz w:val="24"/>
          <w:szCs w:val="24"/>
        </w:rPr>
        <w:t>09 gennaio 2014</w:t>
      </w:r>
    </w:p>
    <w:p w:rsidR="001F7366" w:rsidRDefault="001F7366" w:rsidP="007C272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1F7366" w:rsidRDefault="001F7366" w:rsidP="007C272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Il Sindaco</w:t>
      </w:r>
    </w:p>
    <w:p w:rsidR="001F7366" w:rsidRDefault="001F7366" w:rsidP="007C272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Ing. Antonio Coppola</w:t>
      </w:r>
    </w:p>
    <w:p w:rsidR="001F7366" w:rsidRDefault="001F7366" w:rsidP="007C2724">
      <w:pPr>
        <w:rPr>
          <w:rFonts w:asciiTheme="minorHAnsi" w:hAnsiTheme="minorHAnsi"/>
          <w:sz w:val="24"/>
          <w:szCs w:val="24"/>
        </w:rPr>
      </w:pPr>
    </w:p>
    <w:p w:rsidR="001F7366" w:rsidRDefault="001F7366" w:rsidP="007C2724">
      <w:pPr>
        <w:rPr>
          <w:rFonts w:asciiTheme="minorHAnsi" w:hAnsiTheme="minorHAnsi"/>
          <w:sz w:val="24"/>
          <w:szCs w:val="24"/>
        </w:rPr>
      </w:pPr>
    </w:p>
    <w:p w:rsidR="001F7366" w:rsidRDefault="001F7366" w:rsidP="007C2724">
      <w:pPr>
        <w:rPr>
          <w:rFonts w:asciiTheme="minorHAnsi" w:hAnsiTheme="minorHAnsi"/>
          <w:sz w:val="24"/>
          <w:szCs w:val="24"/>
        </w:rPr>
      </w:pPr>
    </w:p>
    <w:p w:rsidR="0003161C" w:rsidRDefault="0003161C" w:rsidP="007C2724">
      <w:pPr>
        <w:rPr>
          <w:rFonts w:asciiTheme="minorHAnsi" w:hAnsiTheme="minorHAnsi"/>
          <w:sz w:val="24"/>
          <w:szCs w:val="24"/>
        </w:rPr>
      </w:pPr>
    </w:p>
    <w:p w:rsidR="0003161C" w:rsidRPr="00A0527A" w:rsidRDefault="0003161C" w:rsidP="007C2724">
      <w:pPr>
        <w:rPr>
          <w:rFonts w:asciiTheme="minorHAnsi" w:hAnsiTheme="minorHAnsi"/>
          <w:sz w:val="24"/>
          <w:szCs w:val="24"/>
        </w:rPr>
      </w:pPr>
    </w:p>
    <w:sectPr w:rsidR="0003161C" w:rsidRPr="00A0527A" w:rsidSect="00F70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57" w:legacyIndent="0"/>
      <w:lvlJc w:val="left"/>
      <w:pPr>
        <w:ind w:left="0" w:firstLine="0"/>
      </w:pPr>
    </w:lvl>
    <w:lvl w:ilvl="1">
      <w:start w:val="1"/>
      <w:numFmt w:val="upperLetter"/>
      <w:pStyle w:val="Titolo2"/>
      <w:lvlText w:val="%1.%2 "/>
      <w:legacy w:legacy="1" w:legacySpace="57" w:legacyIndent="0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">
    <w:nsid w:val="3B6725B5"/>
    <w:multiLevelType w:val="hybridMultilevel"/>
    <w:tmpl w:val="ADA07514"/>
    <w:lvl w:ilvl="0" w:tplc="04100009">
      <w:start w:val="1"/>
      <w:numFmt w:val="bullet"/>
      <w:lvlText w:val="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2724"/>
    <w:rsid w:val="0003161C"/>
    <w:rsid w:val="00135FBC"/>
    <w:rsid w:val="001A1968"/>
    <w:rsid w:val="001F7366"/>
    <w:rsid w:val="00431950"/>
    <w:rsid w:val="0044732E"/>
    <w:rsid w:val="00500C83"/>
    <w:rsid w:val="00516A2C"/>
    <w:rsid w:val="007C2724"/>
    <w:rsid w:val="007C6F98"/>
    <w:rsid w:val="007D5573"/>
    <w:rsid w:val="00886C08"/>
    <w:rsid w:val="0091296C"/>
    <w:rsid w:val="00941E90"/>
    <w:rsid w:val="009C0EF8"/>
    <w:rsid w:val="00A0527A"/>
    <w:rsid w:val="00AE12DD"/>
    <w:rsid w:val="00B42852"/>
    <w:rsid w:val="00BB1838"/>
    <w:rsid w:val="00C52935"/>
    <w:rsid w:val="00D82BFD"/>
    <w:rsid w:val="00DC0014"/>
    <w:rsid w:val="00E23B36"/>
    <w:rsid w:val="00F7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724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1A1968"/>
    <w:pPr>
      <w:keepNext/>
      <w:numPr>
        <w:numId w:val="3"/>
      </w:numPr>
      <w:outlineLvl w:val="0"/>
    </w:pPr>
    <w:rPr>
      <w:rFonts w:ascii="Times New Roman" w:hAnsi="Times New Roman"/>
      <w:b/>
      <w:szCs w:val="20"/>
      <w:lang w:eastAsia="it-IT"/>
    </w:rPr>
  </w:style>
  <w:style w:type="paragraph" w:styleId="Titolo2">
    <w:name w:val="heading 2"/>
    <w:basedOn w:val="Titolo1"/>
    <w:next w:val="Normale"/>
    <w:link w:val="Titolo2Carattere"/>
    <w:qFormat/>
    <w:rsid w:val="001A1968"/>
    <w:pPr>
      <w:numPr>
        <w:ilvl w:val="1"/>
      </w:numPr>
      <w:outlineLvl w:val="1"/>
    </w:pPr>
    <w:rPr>
      <w:b w:val="0"/>
    </w:rPr>
  </w:style>
  <w:style w:type="paragraph" w:styleId="Titolo3">
    <w:name w:val="heading 3"/>
    <w:basedOn w:val="Normale"/>
    <w:next w:val="Normale"/>
    <w:link w:val="Titolo3Carattere"/>
    <w:qFormat/>
    <w:rsid w:val="001A1968"/>
    <w:pPr>
      <w:numPr>
        <w:ilvl w:val="2"/>
        <w:numId w:val="3"/>
      </w:numPr>
      <w:outlineLvl w:val="2"/>
    </w:pPr>
    <w:rPr>
      <w:rFonts w:ascii="Times New Roman" w:hAnsi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A1968"/>
    <w:pPr>
      <w:numPr>
        <w:ilvl w:val="3"/>
        <w:numId w:val="3"/>
      </w:numPr>
      <w:outlineLvl w:val="3"/>
    </w:pPr>
    <w:rPr>
      <w:rFonts w:ascii="Times New Roman" w:hAnsi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A1968"/>
    <w:pPr>
      <w:numPr>
        <w:ilvl w:val="4"/>
        <w:numId w:val="3"/>
      </w:numPr>
      <w:outlineLvl w:val="4"/>
    </w:pPr>
    <w:rPr>
      <w:rFonts w:ascii="Times New Roman" w:hAnsi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A1968"/>
    <w:pPr>
      <w:numPr>
        <w:ilvl w:val="5"/>
        <w:numId w:val="3"/>
      </w:numPr>
      <w:outlineLvl w:val="5"/>
    </w:pPr>
    <w:rPr>
      <w:rFonts w:ascii="Times New Roman" w:hAnsi="Times New Roman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A1968"/>
    <w:pPr>
      <w:numPr>
        <w:ilvl w:val="6"/>
        <w:numId w:val="3"/>
      </w:numPr>
      <w:outlineLvl w:val="6"/>
    </w:pPr>
    <w:rPr>
      <w:rFonts w:ascii="Times New Roman" w:hAnsi="Times New Roman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A1968"/>
    <w:pPr>
      <w:numPr>
        <w:ilvl w:val="7"/>
        <w:numId w:val="3"/>
      </w:numPr>
      <w:outlineLvl w:val="7"/>
    </w:pPr>
    <w:rPr>
      <w:rFonts w:ascii="Times New Roman" w:hAnsi="Times New Roman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A1968"/>
    <w:pPr>
      <w:numPr>
        <w:ilvl w:val="8"/>
        <w:numId w:val="3"/>
      </w:numPr>
      <w:outlineLvl w:val="8"/>
    </w:pPr>
    <w:rPr>
      <w:rFonts w:ascii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7C2724"/>
    <w:pPr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C27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C27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6C0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A1968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A196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A1968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icase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TRICASE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CASSIANO</dc:creator>
  <cp:lastModifiedBy>UTENTE</cp:lastModifiedBy>
  <cp:revision>3</cp:revision>
  <dcterms:created xsi:type="dcterms:W3CDTF">2014-01-09T10:09:00Z</dcterms:created>
  <dcterms:modified xsi:type="dcterms:W3CDTF">2014-01-09T10:34:00Z</dcterms:modified>
</cp:coreProperties>
</file>