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C4" w:rsidRDefault="00851AC4" w:rsidP="005652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20A2D8FC" wp14:editId="226AF911">
            <wp:extent cx="707390" cy="1017905"/>
            <wp:effectExtent l="0" t="0" r="0" b="0"/>
            <wp:docPr id="1" name="Immagine 1" descr="stem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temm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80" w:rsidRPr="005652EB" w:rsidRDefault="005652EB" w:rsidP="005652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52EB">
        <w:rPr>
          <w:rFonts w:ascii="Times New Roman" w:hAnsi="Times New Roman" w:cs="Times New Roman"/>
          <w:b/>
          <w:sz w:val="40"/>
          <w:szCs w:val="40"/>
        </w:rPr>
        <w:t>COMUNE DI TRICASE</w:t>
      </w:r>
    </w:p>
    <w:p w:rsidR="00D51B73" w:rsidRPr="005652EB" w:rsidRDefault="00D51B73" w:rsidP="005652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52EB">
        <w:rPr>
          <w:rFonts w:ascii="Times New Roman" w:hAnsi="Times New Roman" w:cs="Times New Roman"/>
          <w:b/>
          <w:sz w:val="40"/>
          <w:szCs w:val="40"/>
        </w:rPr>
        <w:t>(Provincia di Lecce)</w:t>
      </w:r>
    </w:p>
    <w:p w:rsidR="00D51B73" w:rsidRDefault="00D51B73" w:rsidP="00D51B73">
      <w:pPr>
        <w:pStyle w:val="Default"/>
      </w:pPr>
    </w:p>
    <w:p w:rsidR="005652EB" w:rsidRDefault="005652EB" w:rsidP="00D51B73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D51B73" w:rsidRPr="00D51B73" w:rsidRDefault="00D51B73" w:rsidP="00D51B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51B73">
        <w:rPr>
          <w:b/>
          <w:sz w:val="28"/>
          <w:szCs w:val="28"/>
        </w:rPr>
        <w:t>REFERENDUM COSTITUZIONALE 20 e 21 SETTEMBRE 2020: OPZIONE DEGLI ELETTORI TEMPORANEAMENTE ALL'ESTERO PER L' ESERCIZIO DEL VOTO PER CORRISPONDENZA NELLA CIRCOSCRIZIONE ESTERO ( art. 4 bis, commi 1, 2, 5 e 6 della Legge n. 459/2001)</w:t>
      </w:r>
    </w:p>
    <w:p w:rsidR="00D51B73" w:rsidRDefault="00D51B73" w:rsidP="00D5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B73" w:rsidRPr="00851AC4" w:rsidRDefault="00E32A9E" w:rsidP="00D5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COMMISSARIO STRAORDINARIO</w:t>
      </w:r>
    </w:p>
    <w:p w:rsidR="00D51B73" w:rsidRDefault="00D51B73" w:rsidP="00D5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51B73" w:rsidRPr="00851AC4" w:rsidRDefault="00D51B73" w:rsidP="00D5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1AC4">
        <w:rPr>
          <w:rFonts w:ascii="Times New Roman" w:hAnsi="Times New Roman" w:cs="Times New Roman"/>
          <w:color w:val="000000"/>
        </w:rPr>
        <w:t>Visto l’</w:t>
      </w:r>
      <w:r w:rsidR="007E6CBC" w:rsidRPr="00851AC4">
        <w:rPr>
          <w:rFonts w:ascii="Times New Roman" w:hAnsi="Times New Roman" w:cs="Times New Roman"/>
          <w:color w:val="000000"/>
        </w:rPr>
        <w:t xml:space="preserve">art. 4-bis, commi 1, </w:t>
      </w:r>
      <w:r w:rsidRPr="00851AC4">
        <w:rPr>
          <w:rFonts w:ascii="Times New Roman" w:hAnsi="Times New Roman" w:cs="Times New Roman"/>
          <w:color w:val="000000"/>
        </w:rPr>
        <w:t>2,</w:t>
      </w:r>
      <w:r w:rsidR="007E6CBC" w:rsidRPr="00851AC4">
        <w:rPr>
          <w:rFonts w:ascii="Times New Roman" w:hAnsi="Times New Roman" w:cs="Times New Roman"/>
          <w:color w:val="000000"/>
        </w:rPr>
        <w:t xml:space="preserve"> 5 e 6 </w:t>
      </w:r>
      <w:r w:rsidRPr="00851AC4">
        <w:rPr>
          <w:rFonts w:ascii="Times New Roman" w:hAnsi="Times New Roman" w:cs="Times New Roman"/>
          <w:color w:val="000000"/>
        </w:rPr>
        <w:t xml:space="preserve"> della legge n.459/01, modificato da ultimo dall'articolo 6, comma 2, lett. a), della legge 3 novembre 2017, n.165; </w:t>
      </w:r>
    </w:p>
    <w:p w:rsidR="00D51B73" w:rsidRPr="00851AC4" w:rsidRDefault="00D51B73" w:rsidP="00D5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1AC4">
        <w:rPr>
          <w:rFonts w:ascii="Times New Roman" w:hAnsi="Times New Roman" w:cs="Times New Roman"/>
          <w:color w:val="000000"/>
        </w:rPr>
        <w:t>Visto l’avviso del Mi</w:t>
      </w:r>
      <w:r w:rsidR="00E806D7">
        <w:rPr>
          <w:rFonts w:ascii="Times New Roman" w:hAnsi="Times New Roman" w:cs="Times New Roman"/>
          <w:color w:val="000000"/>
        </w:rPr>
        <w:t>nistero dell’Interno – Dipartimento per gli Affari Interni e Territoriali</w:t>
      </w:r>
      <w:r w:rsidRPr="00851AC4">
        <w:rPr>
          <w:rFonts w:ascii="Times New Roman" w:hAnsi="Times New Roman" w:cs="Times New Roman"/>
          <w:color w:val="000000"/>
        </w:rPr>
        <w:t xml:space="preserve"> – pubblicato sul </w:t>
      </w:r>
      <w:r w:rsidR="00943F45" w:rsidRPr="00851AC4">
        <w:rPr>
          <w:rFonts w:ascii="Times New Roman" w:hAnsi="Times New Roman" w:cs="Times New Roman"/>
          <w:color w:val="000000"/>
        </w:rPr>
        <w:t xml:space="preserve">proprio </w:t>
      </w:r>
      <w:r w:rsidRPr="00851AC4">
        <w:rPr>
          <w:rFonts w:ascii="Times New Roman" w:hAnsi="Times New Roman" w:cs="Times New Roman"/>
          <w:color w:val="000000"/>
        </w:rPr>
        <w:t>sito internet in data</w:t>
      </w:r>
      <w:r w:rsidR="00943F45" w:rsidRPr="00851AC4">
        <w:rPr>
          <w:rFonts w:ascii="Times New Roman" w:hAnsi="Times New Roman" w:cs="Times New Roman"/>
          <w:color w:val="000000"/>
        </w:rPr>
        <w:t xml:space="preserve"> 23</w:t>
      </w:r>
      <w:r w:rsidRPr="00851AC4">
        <w:rPr>
          <w:rFonts w:ascii="Times New Roman" w:hAnsi="Times New Roman" w:cs="Times New Roman"/>
          <w:color w:val="000000"/>
        </w:rPr>
        <w:t xml:space="preserve"> luglio 2020; </w:t>
      </w:r>
    </w:p>
    <w:p w:rsidR="00D51B73" w:rsidRPr="00851AC4" w:rsidRDefault="00D51B73" w:rsidP="00D5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51B73" w:rsidRPr="00851AC4" w:rsidRDefault="00D51B73" w:rsidP="00D5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1AC4">
        <w:rPr>
          <w:rFonts w:ascii="Times New Roman" w:hAnsi="Times New Roman" w:cs="Times New Roman"/>
          <w:b/>
          <w:bCs/>
          <w:color w:val="000000"/>
        </w:rPr>
        <w:t>RENDE NOTO</w:t>
      </w:r>
    </w:p>
    <w:p w:rsidR="00851AC4" w:rsidRPr="00851AC4" w:rsidRDefault="00851AC4" w:rsidP="007E6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6CBC" w:rsidRPr="00851AC4" w:rsidRDefault="005652EB" w:rsidP="007E6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1AC4">
        <w:rPr>
          <w:rFonts w:ascii="Times New Roman" w:hAnsi="Times New Roman" w:cs="Times New Roman"/>
          <w:color w:val="000000"/>
        </w:rPr>
        <w:t>c</w:t>
      </w:r>
      <w:r w:rsidR="00D51B73" w:rsidRPr="00851AC4">
        <w:rPr>
          <w:rFonts w:ascii="Times New Roman" w:hAnsi="Times New Roman" w:cs="Times New Roman"/>
          <w:color w:val="000000"/>
        </w:rPr>
        <w:t xml:space="preserve">he gli elettori </w:t>
      </w:r>
      <w:r w:rsidR="00943F45" w:rsidRPr="00851AC4">
        <w:rPr>
          <w:rFonts w:ascii="Times New Roman" w:hAnsi="Times New Roman" w:cs="Times New Roman"/>
          <w:color w:val="000000"/>
        </w:rPr>
        <w:t xml:space="preserve">iscritti nelle liste elettorali del Comune di Tricase </w:t>
      </w:r>
      <w:r w:rsidR="00D51B73" w:rsidRPr="00851AC4">
        <w:rPr>
          <w:rFonts w:ascii="Times New Roman" w:hAnsi="Times New Roman" w:cs="Times New Roman"/>
          <w:color w:val="000000"/>
        </w:rPr>
        <w:t>che, pe</w:t>
      </w:r>
      <w:r w:rsidR="007E6CBC" w:rsidRPr="00851AC4">
        <w:rPr>
          <w:rFonts w:ascii="Times New Roman" w:hAnsi="Times New Roman" w:cs="Times New Roman"/>
          <w:color w:val="000000"/>
        </w:rPr>
        <w:t xml:space="preserve">r motivi di lavoro, studio, </w:t>
      </w:r>
      <w:r w:rsidR="00D51B73" w:rsidRPr="00851AC4">
        <w:rPr>
          <w:rFonts w:ascii="Times New Roman" w:hAnsi="Times New Roman" w:cs="Times New Roman"/>
          <w:color w:val="000000"/>
        </w:rPr>
        <w:t>cure mediche</w:t>
      </w:r>
      <w:r w:rsidR="007E6CBC" w:rsidRPr="00851AC4">
        <w:rPr>
          <w:rFonts w:ascii="Times New Roman" w:hAnsi="Times New Roman" w:cs="Times New Roman"/>
          <w:color w:val="000000"/>
        </w:rPr>
        <w:t xml:space="preserve">, servizio civile all’estero, </w:t>
      </w:r>
      <w:r w:rsidR="00943F45" w:rsidRPr="00851AC4">
        <w:rPr>
          <w:rFonts w:ascii="Times New Roman" w:hAnsi="Times New Roman" w:cs="Times New Roman"/>
          <w:color w:val="000000"/>
        </w:rPr>
        <w:t xml:space="preserve"> </w:t>
      </w:r>
      <w:r w:rsidR="00D51B73" w:rsidRPr="00851AC4">
        <w:rPr>
          <w:rFonts w:ascii="Times New Roman" w:hAnsi="Times New Roman" w:cs="Times New Roman"/>
          <w:color w:val="000000"/>
        </w:rPr>
        <w:t>si trovano, per un periodo di almeno tre mesi nel quale ricad</w:t>
      </w:r>
      <w:r w:rsidR="00943F45" w:rsidRPr="00851AC4">
        <w:rPr>
          <w:rFonts w:ascii="Times New Roman" w:hAnsi="Times New Roman" w:cs="Times New Roman"/>
          <w:color w:val="000000"/>
        </w:rPr>
        <w:t>e la data di svolgimento del Referendum Costituzionale in oggetto indicato</w:t>
      </w:r>
      <w:r w:rsidR="00D51B73" w:rsidRPr="00851AC4">
        <w:rPr>
          <w:rFonts w:ascii="Times New Roman" w:hAnsi="Times New Roman" w:cs="Times New Roman"/>
          <w:color w:val="000000"/>
        </w:rPr>
        <w:t xml:space="preserve">, in un Paese estero in cui </w:t>
      </w:r>
      <w:r w:rsidR="00D51B73" w:rsidRPr="00851AC4">
        <w:rPr>
          <w:rFonts w:ascii="Times New Roman" w:hAnsi="Times New Roman" w:cs="Times New Roman"/>
          <w:b/>
          <w:bCs/>
          <w:color w:val="000000"/>
        </w:rPr>
        <w:t xml:space="preserve">non </w:t>
      </w:r>
      <w:r w:rsidR="00D51B73" w:rsidRPr="00851AC4">
        <w:rPr>
          <w:rFonts w:ascii="Times New Roman" w:hAnsi="Times New Roman" w:cs="Times New Roman"/>
          <w:color w:val="000000"/>
        </w:rPr>
        <w:t xml:space="preserve">sono anagraficamente residenti ai sensi della legge 27 ottobre 1988, n. 470, (cioè NON sono iscritti nell’A.I.R.E.) </w:t>
      </w:r>
      <w:r w:rsidR="00D51B73" w:rsidRPr="00851AC4">
        <w:rPr>
          <w:rFonts w:ascii="Times New Roman" w:hAnsi="Times New Roman" w:cs="Times New Roman"/>
          <w:b/>
          <w:bCs/>
          <w:color w:val="000000"/>
        </w:rPr>
        <w:t xml:space="preserve">possono votare per corrispondenza nella circoscrizione Estero, previa opzione valida per un'unica consultazione elettorale. </w:t>
      </w:r>
      <w:r w:rsidR="007E6CBC" w:rsidRPr="00851AC4">
        <w:rPr>
          <w:rFonts w:ascii="Times New Roman" w:hAnsi="Times New Roman" w:cs="Times New Roman"/>
          <w:bCs/>
          <w:color w:val="000000"/>
        </w:rPr>
        <w:t>Per</w:t>
      </w:r>
      <w:r w:rsidR="007E6CBC" w:rsidRPr="00851A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E6CBC" w:rsidRPr="00851AC4">
        <w:rPr>
          <w:rFonts w:ascii="Times New Roman" w:hAnsi="Times New Roman" w:cs="Times New Roman"/>
        </w:rPr>
        <w:t>i familiari conviventi dei temporaneamente all'estero aventi diritto al voto per corrispondenza la legge non richiede il periodo previsto di tre mesi di temporanea residenza all'estero.</w:t>
      </w:r>
    </w:p>
    <w:p w:rsidR="00D51B73" w:rsidRPr="00851AC4" w:rsidRDefault="00D51B73" w:rsidP="00D5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1AC4">
        <w:rPr>
          <w:rFonts w:ascii="Times New Roman" w:hAnsi="Times New Roman" w:cs="Times New Roman"/>
          <w:b/>
          <w:bCs/>
          <w:color w:val="000000"/>
        </w:rPr>
        <w:t>L'opzione</w:t>
      </w:r>
      <w:r w:rsidRPr="00851AC4">
        <w:rPr>
          <w:rFonts w:ascii="Times New Roman" w:hAnsi="Times New Roman" w:cs="Times New Roman"/>
          <w:color w:val="000000"/>
        </w:rPr>
        <w:t>, redatta su carta libera, sottoscritta dall'elettore e corredata di copia di valido documento di identità, deve pervenire al</w:t>
      </w:r>
      <w:r w:rsidR="005652EB" w:rsidRPr="00851AC4">
        <w:rPr>
          <w:rFonts w:ascii="Times New Roman" w:hAnsi="Times New Roman" w:cs="Times New Roman"/>
          <w:color w:val="000000"/>
        </w:rPr>
        <w:t xml:space="preserve"> comune di Tricase</w:t>
      </w:r>
      <w:r w:rsidRPr="00851AC4">
        <w:rPr>
          <w:rFonts w:ascii="Times New Roman" w:hAnsi="Times New Roman" w:cs="Times New Roman"/>
          <w:color w:val="000000"/>
        </w:rPr>
        <w:t xml:space="preserve">, </w:t>
      </w:r>
      <w:r w:rsidRPr="00851AC4">
        <w:rPr>
          <w:rFonts w:ascii="Times New Roman" w:hAnsi="Times New Roman" w:cs="Times New Roman"/>
          <w:b/>
          <w:bCs/>
          <w:color w:val="000000"/>
        </w:rPr>
        <w:t>entro il trentaduesimo giorno antecedente la votazione (</w:t>
      </w:r>
      <w:r w:rsidRPr="00851AC4">
        <w:rPr>
          <w:rFonts w:ascii="Times New Roman" w:hAnsi="Times New Roman" w:cs="Times New Roman"/>
          <w:color w:val="000000"/>
        </w:rPr>
        <w:t xml:space="preserve">quindi, </w:t>
      </w:r>
      <w:r w:rsidR="005652EB" w:rsidRPr="00851AC4">
        <w:rPr>
          <w:rFonts w:ascii="Times New Roman" w:hAnsi="Times New Roman" w:cs="Times New Roman"/>
          <w:b/>
          <w:bCs/>
          <w:color w:val="000000"/>
        </w:rPr>
        <w:t>entro 19</w:t>
      </w:r>
      <w:r w:rsidR="00943F45" w:rsidRPr="00851AC4">
        <w:rPr>
          <w:rFonts w:ascii="Times New Roman" w:hAnsi="Times New Roman" w:cs="Times New Roman"/>
          <w:b/>
          <w:bCs/>
          <w:color w:val="000000"/>
        </w:rPr>
        <w:t xml:space="preserve"> agosto 2020</w:t>
      </w:r>
      <w:r w:rsidRPr="00851AC4">
        <w:rPr>
          <w:rFonts w:ascii="Times New Roman" w:hAnsi="Times New Roman" w:cs="Times New Roman"/>
          <w:color w:val="000000"/>
        </w:rPr>
        <w:t>,</w:t>
      </w:r>
      <w:r w:rsidRPr="00851AC4">
        <w:rPr>
          <w:rFonts w:ascii="Times New Roman" w:hAnsi="Times New Roman" w:cs="Times New Roman"/>
          <w:b/>
          <w:bCs/>
          <w:color w:val="000000"/>
        </w:rPr>
        <w:t xml:space="preserve">), </w:t>
      </w:r>
      <w:r w:rsidRPr="00851AC4">
        <w:rPr>
          <w:rFonts w:ascii="Times New Roman" w:hAnsi="Times New Roman" w:cs="Times New Roman"/>
          <w:color w:val="000000"/>
        </w:rPr>
        <w:t xml:space="preserve">per </w:t>
      </w:r>
      <w:r w:rsidR="005652EB" w:rsidRPr="00851AC4">
        <w:rPr>
          <w:rFonts w:ascii="Times New Roman" w:hAnsi="Times New Roman" w:cs="Times New Roman"/>
          <w:color w:val="000000"/>
        </w:rPr>
        <w:t>posta</w:t>
      </w:r>
      <w:r w:rsidRPr="00851AC4">
        <w:rPr>
          <w:rFonts w:ascii="Times New Roman" w:hAnsi="Times New Roman" w:cs="Times New Roman"/>
          <w:color w:val="000000"/>
        </w:rPr>
        <w:t xml:space="preserve">, </w:t>
      </w:r>
      <w:r w:rsidR="00943F45" w:rsidRPr="00851AC4">
        <w:rPr>
          <w:rFonts w:ascii="Times New Roman" w:hAnsi="Times New Roman" w:cs="Times New Roman"/>
          <w:color w:val="000000"/>
        </w:rPr>
        <w:t xml:space="preserve">per pec all’indirizzo </w:t>
      </w:r>
      <w:r w:rsidRPr="00851AC4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943F45" w:rsidRPr="00851AC4">
          <w:rPr>
            <w:rStyle w:val="Collegamentoipertestuale"/>
          </w:rPr>
          <w:t>protocollo.comune.tricase@pec.rupar.puglia.it</w:t>
        </w:r>
      </w:hyperlink>
      <w:r w:rsidR="00943F45" w:rsidRPr="00851AC4">
        <w:t xml:space="preserve"> </w:t>
      </w:r>
      <w:r w:rsidRPr="00851AC4">
        <w:rPr>
          <w:rFonts w:ascii="Times New Roman" w:hAnsi="Times New Roman" w:cs="Times New Roman"/>
          <w:color w:val="000000"/>
        </w:rPr>
        <w:t>per posta elettronica ordinaria all’indiri</w:t>
      </w:r>
      <w:r w:rsidR="00943F45" w:rsidRPr="00851AC4">
        <w:rPr>
          <w:rFonts w:ascii="Times New Roman" w:hAnsi="Times New Roman" w:cs="Times New Roman"/>
          <w:color w:val="000000"/>
        </w:rPr>
        <w:t xml:space="preserve">zzo </w:t>
      </w:r>
      <w:hyperlink r:id="rId7" w:history="1">
        <w:r w:rsidR="005652EB" w:rsidRPr="00851AC4">
          <w:rPr>
            <w:rStyle w:val="Collegamentoipertestuale"/>
            <w:rFonts w:ascii="Times New Roman" w:hAnsi="Times New Roman" w:cs="Times New Roman"/>
          </w:rPr>
          <w:t>elettorale@comune.tricase.le.it</w:t>
        </w:r>
      </w:hyperlink>
      <w:r w:rsidR="005652EB" w:rsidRPr="00851AC4">
        <w:rPr>
          <w:rFonts w:ascii="Times New Roman" w:hAnsi="Times New Roman" w:cs="Times New Roman"/>
          <w:color w:val="000000"/>
        </w:rPr>
        <w:t xml:space="preserve"> </w:t>
      </w:r>
      <w:r w:rsidRPr="00851AC4">
        <w:rPr>
          <w:rFonts w:ascii="Times New Roman" w:hAnsi="Times New Roman" w:cs="Times New Roman"/>
          <w:color w:val="000000"/>
        </w:rPr>
        <w:t>, oppure potrà essere recapitata a mano</w:t>
      </w:r>
      <w:r w:rsidR="00943F45" w:rsidRPr="00851AC4">
        <w:rPr>
          <w:rFonts w:ascii="Times New Roman" w:hAnsi="Times New Roman" w:cs="Times New Roman"/>
          <w:color w:val="000000"/>
        </w:rPr>
        <w:t xml:space="preserve"> all’</w:t>
      </w:r>
      <w:r w:rsidR="005652EB" w:rsidRPr="00851AC4">
        <w:rPr>
          <w:rFonts w:ascii="Times New Roman" w:hAnsi="Times New Roman" w:cs="Times New Roman"/>
          <w:color w:val="000000"/>
        </w:rPr>
        <w:t>Ufficio Protocollo o all’Ufficio Elettorale del Comune di Tricase</w:t>
      </w:r>
      <w:r w:rsidRPr="00851AC4">
        <w:rPr>
          <w:rFonts w:ascii="Times New Roman" w:hAnsi="Times New Roman" w:cs="Times New Roman"/>
          <w:color w:val="000000"/>
        </w:rPr>
        <w:t xml:space="preserve"> anche da persona diversa dall’interessato/a. </w:t>
      </w:r>
    </w:p>
    <w:p w:rsidR="00D51B73" w:rsidRPr="00851AC4" w:rsidRDefault="00D51B73" w:rsidP="00D5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1AC4">
        <w:rPr>
          <w:rFonts w:ascii="Times New Roman" w:hAnsi="Times New Roman" w:cs="Times New Roman"/>
          <w:color w:val="000000"/>
        </w:rPr>
        <w:t xml:space="preserve">Essa deve contenere, altresì, l’indirizzo postale estero cui va inviato il plico elettorale ed una dichiarazione attestante il possesso dei requisiti di cui al comma 1 del citato art. 4-bis, resa ai sensi degli articoli 46 e 47 del testo unico di cui al decreto del Presidente della Repubblica 28 dicembre 2000, n. 445. </w:t>
      </w:r>
    </w:p>
    <w:p w:rsidR="00D51B73" w:rsidRPr="000F11DB" w:rsidRDefault="00D51B73" w:rsidP="00D5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11DB">
        <w:rPr>
          <w:rFonts w:ascii="Times New Roman" w:hAnsi="Times New Roman" w:cs="Times New Roman"/>
          <w:color w:val="000000"/>
        </w:rPr>
        <w:t xml:space="preserve">Presso l’ufficio elettorale comunale </w:t>
      </w:r>
      <w:r w:rsidRPr="000F11DB">
        <w:rPr>
          <w:rFonts w:ascii="Times New Roman" w:hAnsi="Times New Roman" w:cs="Times New Roman"/>
          <w:bCs/>
          <w:color w:val="000000"/>
        </w:rPr>
        <w:t xml:space="preserve">e sul sito internet del comune </w:t>
      </w:r>
      <w:r w:rsidRPr="000F11DB">
        <w:rPr>
          <w:rFonts w:ascii="Times New Roman" w:hAnsi="Times New Roman" w:cs="Times New Roman"/>
          <w:color w:val="000000"/>
        </w:rPr>
        <w:t xml:space="preserve">è reperibile il modulo per esercitare l’opzione di cui sopra. </w:t>
      </w:r>
    </w:p>
    <w:p w:rsidR="00D51B73" w:rsidRPr="00851AC4" w:rsidRDefault="00D51B73" w:rsidP="00D51B7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51B73" w:rsidRPr="00851AC4" w:rsidRDefault="00D51B73" w:rsidP="00D51B7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851AC4">
        <w:rPr>
          <w:rFonts w:ascii="Times New Roman" w:hAnsi="Times New Roman" w:cs="Times New Roman"/>
          <w:iCs/>
          <w:color w:val="000000"/>
        </w:rPr>
        <w:t xml:space="preserve">Dalla Residenza Comunale, lì </w:t>
      </w:r>
      <w:r w:rsidR="00E32A9E" w:rsidRPr="00FE274E">
        <w:rPr>
          <w:rFonts w:ascii="Times New Roman" w:hAnsi="Times New Roman" w:cs="Times New Roman"/>
          <w:bCs/>
          <w:color w:val="000000"/>
        </w:rPr>
        <w:t>31</w:t>
      </w:r>
      <w:r w:rsidRPr="00FE274E">
        <w:rPr>
          <w:rFonts w:ascii="Times New Roman" w:hAnsi="Times New Roman" w:cs="Times New Roman"/>
          <w:bCs/>
          <w:color w:val="000000"/>
        </w:rPr>
        <w:t>.07.2020</w:t>
      </w:r>
    </w:p>
    <w:p w:rsidR="00943F45" w:rsidRPr="00851AC4" w:rsidRDefault="00E32A9E" w:rsidP="00943F45">
      <w:pPr>
        <w:spacing w:after="0"/>
        <w:ind w:left="4248"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Il Commissario Straordinario</w:t>
      </w:r>
    </w:p>
    <w:p w:rsidR="00943F45" w:rsidRPr="00851AC4" w:rsidRDefault="00943F45" w:rsidP="00943F45">
      <w:pPr>
        <w:spacing w:after="0"/>
        <w:ind w:left="4248" w:firstLine="708"/>
        <w:jc w:val="both"/>
        <w:rPr>
          <w:rFonts w:ascii="Times New Roman" w:hAnsi="Times New Roman" w:cs="Times New Roman"/>
          <w:b/>
          <w:bCs/>
        </w:rPr>
      </w:pPr>
      <w:r w:rsidRPr="00851AC4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E32A9E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851AC4">
        <w:rPr>
          <w:rFonts w:ascii="Times New Roman" w:hAnsi="Times New Roman" w:cs="Times New Roman"/>
          <w:b/>
          <w:bCs/>
          <w:color w:val="000000"/>
        </w:rPr>
        <w:t xml:space="preserve"> Dott. Guido Aprea</w:t>
      </w:r>
    </w:p>
    <w:p w:rsidR="00D51B73" w:rsidRPr="00851AC4" w:rsidRDefault="00D51B73" w:rsidP="00D51B7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51B73" w:rsidRPr="00851A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99"/>
    <w:rsid w:val="00032199"/>
    <w:rsid w:val="000F11DB"/>
    <w:rsid w:val="00293D71"/>
    <w:rsid w:val="005652EB"/>
    <w:rsid w:val="006E1180"/>
    <w:rsid w:val="007E6CBC"/>
    <w:rsid w:val="00851AC4"/>
    <w:rsid w:val="00943F45"/>
    <w:rsid w:val="00D51B73"/>
    <w:rsid w:val="00E32A9E"/>
    <w:rsid w:val="00E806D7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43F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43F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ttorale@comune.tricase.l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collo.comune.tricase@pec.rupar.pugl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32</cp:revision>
  <dcterms:created xsi:type="dcterms:W3CDTF">2020-07-23T13:55:00Z</dcterms:created>
  <dcterms:modified xsi:type="dcterms:W3CDTF">2020-07-31T10:25:00Z</dcterms:modified>
</cp:coreProperties>
</file>