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Allegato</w:t>
      </w:r>
      <w:r w:rsidRPr="006C3930">
        <w:rPr>
          <w:rFonts w:ascii="Arial" w:hAnsi="Arial" w:cs="Arial"/>
          <w:b/>
          <w:bCs/>
          <w:color w:val="000000"/>
        </w:rPr>
        <w:t xml:space="preserve"> A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Arial" w:hAnsi="Arial" w:cs="Arial"/>
          <w:b/>
          <w:color w:val="000000"/>
        </w:rPr>
      </w:pPr>
      <w:r w:rsidRPr="006C3930">
        <w:rPr>
          <w:rFonts w:ascii="Arial" w:hAnsi="Arial" w:cs="Arial"/>
          <w:b/>
          <w:color w:val="000000"/>
        </w:rPr>
        <w:t xml:space="preserve">Al </w:t>
      </w:r>
      <w:r w:rsidRPr="006C3930">
        <w:rPr>
          <w:rFonts w:ascii="Arial" w:hAnsi="Arial" w:cs="Arial"/>
          <w:b/>
          <w:bCs/>
          <w:color w:val="000000"/>
        </w:rPr>
        <w:t xml:space="preserve">Comune di Tricase 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Arial" w:hAnsi="Arial" w:cs="Arial"/>
          <w:b/>
          <w:color w:val="000000"/>
        </w:rPr>
      </w:pPr>
      <w:r w:rsidRPr="006C3930">
        <w:rPr>
          <w:rFonts w:ascii="Arial" w:hAnsi="Arial" w:cs="Arial"/>
          <w:b/>
          <w:color w:val="000000"/>
        </w:rPr>
        <w:t xml:space="preserve">Settore Ambiente 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Arial" w:hAnsi="Arial" w:cs="Arial"/>
          <w:b/>
          <w:color w:val="000000"/>
        </w:rPr>
      </w:pPr>
      <w:r w:rsidRPr="006C3930">
        <w:rPr>
          <w:rFonts w:ascii="Arial" w:hAnsi="Arial" w:cs="Arial"/>
          <w:b/>
          <w:color w:val="000000"/>
        </w:rPr>
        <w:t xml:space="preserve">p.zza Pisanelli 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Arial" w:hAnsi="Arial" w:cs="Arial"/>
          <w:b/>
          <w:color w:val="000000"/>
        </w:rPr>
      </w:pPr>
      <w:r w:rsidRPr="006C3930">
        <w:rPr>
          <w:rFonts w:ascii="Arial" w:hAnsi="Arial" w:cs="Arial"/>
          <w:b/>
          <w:color w:val="000000"/>
        </w:rPr>
        <w:t xml:space="preserve">73039 – Tricase 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1134" w:hanging="1134"/>
        <w:rPr>
          <w:rFonts w:ascii="Arial" w:hAnsi="Arial" w:cs="Arial"/>
          <w:b/>
          <w:color w:val="000000"/>
        </w:rPr>
      </w:pPr>
      <w:r w:rsidRPr="006C3930">
        <w:rPr>
          <w:rFonts w:ascii="Arial" w:hAnsi="Arial" w:cs="Arial"/>
          <w:b/>
          <w:color w:val="000000"/>
          <w:u w:val="single"/>
        </w:rPr>
        <w:t>Oggetto:</w:t>
      </w:r>
      <w:r w:rsidRPr="006C3930">
        <w:rPr>
          <w:rFonts w:ascii="Arial" w:hAnsi="Arial" w:cs="Arial"/>
          <w:b/>
          <w:color w:val="000000"/>
        </w:rPr>
        <w:tab/>
        <w:t>Bando pubblico per l'assegnazione di un lotto per l'edificazione di cappella privata nel cimitero di ________________.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color w:val="000000"/>
        </w:rPr>
      </w:pPr>
      <w:r w:rsidRPr="006C3930">
        <w:rPr>
          <w:rFonts w:ascii="Arial" w:hAnsi="Arial" w:cs="Arial"/>
          <w:b/>
          <w:color w:val="000000"/>
        </w:rPr>
        <w:t>ISTANZA DI PARTECIPAZIONE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  <w:r w:rsidRPr="006C3930">
        <w:rPr>
          <w:rFonts w:ascii="Arial" w:hAnsi="Arial" w:cs="Arial"/>
          <w:color w:val="000000"/>
        </w:rPr>
        <w:t xml:space="preserve">Con la presente, il/la sottoscritto/a ___________________________________________________ nato/a _________________________ il_____________ residente a __________________(__) in Via/P.zza ______________________________ n. _____, </w:t>
      </w:r>
      <w:proofErr w:type="spellStart"/>
      <w:r w:rsidRPr="006C3930">
        <w:rPr>
          <w:rFonts w:ascii="Arial" w:hAnsi="Arial" w:cs="Arial"/>
          <w:color w:val="000000"/>
        </w:rPr>
        <w:t>tel</w:t>
      </w:r>
      <w:proofErr w:type="spellEnd"/>
      <w:r w:rsidRPr="006C3930">
        <w:rPr>
          <w:rFonts w:ascii="Arial" w:hAnsi="Arial" w:cs="Arial"/>
          <w:color w:val="000000"/>
        </w:rPr>
        <w:t>/</w:t>
      </w:r>
      <w:proofErr w:type="spellStart"/>
      <w:r w:rsidRPr="006C3930">
        <w:rPr>
          <w:rFonts w:ascii="Arial" w:hAnsi="Arial" w:cs="Arial"/>
          <w:color w:val="000000"/>
        </w:rPr>
        <w:t>cell</w:t>
      </w:r>
      <w:proofErr w:type="spellEnd"/>
      <w:r w:rsidRPr="006C3930">
        <w:rPr>
          <w:rFonts w:ascii="Arial" w:hAnsi="Arial" w:cs="Arial"/>
          <w:color w:val="000000"/>
        </w:rPr>
        <w:t xml:space="preserve">.______________________, email ____________, codice fiscale___________________________ 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color w:val="000000"/>
        </w:rPr>
      </w:pPr>
      <w:r w:rsidRPr="006C3930">
        <w:rPr>
          <w:rFonts w:ascii="Arial" w:hAnsi="Arial" w:cs="Arial"/>
          <w:b/>
          <w:bCs/>
          <w:color w:val="000000"/>
        </w:rPr>
        <w:t>CHIEDE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  <w:r w:rsidRPr="006C3930">
        <w:rPr>
          <w:rFonts w:ascii="Arial" w:hAnsi="Arial" w:cs="Arial"/>
          <w:color w:val="000000"/>
        </w:rPr>
        <w:t xml:space="preserve">La concessione di un lotto di mq _______ per l'edificazione di cappella privata nel cimitero di ________________. 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  <w:r w:rsidRPr="006C3930">
        <w:rPr>
          <w:rFonts w:ascii="Arial" w:hAnsi="Arial" w:cs="Arial"/>
          <w:color w:val="000000"/>
        </w:rPr>
        <w:t>A tal fine, dichiara di essere a conoscenza che: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>1</w:t>
      </w:r>
      <w:r w:rsidRPr="006C3930">
        <w:rPr>
          <w:rFonts w:ascii="Arial" w:hAnsi="Arial" w:cs="Arial"/>
        </w:rPr>
        <w:tab/>
        <w:t>La concessione è a tempo determinato ed ha la durata di anni 99 (novantanove), salvo rinnovo, decorrenti dalla data di stipula del relativo contratto.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>2</w:t>
      </w:r>
      <w:r w:rsidRPr="006C3930">
        <w:rPr>
          <w:rFonts w:ascii="Arial" w:hAnsi="Arial" w:cs="Arial"/>
        </w:rPr>
        <w:tab/>
        <w:t>La concessione è subordinata alla osservanza delle norme, istruzioni, tariffe attuali e future di qualsiasi natura in materia di servizi mortuari, di cimiteri e di polizia mortuaria ed, in particolare, del Regolamento di P.M. 10.09.1990, n. 285 e del Regolamento Comunale vigente, così come modificato con atto del C.C. n. 31 del 28.05.2002, le quali disposizioni tutte le parti dichiarano di ben conoscere.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>3</w:t>
      </w:r>
      <w:r w:rsidRPr="006C3930">
        <w:rPr>
          <w:rFonts w:ascii="Arial" w:hAnsi="Arial" w:cs="Arial"/>
        </w:rPr>
        <w:tab/>
        <w:t>Sull’area assegnata dovrà, entro due anni dalla data del relativo contratto, essere costruita una edicola funeraria.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ab/>
        <w:t>Per tale realizzazione è necessario richiedere regolare permesso a costruire, presentando progetto e dettagliata relazione tecnica con specifico riferimento ai materiali da utilizzare.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ab/>
        <w:t>Per motivi da valutarsi dall’Amministrazione potrà essere concessa una proroga di mesi sei al termine di cui al primo comma del presente articolo.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ab/>
        <w:t>Oltre tale termine, per ogni mese di ritardo, sarà applicata la penale dell’uno per cento del corrispettivo della concessione; se le opere non sono state iniziate sarà concessa la proroga di mesi dodici, applicandosi però detta penale.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lastRenderedPageBreak/>
        <w:t>4</w:t>
      </w:r>
      <w:r w:rsidRPr="006C3930">
        <w:rPr>
          <w:rFonts w:ascii="Arial" w:hAnsi="Arial" w:cs="Arial"/>
        </w:rPr>
        <w:tab/>
        <w:t xml:space="preserve"> A garanzia di quanto sopra stabilito per la tempestiva e regolare esecuzione delle opere, prima della sottoscrizione del contratto, il concessionario dovrà versare, a titolo di deposito cauzionale, una somma pari al 5 % dell'importo contrattuale</w:t>
      </w:r>
      <w:r w:rsidRPr="006C3930">
        <w:rPr>
          <w:rFonts w:ascii="Arial" w:hAnsi="Arial" w:cs="Arial"/>
          <w:b/>
          <w:i/>
        </w:rPr>
        <w:t>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ab/>
        <w:t>Le penalità da applicarsi verranno ritenute sul deposito cauzionale predetto che dovrà essere reintegrato se non fosse sufficiente.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ab/>
        <w:t>L’inosservanza dei termini suesposti porta alla decadenza della concessione; a titolo di penale per l’inadempienza e per il vincolo subito, il rimborso sarà ridotto come stabilito all’art. 84 del Regolamento comunale.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ab/>
        <w:t>Il concessionario che ha iniziato le opere e non intenda portarle a termine, ha la facoltà di rinunciare alla concessione con il rimborso di cui all'art. 84 precitato ed al recupero delle opere in soprassuolo, da effettuarsi non oltre due mesi dalla rinuncia.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ab/>
        <w:t>In difetto, anche tali opere resteranno acquisite al Comune senza diritto ad alcun rimborso.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>5</w:t>
      </w:r>
      <w:r w:rsidRPr="006C3930">
        <w:rPr>
          <w:rFonts w:ascii="Arial" w:hAnsi="Arial" w:cs="Arial"/>
        </w:rPr>
        <w:tab/>
        <w:t>Nella sepoltura non potranno tumularsi salme se non saranno state ultimate le opere previste dal progetto.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ab/>
        <w:t>Qualora per circostanze e sempre su permesso dell’Amministrazione si derogasse a tale norma, la tumulazione deve intendersi eseguita a puro titolo di deposito provvisorio con facoltà al Comune di rimuovere le salme in caso di inadempienza che porti alla revoca della concessione dell'area.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>6</w:t>
      </w:r>
      <w:r w:rsidRPr="006C3930">
        <w:rPr>
          <w:rFonts w:ascii="Arial" w:hAnsi="Arial" w:cs="Arial"/>
        </w:rPr>
        <w:tab/>
        <w:t>I concessionari ed i loro successori avranno l’obbligo di provvedere alla manutenzione ordinaria e straordinaria della sepoltura e delle opere ammesse nonché di eseguire le opere che l’Amministrazione riterrà opportune e indispensabili.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ab/>
        <w:t>In caso di inadempienza il Comune avrà il diritto di provvedere e di procedere a termine di legge e delle richiamate disposizioni.</w:t>
      </w:r>
    </w:p>
    <w:p w:rsidR="006E0700" w:rsidRPr="006C3930" w:rsidRDefault="006E0700" w:rsidP="006E0700">
      <w:pPr>
        <w:spacing w:line="360" w:lineRule="auto"/>
        <w:ind w:left="284" w:hanging="284"/>
        <w:rPr>
          <w:rFonts w:ascii="Arial" w:hAnsi="Arial" w:cs="Arial"/>
        </w:rPr>
      </w:pPr>
      <w:r w:rsidRPr="006C3930">
        <w:rPr>
          <w:rFonts w:ascii="Arial" w:hAnsi="Arial" w:cs="Arial"/>
        </w:rPr>
        <w:t>7</w:t>
      </w:r>
      <w:r w:rsidRPr="006C3930">
        <w:rPr>
          <w:rFonts w:ascii="Arial" w:hAnsi="Arial" w:cs="Arial"/>
        </w:rPr>
        <w:tab/>
        <w:t>Nella sepoltura di cui trattasi potranno essere tumulate solo le salme delle persone costituenti il nucleo familiare di cui all’art.79 del precitato regolamento, ed i rispettivi resti.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  <w:r w:rsidRPr="006C3930">
        <w:rPr>
          <w:rFonts w:ascii="Arial" w:hAnsi="Arial" w:cs="Arial"/>
          <w:color w:val="000000"/>
        </w:rPr>
        <w:t xml:space="preserve">Il sottoscritto dichiara inoltre di essere informato, ai sensi dell’art. 13 del D. Lgs 30/06/2003 n. 196, che i dati personali raccolti saranno trattati, anche con strumenti informatici, esclusivamente nell’ambito del procedimento per la quale la presente istanza viene resa. 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  <w:r w:rsidRPr="006C3930">
        <w:rPr>
          <w:rFonts w:ascii="Arial" w:hAnsi="Arial" w:cs="Arial"/>
          <w:color w:val="000000"/>
        </w:rPr>
        <w:t>Tricase lì,________________</w:t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  <w:t>Il Richiedente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  <w:t xml:space="preserve">______________________ 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6C3930">
        <w:rPr>
          <w:rFonts w:ascii="Arial" w:hAnsi="Arial" w:cs="Arial"/>
          <w:b/>
          <w:bCs/>
          <w:i/>
          <w:color w:val="000000"/>
          <w:sz w:val="18"/>
          <w:szCs w:val="18"/>
        </w:rPr>
        <w:t>(Allegare copia del documento di identità del dichiarante in corso di validità)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  <w:r w:rsidRPr="006C3930">
        <w:rPr>
          <w:rFonts w:ascii="Arial" w:hAnsi="Arial" w:cs="Arial"/>
          <w:color w:val="000000"/>
        </w:rPr>
        <w:br w:type="page"/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Allegato</w:t>
      </w:r>
      <w:r w:rsidRPr="006C3930">
        <w:rPr>
          <w:rFonts w:ascii="Arial" w:hAnsi="Arial" w:cs="Arial"/>
          <w:b/>
          <w:bCs/>
          <w:color w:val="000000"/>
        </w:rPr>
        <w:t xml:space="preserve"> B 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b/>
          <w:bCs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color w:val="000000"/>
        </w:rPr>
      </w:pPr>
      <w:r w:rsidRPr="006C3930">
        <w:rPr>
          <w:rFonts w:ascii="Arial" w:hAnsi="Arial" w:cs="Arial"/>
          <w:b/>
          <w:bCs/>
          <w:color w:val="000000"/>
        </w:rPr>
        <w:t>DICHIARAZIONE SOSTITUTIVA DELL’ATTO DI NOTORIETÀ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color w:val="000000"/>
          <w:lang w:val="en-GB"/>
        </w:rPr>
      </w:pPr>
      <w:r w:rsidRPr="006C3930">
        <w:rPr>
          <w:rFonts w:ascii="Arial" w:hAnsi="Arial" w:cs="Arial"/>
          <w:color w:val="000000"/>
          <w:lang w:val="en-GB"/>
        </w:rPr>
        <w:t>(ART. 47 D.P.R. 28 DICEMBRE 2000 n. 445)</w:t>
      </w:r>
    </w:p>
    <w:p w:rsidR="006E0700" w:rsidRPr="006E070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color w:val="000000"/>
          <w:lang w:val="en-GB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  <w:r w:rsidRPr="006C3930">
        <w:rPr>
          <w:rFonts w:ascii="Arial" w:hAnsi="Arial" w:cs="Arial"/>
          <w:color w:val="000000"/>
        </w:rPr>
        <w:t xml:space="preserve">Con la presente, il/la sottoscritto/a ___________________________________________________ nato/a _________________________ il_____________ residente a __________________(__) in Via/P.zza ______________________________ n. _____, </w:t>
      </w:r>
      <w:proofErr w:type="spellStart"/>
      <w:r w:rsidRPr="006C3930">
        <w:rPr>
          <w:rFonts w:ascii="Arial" w:hAnsi="Arial" w:cs="Arial"/>
          <w:color w:val="000000"/>
        </w:rPr>
        <w:t>tel</w:t>
      </w:r>
      <w:proofErr w:type="spellEnd"/>
      <w:r w:rsidRPr="006C3930">
        <w:rPr>
          <w:rFonts w:ascii="Arial" w:hAnsi="Arial" w:cs="Arial"/>
          <w:color w:val="000000"/>
        </w:rPr>
        <w:t>/</w:t>
      </w:r>
      <w:proofErr w:type="spellStart"/>
      <w:r w:rsidRPr="006C3930">
        <w:rPr>
          <w:rFonts w:ascii="Arial" w:hAnsi="Arial" w:cs="Arial"/>
          <w:color w:val="000000"/>
        </w:rPr>
        <w:t>cell</w:t>
      </w:r>
      <w:proofErr w:type="spellEnd"/>
      <w:r w:rsidRPr="006C3930">
        <w:rPr>
          <w:rFonts w:ascii="Arial" w:hAnsi="Arial" w:cs="Arial"/>
          <w:color w:val="000000"/>
        </w:rPr>
        <w:t xml:space="preserve">.______________________, email ____________, codice fiscale___________________________ 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  <w:r w:rsidRPr="006C3930">
        <w:rPr>
          <w:rFonts w:ascii="Arial" w:hAnsi="Arial" w:cs="Arial"/>
          <w:color w:val="000000"/>
        </w:rPr>
        <w:t>in relazione al</w:t>
      </w:r>
      <w:r>
        <w:rPr>
          <w:rFonts w:ascii="Arial" w:hAnsi="Arial" w:cs="Arial"/>
          <w:color w:val="000000"/>
        </w:rPr>
        <w:t xml:space="preserve">la richiesta di concessione </w:t>
      </w:r>
      <w:r w:rsidRPr="006C3930">
        <w:rPr>
          <w:rFonts w:ascii="Arial" w:hAnsi="Arial" w:cs="Arial"/>
          <w:b/>
          <w:color w:val="000000"/>
        </w:rPr>
        <w:t>di un lotto per l'edificazione di cappella privata nel cimitero di ________________</w:t>
      </w:r>
      <w:r w:rsidRPr="006C3930">
        <w:rPr>
          <w:rFonts w:ascii="Arial" w:hAnsi="Arial" w:cs="Arial"/>
          <w:color w:val="000000"/>
        </w:rPr>
        <w:t xml:space="preserve">, valendosi della disposizione di cui all’art. 46/47 del T.U. della normativa sulla documentazione amministrativa di cui al D.P.R. n. 445/2000, consapevole delle sanzioni previste dall’art. 76 e della decadenza dei benefici prevista dall’art. 75 del medesimo T.U. in caso di dichiarazioni false o mendaci, sotto la propria personale responsabilità 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color w:val="000000"/>
        </w:rPr>
      </w:pPr>
      <w:r w:rsidRPr="006C3930">
        <w:rPr>
          <w:rFonts w:ascii="Arial" w:hAnsi="Arial" w:cs="Arial"/>
          <w:b/>
          <w:bCs/>
          <w:color w:val="000000"/>
        </w:rPr>
        <w:t>DICHIARA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color w:val="000000"/>
        </w:rPr>
      </w:pPr>
    </w:p>
    <w:p w:rsidR="006E0700" w:rsidRDefault="006E0700" w:rsidP="006E0700">
      <w:pPr>
        <w:pStyle w:val="Paragrafoelenco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</w:rPr>
      </w:pPr>
      <w:r w:rsidRPr="00CF50E1">
        <w:rPr>
          <w:rFonts w:ascii="Arial" w:hAnsi="Arial" w:cs="Arial"/>
          <w:color w:val="000000"/>
        </w:rPr>
        <w:t xml:space="preserve">di non essere </w:t>
      </w:r>
      <w:r>
        <w:rPr>
          <w:rFonts w:ascii="Arial" w:hAnsi="Arial" w:cs="Arial"/>
          <w:color w:val="000000"/>
        </w:rPr>
        <w:t xml:space="preserve">già </w:t>
      </w:r>
      <w:r w:rsidRPr="00CF50E1">
        <w:rPr>
          <w:rFonts w:ascii="Arial" w:hAnsi="Arial" w:cs="Arial"/>
          <w:color w:val="000000"/>
        </w:rPr>
        <w:t>assegnatario di altra concessione di lotto per l'edificazione di cappella privata nel nuovo cimitero di Tricase e/o nel cimitero di Lucugnano e/o nel cimitero di Depressa</w:t>
      </w:r>
      <w:r>
        <w:rPr>
          <w:rFonts w:ascii="Arial" w:hAnsi="Arial" w:cs="Arial"/>
          <w:color w:val="000000"/>
        </w:rPr>
        <w:t>;</w:t>
      </w:r>
    </w:p>
    <w:p w:rsidR="006E0700" w:rsidRDefault="006E0700" w:rsidP="006E0700">
      <w:pPr>
        <w:pStyle w:val="Paragrafoelenco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aver presentato, in qualsivoglia veste e sotto qualsivoglia forma, altra istanza di partecipazione al presente bando;</w:t>
      </w:r>
    </w:p>
    <w:p w:rsidR="006E0700" w:rsidRPr="00CF50E1" w:rsidRDefault="006E0700" w:rsidP="006E0700">
      <w:pPr>
        <w:pStyle w:val="Paragrafoelenco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 nessuno dei suoi familiari conviventi ha presentato, in qualsivoglia veste e sotto qualsivoglia forma, altra istanza di partecipazione al presente bando;</w:t>
      </w:r>
    </w:p>
    <w:p w:rsidR="006E0700" w:rsidRPr="006C3930" w:rsidRDefault="006E0700" w:rsidP="006E0700">
      <w:pPr>
        <w:pStyle w:val="Paragrafoelenco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accettare, senza condizione e/o riserva alcuna, tutte le norme e dispositivi contenuti nel bando di gara e relativi allegati.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  <w:r w:rsidRPr="006C3930">
        <w:rPr>
          <w:rFonts w:ascii="Arial" w:hAnsi="Arial" w:cs="Arial"/>
          <w:color w:val="000000"/>
        </w:rPr>
        <w:t>Tricase lì,________________</w:t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  <w:t>Il Richiedente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</w:r>
      <w:r w:rsidRPr="006C3930">
        <w:rPr>
          <w:rFonts w:ascii="Arial" w:hAnsi="Arial" w:cs="Arial"/>
          <w:color w:val="000000"/>
        </w:rPr>
        <w:tab/>
        <w:t xml:space="preserve">______________________ </w:t>
      </w: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</w:p>
    <w:p w:rsidR="006E0700" w:rsidRPr="004D0298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4D0298">
        <w:rPr>
          <w:rFonts w:ascii="Arial" w:hAnsi="Arial" w:cs="Arial"/>
          <w:b/>
          <w:bCs/>
          <w:i/>
          <w:color w:val="000000"/>
          <w:sz w:val="18"/>
          <w:szCs w:val="18"/>
        </w:rPr>
        <w:t>(Allegare copia del documento di identità del dichiarante in corso di validità)</w:t>
      </w:r>
    </w:p>
    <w:p w:rsidR="006E070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</w:p>
    <w:p w:rsidR="006E070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6E0700" w:rsidRPr="00E97934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color w:val="000000"/>
        </w:rPr>
      </w:pPr>
      <w:r w:rsidRPr="00E97934">
        <w:rPr>
          <w:rFonts w:ascii="Arial" w:hAnsi="Arial" w:cs="Arial"/>
          <w:b/>
          <w:color w:val="000000"/>
        </w:rPr>
        <w:lastRenderedPageBreak/>
        <w:t>Istruzioni per la compilazione degli stampati</w:t>
      </w:r>
    </w:p>
    <w:p w:rsidR="006E070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6E0700" w:rsidRPr="00E97934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  <w:r w:rsidRPr="00E97934">
        <w:rPr>
          <w:rFonts w:ascii="Arial" w:hAnsi="Arial" w:cs="Arial"/>
          <w:b/>
          <w:bCs/>
          <w:i/>
          <w:iCs/>
          <w:color w:val="000000"/>
        </w:rPr>
        <w:t xml:space="preserve">ATTENZIONE: </w:t>
      </w:r>
    </w:p>
    <w:p w:rsidR="006E070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/>
          <w:iCs/>
          <w:color w:val="000000"/>
        </w:rPr>
      </w:pPr>
      <w:r w:rsidRPr="00E97934">
        <w:rPr>
          <w:rFonts w:ascii="Arial" w:hAnsi="Arial" w:cs="Arial"/>
          <w:b/>
          <w:bCs/>
          <w:i/>
          <w:iCs/>
          <w:color w:val="000000"/>
        </w:rPr>
        <w:t>Saranno considerate inammissibili le domande prive di uno</w:t>
      </w:r>
      <w:r>
        <w:rPr>
          <w:rFonts w:ascii="Arial" w:hAnsi="Arial" w:cs="Arial"/>
          <w:b/>
          <w:bCs/>
          <w:i/>
          <w:iCs/>
          <w:color w:val="000000"/>
        </w:rPr>
        <w:t xml:space="preserve"> o più</w:t>
      </w:r>
      <w:r w:rsidRPr="00E97934">
        <w:rPr>
          <w:rFonts w:ascii="Arial" w:hAnsi="Arial" w:cs="Arial"/>
          <w:b/>
          <w:bCs/>
          <w:i/>
          <w:iCs/>
          <w:color w:val="000000"/>
        </w:rPr>
        <w:t xml:space="preserve"> dei seguenti elementi: </w:t>
      </w:r>
    </w:p>
    <w:p w:rsidR="006E0700" w:rsidRPr="00E97934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pStyle w:val="Paragrafoelenco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color w:val="000000"/>
        </w:rPr>
      </w:pPr>
      <w:r w:rsidRPr="006C3930">
        <w:rPr>
          <w:rFonts w:ascii="Arial" w:hAnsi="Arial" w:cs="Arial"/>
          <w:b/>
          <w:i/>
          <w:color w:val="000000"/>
        </w:rPr>
        <w:t>Indicazione del cimitero;</w:t>
      </w:r>
    </w:p>
    <w:p w:rsidR="006E0700" w:rsidRPr="00E97934" w:rsidRDefault="006E0700" w:rsidP="006E0700">
      <w:pPr>
        <w:pStyle w:val="Paragrafoelenco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97934">
        <w:rPr>
          <w:rFonts w:ascii="Arial" w:hAnsi="Arial" w:cs="Arial"/>
          <w:b/>
          <w:bCs/>
          <w:i/>
          <w:iCs/>
          <w:color w:val="000000"/>
        </w:rPr>
        <w:t xml:space="preserve">Indicazione completa delle generalità del richiedente; </w:t>
      </w:r>
    </w:p>
    <w:p w:rsidR="006E0700" w:rsidRPr="005C0C7E" w:rsidRDefault="006E0700" w:rsidP="006E0700">
      <w:pPr>
        <w:pStyle w:val="Paragrafoelenco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Istanza (Allegato A) sottoscritta in originale o con firma digitale</w:t>
      </w:r>
      <w:r w:rsidRPr="00E97934">
        <w:rPr>
          <w:rFonts w:ascii="Arial" w:hAnsi="Arial" w:cs="Arial"/>
          <w:b/>
          <w:bCs/>
          <w:i/>
          <w:iCs/>
          <w:color w:val="000000"/>
        </w:rPr>
        <w:t>;</w:t>
      </w:r>
    </w:p>
    <w:p w:rsidR="006E0700" w:rsidRPr="005C0C7E" w:rsidRDefault="006E0700" w:rsidP="006E0700">
      <w:pPr>
        <w:pStyle w:val="Paragrafoelenco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r w:rsidRPr="005C0C7E">
        <w:rPr>
          <w:rFonts w:ascii="Arial" w:hAnsi="Arial" w:cs="Arial"/>
          <w:b/>
          <w:bCs/>
          <w:i/>
          <w:iCs/>
          <w:color w:val="000000"/>
        </w:rPr>
        <w:t>Dichiarazione</w:t>
      </w:r>
      <w:r>
        <w:rPr>
          <w:rFonts w:ascii="Arial" w:hAnsi="Arial" w:cs="Arial"/>
          <w:b/>
          <w:bCs/>
          <w:i/>
          <w:iCs/>
          <w:color w:val="000000"/>
        </w:rPr>
        <w:t xml:space="preserve"> sostitutiva dell'atto di notorietà</w:t>
      </w:r>
      <w:r w:rsidRPr="005C0C7E">
        <w:rPr>
          <w:rFonts w:ascii="Arial" w:hAnsi="Arial" w:cs="Arial"/>
          <w:b/>
          <w:bCs/>
          <w:i/>
          <w:iCs/>
          <w:color w:val="000000"/>
        </w:rPr>
        <w:t xml:space="preserve"> (Allegato B) </w:t>
      </w:r>
      <w:r>
        <w:rPr>
          <w:rFonts w:ascii="Arial" w:hAnsi="Arial" w:cs="Arial"/>
          <w:b/>
          <w:bCs/>
          <w:i/>
          <w:iCs/>
          <w:color w:val="000000"/>
        </w:rPr>
        <w:t>sottoscritta in originale o con firma digitale</w:t>
      </w:r>
      <w:r w:rsidRPr="00E97934">
        <w:rPr>
          <w:rFonts w:ascii="Arial" w:hAnsi="Arial" w:cs="Arial"/>
          <w:b/>
          <w:bCs/>
          <w:i/>
          <w:iCs/>
          <w:color w:val="000000"/>
        </w:rPr>
        <w:t>;</w:t>
      </w:r>
    </w:p>
    <w:p w:rsidR="006E0700" w:rsidRPr="005C0C7E" w:rsidRDefault="006E0700" w:rsidP="006E0700">
      <w:pPr>
        <w:pStyle w:val="Paragrafoelenco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r w:rsidRPr="00E97934">
        <w:rPr>
          <w:rFonts w:ascii="Arial" w:hAnsi="Arial" w:cs="Arial"/>
          <w:b/>
          <w:bCs/>
          <w:i/>
          <w:iCs/>
          <w:color w:val="000000"/>
        </w:rPr>
        <w:t xml:space="preserve">Documento di identità in corso di validità; </w:t>
      </w:r>
    </w:p>
    <w:p w:rsidR="006E0700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6E0700" w:rsidRPr="00E97934" w:rsidRDefault="006E0700" w:rsidP="006E0700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6E0700" w:rsidRPr="00E97934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</w:p>
    <w:p w:rsidR="006E0700" w:rsidRPr="006C3930" w:rsidRDefault="006E0700" w:rsidP="006E07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</w:p>
    <w:p w:rsidR="006E0700" w:rsidRPr="002C5C0A" w:rsidRDefault="006E0700" w:rsidP="003B38C4">
      <w:pPr>
        <w:shd w:val="clear" w:color="auto" w:fill="FFFFFF"/>
        <w:spacing w:line="360" w:lineRule="auto"/>
        <w:ind w:left="0" w:firstLine="0"/>
        <w:rPr>
          <w:rFonts w:ascii="Arial" w:hAnsi="Arial" w:cs="Arial"/>
          <w:sz w:val="21"/>
          <w:szCs w:val="21"/>
          <w:lang w:eastAsia="it-IT"/>
        </w:rPr>
      </w:pPr>
    </w:p>
    <w:sectPr w:rsidR="006E0700" w:rsidRPr="002C5C0A" w:rsidSect="003561F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3748"/>
    <w:multiLevelType w:val="hybridMultilevel"/>
    <w:tmpl w:val="F40E78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0D15CF"/>
    <w:multiLevelType w:val="hybridMultilevel"/>
    <w:tmpl w:val="4F889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BAC0B2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CF297B"/>
    <w:multiLevelType w:val="hybridMultilevel"/>
    <w:tmpl w:val="30B05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B6249"/>
    <w:multiLevelType w:val="hybridMultilevel"/>
    <w:tmpl w:val="8ACE7490"/>
    <w:lvl w:ilvl="0" w:tplc="A57E62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49A1"/>
    <w:multiLevelType w:val="multilevel"/>
    <w:tmpl w:val="3E3E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357E50"/>
    <w:multiLevelType w:val="hybridMultilevel"/>
    <w:tmpl w:val="1270D0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D95179"/>
    <w:multiLevelType w:val="hybridMultilevel"/>
    <w:tmpl w:val="B43AA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6597B"/>
    <w:rsid w:val="00053C5D"/>
    <w:rsid w:val="000657C9"/>
    <w:rsid w:val="00087CA3"/>
    <w:rsid w:val="00091C1E"/>
    <w:rsid w:val="000D24D1"/>
    <w:rsid w:val="0016354D"/>
    <w:rsid w:val="002560DC"/>
    <w:rsid w:val="002B5215"/>
    <w:rsid w:val="002C5C0A"/>
    <w:rsid w:val="003561FA"/>
    <w:rsid w:val="00357206"/>
    <w:rsid w:val="00363BAD"/>
    <w:rsid w:val="00386EB6"/>
    <w:rsid w:val="003B38C4"/>
    <w:rsid w:val="00410C88"/>
    <w:rsid w:val="00484FA1"/>
    <w:rsid w:val="004F3102"/>
    <w:rsid w:val="00517924"/>
    <w:rsid w:val="005405D1"/>
    <w:rsid w:val="00561D95"/>
    <w:rsid w:val="00584C09"/>
    <w:rsid w:val="005A2931"/>
    <w:rsid w:val="005F0846"/>
    <w:rsid w:val="00622590"/>
    <w:rsid w:val="00697D4D"/>
    <w:rsid w:val="006A1B74"/>
    <w:rsid w:val="006B63B6"/>
    <w:rsid w:val="006E0700"/>
    <w:rsid w:val="006E3170"/>
    <w:rsid w:val="006E3F68"/>
    <w:rsid w:val="007269C3"/>
    <w:rsid w:val="0074616F"/>
    <w:rsid w:val="00770BE3"/>
    <w:rsid w:val="007810BD"/>
    <w:rsid w:val="00787AD2"/>
    <w:rsid w:val="007B71B7"/>
    <w:rsid w:val="007D326E"/>
    <w:rsid w:val="00805DA7"/>
    <w:rsid w:val="008211E8"/>
    <w:rsid w:val="00874336"/>
    <w:rsid w:val="00896E89"/>
    <w:rsid w:val="008E0925"/>
    <w:rsid w:val="008E4BCB"/>
    <w:rsid w:val="00952406"/>
    <w:rsid w:val="00972DEB"/>
    <w:rsid w:val="009F67DA"/>
    <w:rsid w:val="00A67F59"/>
    <w:rsid w:val="00AC33BA"/>
    <w:rsid w:val="00B564BE"/>
    <w:rsid w:val="00B927A9"/>
    <w:rsid w:val="00BB76E0"/>
    <w:rsid w:val="00C106F9"/>
    <w:rsid w:val="00C12DF4"/>
    <w:rsid w:val="00C13B26"/>
    <w:rsid w:val="00C201DF"/>
    <w:rsid w:val="00D05E5B"/>
    <w:rsid w:val="00F03BF0"/>
    <w:rsid w:val="00F6597B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7" w:hanging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4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0C88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E4BCB"/>
    <w:pPr>
      <w:ind w:left="0" w:firstLine="0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E4BCB"/>
    <w:rPr>
      <w:rFonts w:ascii="Arial" w:eastAsia="Times New Roman" w:hAnsi="Arial" w:cs="Arial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E4BCB"/>
    <w:rPr>
      <w:rFonts w:ascii="Courier New" w:eastAsia="SimSu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E4BCB"/>
    <w:rPr>
      <w:rFonts w:ascii="Courier New" w:eastAsia="SimSu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97D4D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697D4D"/>
    <w:pPr>
      <w:ind w:left="720"/>
      <w:contextualSpacing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697D4D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5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5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7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35494-64B4-4139-960A-05D581B3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+++</cp:lastModifiedBy>
  <cp:revision>3</cp:revision>
  <cp:lastPrinted>2019-07-04T08:16:00Z</cp:lastPrinted>
  <dcterms:created xsi:type="dcterms:W3CDTF">2019-07-04T08:17:00Z</dcterms:created>
  <dcterms:modified xsi:type="dcterms:W3CDTF">2019-07-04T08:17:00Z</dcterms:modified>
</cp:coreProperties>
</file>