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071C7E" w:rsidRDefault="005E4098">
      <w:pPr>
        <w:rPr>
          <w:b/>
          <w:sz w:val="24"/>
          <w:szCs w:val="24"/>
        </w:rPr>
      </w:pPr>
      <w:r w:rsidRPr="00071C7E">
        <w:rPr>
          <w:b/>
          <w:sz w:val="24"/>
          <w:szCs w:val="24"/>
        </w:rPr>
        <w:t xml:space="preserve">Elenco </w:t>
      </w:r>
      <w:r w:rsidR="0043212E">
        <w:rPr>
          <w:b/>
          <w:sz w:val="24"/>
          <w:szCs w:val="24"/>
        </w:rPr>
        <w:t>1° semestre  2015</w:t>
      </w:r>
      <w:r w:rsidR="009A497C" w:rsidRPr="00071C7E">
        <w:rPr>
          <w:b/>
          <w:sz w:val="24"/>
          <w:szCs w:val="24"/>
        </w:rPr>
        <w:t xml:space="preserve"> </w:t>
      </w:r>
      <w:r w:rsidR="009F6515">
        <w:rPr>
          <w:b/>
          <w:sz w:val="24"/>
          <w:szCs w:val="24"/>
        </w:rPr>
        <w:t>delle delibere adottate</w:t>
      </w:r>
      <w:r w:rsidRPr="00071C7E">
        <w:rPr>
          <w:b/>
          <w:sz w:val="24"/>
          <w:szCs w:val="24"/>
        </w:rPr>
        <w:t xml:space="preserve"> da</w:t>
      </w:r>
      <w:r w:rsidR="00071C7E" w:rsidRPr="00071C7E">
        <w:rPr>
          <w:b/>
          <w:sz w:val="24"/>
          <w:szCs w:val="24"/>
        </w:rPr>
        <w:t xml:space="preserve">lla Giunta </w:t>
      </w:r>
      <w:r w:rsidR="009F6515">
        <w:rPr>
          <w:b/>
          <w:sz w:val="24"/>
          <w:szCs w:val="24"/>
        </w:rPr>
        <w:t xml:space="preserve">Municipale </w:t>
      </w:r>
      <w:r w:rsidRPr="00071C7E">
        <w:rPr>
          <w:b/>
          <w:sz w:val="24"/>
          <w:szCs w:val="24"/>
        </w:rPr>
        <w:t>che si riferiscono a:</w:t>
      </w:r>
    </w:p>
    <w:p w:rsidR="002E23A3" w:rsidRDefault="002E23A3" w:rsidP="002E23A3">
      <w:pPr>
        <w:pStyle w:val="Paragrafoelenco"/>
        <w:numPr>
          <w:ilvl w:val="0"/>
          <w:numId w:val="1"/>
        </w:numPr>
        <w:rPr>
          <w:b/>
          <w:sz w:val="24"/>
          <w:szCs w:val="24"/>
        </w:rPr>
      </w:pPr>
      <w:r>
        <w:rPr>
          <w:b/>
          <w:sz w:val="24"/>
          <w:szCs w:val="24"/>
        </w:rPr>
        <w:t>Modalità di scelta del contraente per lavori, forniture e servizi</w:t>
      </w:r>
    </w:p>
    <w:p w:rsidR="005E4098" w:rsidRPr="00071C7E" w:rsidRDefault="005E4098" w:rsidP="005E4098">
      <w:pPr>
        <w:pStyle w:val="Paragrafoelenco"/>
        <w:numPr>
          <w:ilvl w:val="0"/>
          <w:numId w:val="1"/>
        </w:numPr>
        <w:rPr>
          <w:b/>
          <w:sz w:val="24"/>
          <w:szCs w:val="24"/>
        </w:rPr>
      </w:pPr>
    </w:p>
    <w:p w:rsidR="00B75C24" w:rsidRPr="0085031C" w:rsidRDefault="00B75C24">
      <w:pPr>
        <w:rPr>
          <w:sz w:val="16"/>
          <w:szCs w:val="16"/>
        </w:rPr>
      </w:pPr>
    </w:p>
    <w:tbl>
      <w:tblPr>
        <w:tblStyle w:val="Grigliatabella"/>
        <w:tblW w:w="0" w:type="auto"/>
        <w:tblLayout w:type="fixed"/>
        <w:tblLook w:val="04A0"/>
      </w:tblPr>
      <w:tblGrid>
        <w:gridCol w:w="1513"/>
        <w:gridCol w:w="1005"/>
        <w:gridCol w:w="992"/>
        <w:gridCol w:w="1752"/>
        <w:gridCol w:w="6328"/>
        <w:gridCol w:w="1418"/>
        <w:gridCol w:w="1778"/>
      </w:tblGrid>
      <w:tr w:rsidR="001A3BF2" w:rsidRPr="0085031C" w:rsidTr="000C297C">
        <w:tc>
          <w:tcPr>
            <w:tcW w:w="1513" w:type="dxa"/>
          </w:tcPr>
          <w:p w:rsidR="00B75C24" w:rsidRPr="0085031C" w:rsidRDefault="0022576D">
            <w:pPr>
              <w:rPr>
                <w:b/>
                <w:sz w:val="16"/>
                <w:szCs w:val="16"/>
              </w:rPr>
            </w:pPr>
            <w:r>
              <w:rPr>
                <w:b/>
                <w:sz w:val="16"/>
                <w:szCs w:val="16"/>
              </w:rPr>
              <w:t>Organo di indirizzo politico che emana il provvedimento</w:t>
            </w:r>
          </w:p>
        </w:tc>
        <w:tc>
          <w:tcPr>
            <w:tcW w:w="1005" w:type="dxa"/>
          </w:tcPr>
          <w:p w:rsidR="00B75C24" w:rsidRPr="0085031C" w:rsidRDefault="00DD7133">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tc>
        <w:tc>
          <w:tcPr>
            <w:tcW w:w="992" w:type="dxa"/>
          </w:tcPr>
          <w:p w:rsidR="00B75C24" w:rsidRPr="0085031C" w:rsidRDefault="00B75C24">
            <w:pPr>
              <w:rPr>
                <w:b/>
                <w:sz w:val="16"/>
                <w:szCs w:val="16"/>
              </w:rPr>
            </w:pPr>
            <w:r w:rsidRPr="0085031C">
              <w:rPr>
                <w:b/>
                <w:sz w:val="16"/>
                <w:szCs w:val="16"/>
              </w:rPr>
              <w:t>NUMERO E DATA ATTO</w:t>
            </w:r>
          </w:p>
        </w:tc>
        <w:tc>
          <w:tcPr>
            <w:tcW w:w="1752" w:type="dxa"/>
          </w:tcPr>
          <w:p w:rsidR="00B75C24" w:rsidRPr="0085031C" w:rsidRDefault="00B75C24">
            <w:pPr>
              <w:rPr>
                <w:b/>
                <w:sz w:val="16"/>
                <w:szCs w:val="16"/>
              </w:rPr>
            </w:pPr>
            <w:r w:rsidRPr="0085031C">
              <w:rPr>
                <w:b/>
                <w:sz w:val="16"/>
                <w:szCs w:val="16"/>
              </w:rPr>
              <w:t>OGGETTO</w:t>
            </w:r>
          </w:p>
        </w:tc>
        <w:tc>
          <w:tcPr>
            <w:tcW w:w="6328" w:type="dxa"/>
          </w:tcPr>
          <w:p w:rsidR="00B75C24" w:rsidRPr="0085031C" w:rsidRDefault="00B75C24">
            <w:pPr>
              <w:rPr>
                <w:b/>
                <w:sz w:val="16"/>
                <w:szCs w:val="16"/>
              </w:rPr>
            </w:pPr>
            <w:r w:rsidRPr="0085031C">
              <w:rPr>
                <w:b/>
                <w:sz w:val="16"/>
                <w:szCs w:val="16"/>
              </w:rPr>
              <w:t>CONTENUTO</w:t>
            </w:r>
          </w:p>
        </w:tc>
        <w:tc>
          <w:tcPr>
            <w:tcW w:w="1418" w:type="dxa"/>
          </w:tcPr>
          <w:p w:rsidR="00B75C24" w:rsidRPr="0085031C" w:rsidRDefault="00B75C24">
            <w:pPr>
              <w:rPr>
                <w:b/>
                <w:sz w:val="16"/>
                <w:szCs w:val="16"/>
              </w:rPr>
            </w:pPr>
            <w:r w:rsidRPr="0085031C">
              <w:rPr>
                <w:b/>
                <w:sz w:val="16"/>
                <w:szCs w:val="16"/>
              </w:rPr>
              <w:t xml:space="preserve">SPESA PREVISTA </w:t>
            </w:r>
          </w:p>
        </w:tc>
        <w:tc>
          <w:tcPr>
            <w:tcW w:w="1778"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1A3BF2" w:rsidRPr="00942943" w:rsidTr="000C297C">
        <w:tc>
          <w:tcPr>
            <w:tcW w:w="1513" w:type="dxa"/>
          </w:tcPr>
          <w:p w:rsidR="00B75C24" w:rsidRPr="00FC497F" w:rsidRDefault="00843A93">
            <w:pPr>
              <w:rPr>
                <w:sz w:val="16"/>
                <w:szCs w:val="16"/>
              </w:rPr>
            </w:pPr>
            <w:r w:rsidRPr="00FC497F">
              <w:rPr>
                <w:sz w:val="16"/>
                <w:szCs w:val="16"/>
              </w:rPr>
              <w:t>Giunta Municipale</w:t>
            </w:r>
          </w:p>
        </w:tc>
        <w:tc>
          <w:tcPr>
            <w:tcW w:w="1005" w:type="dxa"/>
          </w:tcPr>
          <w:p w:rsidR="00B75C24" w:rsidRPr="00FC497F" w:rsidRDefault="00843A93">
            <w:pPr>
              <w:rPr>
                <w:sz w:val="16"/>
                <w:szCs w:val="16"/>
              </w:rPr>
            </w:pPr>
            <w:r w:rsidRPr="00FC497F">
              <w:rPr>
                <w:sz w:val="16"/>
                <w:szCs w:val="16"/>
              </w:rPr>
              <w:t>Delibera</w:t>
            </w:r>
          </w:p>
        </w:tc>
        <w:tc>
          <w:tcPr>
            <w:tcW w:w="992" w:type="dxa"/>
          </w:tcPr>
          <w:p w:rsidR="00B75C24" w:rsidRPr="00FC497F" w:rsidRDefault="00FC497F">
            <w:pPr>
              <w:rPr>
                <w:sz w:val="16"/>
                <w:szCs w:val="16"/>
              </w:rPr>
            </w:pPr>
            <w:r w:rsidRPr="00FC497F">
              <w:rPr>
                <w:sz w:val="16"/>
                <w:szCs w:val="16"/>
              </w:rPr>
              <w:t>n.9 del 15.1.2015</w:t>
            </w:r>
          </w:p>
        </w:tc>
        <w:tc>
          <w:tcPr>
            <w:tcW w:w="1752" w:type="dxa"/>
          </w:tcPr>
          <w:p w:rsidR="0011185E" w:rsidRPr="00FC497F" w:rsidRDefault="00FC497F">
            <w:pPr>
              <w:rPr>
                <w:sz w:val="16"/>
                <w:szCs w:val="16"/>
              </w:rPr>
            </w:pPr>
            <w:r w:rsidRPr="00FC497F">
              <w:rPr>
                <w:sz w:val="16"/>
                <w:szCs w:val="16"/>
              </w:rPr>
              <w:t>PROGETTO PER ADEGUAMENTO E RIPRISTINO PER LA MESSA IN SICUREZZA DEL PORTO DI TRICASE - APPROVAZIONE AI FINI DELLA RICHIESTA DI FINANZIMENTO.</w:t>
            </w:r>
          </w:p>
        </w:tc>
        <w:tc>
          <w:tcPr>
            <w:tcW w:w="6328" w:type="dxa"/>
          </w:tcPr>
          <w:p w:rsidR="00153967" w:rsidRDefault="00153967" w:rsidP="002E23A3">
            <w:pPr>
              <w:jc w:val="both"/>
              <w:rPr>
                <w:b/>
                <w:sz w:val="16"/>
                <w:szCs w:val="16"/>
              </w:rPr>
            </w:pPr>
            <w:r>
              <w:rPr>
                <w:b/>
                <w:sz w:val="16"/>
                <w:szCs w:val="16"/>
              </w:rPr>
              <w:t>[…]</w:t>
            </w:r>
          </w:p>
          <w:p w:rsidR="002E23A3" w:rsidRPr="00FC497F" w:rsidRDefault="002E23A3" w:rsidP="002E23A3">
            <w:pPr>
              <w:jc w:val="both"/>
              <w:rPr>
                <w:b/>
                <w:sz w:val="16"/>
                <w:szCs w:val="16"/>
              </w:rPr>
            </w:pPr>
            <w:r w:rsidRPr="00FC497F">
              <w:rPr>
                <w:b/>
                <w:sz w:val="16"/>
                <w:szCs w:val="16"/>
              </w:rPr>
              <w:t>PREMESSO</w:t>
            </w:r>
          </w:p>
          <w:p w:rsidR="00240773" w:rsidRDefault="002E23A3" w:rsidP="002E23A3">
            <w:pPr>
              <w:autoSpaceDE w:val="0"/>
              <w:autoSpaceDN w:val="0"/>
              <w:adjustRightInd w:val="0"/>
              <w:ind w:right="-142"/>
              <w:jc w:val="both"/>
              <w:rPr>
                <w:sz w:val="16"/>
                <w:szCs w:val="16"/>
              </w:rPr>
            </w:pPr>
            <w:r w:rsidRPr="00FC497F">
              <w:rPr>
                <w:sz w:val="16"/>
                <w:szCs w:val="16"/>
              </w:rPr>
              <w:t xml:space="preserve">che con delibera della G.M. n. 212 del 03-10-2014, per le motivazioni nella </w:t>
            </w:r>
          </w:p>
          <w:p w:rsidR="00FC497F" w:rsidRPr="00FC497F" w:rsidRDefault="002E23A3" w:rsidP="002E23A3">
            <w:pPr>
              <w:autoSpaceDE w:val="0"/>
              <w:autoSpaceDN w:val="0"/>
              <w:adjustRightInd w:val="0"/>
              <w:ind w:right="-142"/>
              <w:jc w:val="both"/>
              <w:rPr>
                <w:sz w:val="16"/>
                <w:szCs w:val="16"/>
              </w:rPr>
            </w:pPr>
            <w:r w:rsidRPr="00FC497F">
              <w:rPr>
                <w:sz w:val="16"/>
                <w:szCs w:val="16"/>
              </w:rPr>
              <w:t xml:space="preserve">stessa contenute, è stato conferito atto di indirizzo al Responsabile </w:t>
            </w:r>
          </w:p>
          <w:p w:rsidR="00240773" w:rsidRDefault="002E23A3" w:rsidP="002E23A3">
            <w:pPr>
              <w:autoSpaceDE w:val="0"/>
              <w:autoSpaceDN w:val="0"/>
              <w:adjustRightInd w:val="0"/>
              <w:ind w:right="-142"/>
              <w:jc w:val="both"/>
              <w:rPr>
                <w:sz w:val="16"/>
                <w:szCs w:val="16"/>
              </w:rPr>
            </w:pPr>
            <w:r w:rsidRPr="00FC497F">
              <w:rPr>
                <w:sz w:val="16"/>
                <w:szCs w:val="16"/>
              </w:rPr>
              <w:t xml:space="preserve">del Servizio per l’adozione degli atti propedeutici e necessari al prosieguo delle </w:t>
            </w:r>
          </w:p>
          <w:p w:rsidR="00240773" w:rsidRDefault="002E23A3" w:rsidP="002E23A3">
            <w:pPr>
              <w:autoSpaceDE w:val="0"/>
              <w:autoSpaceDN w:val="0"/>
              <w:adjustRightInd w:val="0"/>
              <w:ind w:right="-142"/>
              <w:jc w:val="both"/>
              <w:rPr>
                <w:sz w:val="16"/>
                <w:szCs w:val="16"/>
              </w:rPr>
            </w:pPr>
            <w:r w:rsidRPr="00FC497F">
              <w:rPr>
                <w:sz w:val="16"/>
                <w:szCs w:val="16"/>
              </w:rPr>
              <w:t xml:space="preserve">attività atte a conseguire l’adeguamento delprogetto preliminare alle prescrizioni </w:t>
            </w:r>
          </w:p>
          <w:p w:rsidR="00FC497F" w:rsidRPr="00FC497F" w:rsidRDefault="002E23A3" w:rsidP="002E23A3">
            <w:pPr>
              <w:autoSpaceDE w:val="0"/>
              <w:autoSpaceDN w:val="0"/>
              <w:adjustRightInd w:val="0"/>
              <w:ind w:right="-142"/>
              <w:jc w:val="both"/>
              <w:rPr>
                <w:sz w:val="16"/>
                <w:szCs w:val="16"/>
              </w:rPr>
            </w:pPr>
            <w:r w:rsidRPr="00FC497F">
              <w:rPr>
                <w:sz w:val="16"/>
                <w:szCs w:val="16"/>
              </w:rPr>
              <w:t xml:space="preserve">della conferenza dei servizi per il conseguimento del finanziamento regionale teso </w:t>
            </w:r>
          </w:p>
          <w:p w:rsidR="00240773" w:rsidRDefault="002E23A3" w:rsidP="002E23A3">
            <w:pPr>
              <w:autoSpaceDE w:val="0"/>
              <w:autoSpaceDN w:val="0"/>
              <w:adjustRightInd w:val="0"/>
              <w:ind w:right="-142"/>
              <w:jc w:val="both"/>
              <w:rPr>
                <w:b/>
                <w:sz w:val="16"/>
                <w:szCs w:val="16"/>
              </w:rPr>
            </w:pPr>
            <w:r w:rsidRPr="00FC497F">
              <w:rPr>
                <w:sz w:val="16"/>
                <w:szCs w:val="16"/>
              </w:rPr>
              <w:t xml:space="preserve">alla realizzazione dei lavori di </w:t>
            </w:r>
            <w:r w:rsidRPr="00FC497F">
              <w:rPr>
                <w:b/>
                <w:sz w:val="16"/>
                <w:szCs w:val="16"/>
              </w:rPr>
              <w:t>“adeguamento e ripristino per la messa in sicurezza</w:t>
            </w:r>
          </w:p>
          <w:p w:rsidR="00B4303A" w:rsidRDefault="002E23A3" w:rsidP="002E23A3">
            <w:pPr>
              <w:autoSpaceDE w:val="0"/>
              <w:autoSpaceDN w:val="0"/>
              <w:adjustRightInd w:val="0"/>
              <w:ind w:right="-142"/>
              <w:jc w:val="both"/>
              <w:rPr>
                <w:sz w:val="16"/>
                <w:szCs w:val="16"/>
              </w:rPr>
            </w:pPr>
            <w:r w:rsidRPr="00FC497F">
              <w:rPr>
                <w:b/>
                <w:sz w:val="16"/>
                <w:szCs w:val="16"/>
              </w:rPr>
              <w:t xml:space="preserve"> del Porto di Tricase”</w:t>
            </w:r>
            <w:r w:rsidRPr="00FC497F">
              <w:rPr>
                <w:sz w:val="16"/>
                <w:szCs w:val="16"/>
              </w:rPr>
              <w:t xml:space="preserve"> alla luce delle attuali condizioni della infrastruttura portuale a seguito </w:t>
            </w:r>
          </w:p>
          <w:p w:rsidR="002E23A3" w:rsidRPr="00240773" w:rsidRDefault="002E23A3" w:rsidP="002E23A3">
            <w:pPr>
              <w:autoSpaceDE w:val="0"/>
              <w:autoSpaceDN w:val="0"/>
              <w:adjustRightInd w:val="0"/>
              <w:ind w:right="-142"/>
              <w:jc w:val="both"/>
              <w:rPr>
                <w:b/>
                <w:sz w:val="16"/>
                <w:szCs w:val="16"/>
              </w:rPr>
            </w:pPr>
            <w:r w:rsidRPr="00FC497F">
              <w:rPr>
                <w:sz w:val="16"/>
                <w:szCs w:val="16"/>
              </w:rPr>
              <w:t>dei lavori nel frattempo eseguiti e di quelli in fase di realizzazione.</w:t>
            </w:r>
          </w:p>
          <w:p w:rsidR="002E23A3" w:rsidRPr="00FC497F" w:rsidRDefault="002E23A3" w:rsidP="002E23A3">
            <w:pPr>
              <w:autoSpaceDE w:val="0"/>
              <w:autoSpaceDN w:val="0"/>
              <w:adjustRightInd w:val="0"/>
              <w:ind w:right="-142"/>
              <w:jc w:val="both"/>
              <w:rPr>
                <w:sz w:val="16"/>
                <w:szCs w:val="16"/>
              </w:rPr>
            </w:pPr>
          </w:p>
          <w:p w:rsidR="00240773" w:rsidRDefault="002E23A3" w:rsidP="002E23A3">
            <w:pPr>
              <w:autoSpaceDE w:val="0"/>
              <w:autoSpaceDN w:val="0"/>
              <w:adjustRightInd w:val="0"/>
              <w:ind w:right="-142"/>
              <w:jc w:val="both"/>
              <w:rPr>
                <w:sz w:val="16"/>
                <w:szCs w:val="16"/>
              </w:rPr>
            </w:pPr>
            <w:r w:rsidRPr="00FC497F">
              <w:rPr>
                <w:sz w:val="16"/>
                <w:szCs w:val="16"/>
              </w:rPr>
              <w:t>-che in ottemperanza del citato mandato con Determina n. 1061 del 16-10-2014,</w:t>
            </w:r>
          </w:p>
          <w:p w:rsidR="00240773" w:rsidRDefault="002E23A3" w:rsidP="002E23A3">
            <w:pPr>
              <w:autoSpaceDE w:val="0"/>
              <w:autoSpaceDN w:val="0"/>
              <w:adjustRightInd w:val="0"/>
              <w:ind w:right="-142"/>
              <w:jc w:val="both"/>
              <w:rPr>
                <w:sz w:val="16"/>
                <w:szCs w:val="16"/>
              </w:rPr>
            </w:pPr>
            <w:r w:rsidRPr="00FC497F">
              <w:rPr>
                <w:sz w:val="16"/>
                <w:szCs w:val="16"/>
              </w:rPr>
              <w:t xml:space="preserve"> il Responsabile del Servizio conferiva incarico alla Società “SAPIR ENGINEERING S.r.l.” </w:t>
            </w:r>
          </w:p>
          <w:p w:rsidR="00FC497F" w:rsidRPr="00FC497F" w:rsidRDefault="002E23A3" w:rsidP="002E23A3">
            <w:pPr>
              <w:autoSpaceDE w:val="0"/>
              <w:autoSpaceDN w:val="0"/>
              <w:adjustRightInd w:val="0"/>
              <w:ind w:right="-142"/>
              <w:jc w:val="both"/>
              <w:rPr>
                <w:sz w:val="16"/>
                <w:szCs w:val="16"/>
              </w:rPr>
            </w:pPr>
            <w:r w:rsidRPr="00FC497F">
              <w:rPr>
                <w:sz w:val="16"/>
                <w:szCs w:val="16"/>
              </w:rPr>
              <w:t xml:space="preserve">di Ravenna, specializzata  in studi meteo marini ed opere idrauliche, per </w:t>
            </w:r>
          </w:p>
          <w:p w:rsidR="00240773" w:rsidRDefault="002E23A3" w:rsidP="002E23A3">
            <w:pPr>
              <w:autoSpaceDE w:val="0"/>
              <w:autoSpaceDN w:val="0"/>
              <w:adjustRightInd w:val="0"/>
              <w:ind w:right="-142"/>
              <w:jc w:val="both"/>
              <w:rPr>
                <w:sz w:val="16"/>
                <w:szCs w:val="16"/>
              </w:rPr>
            </w:pPr>
            <w:r w:rsidRPr="00FC497F">
              <w:rPr>
                <w:sz w:val="16"/>
                <w:szCs w:val="16"/>
              </w:rPr>
              <w:t xml:space="preserve">la redazione di un idoneo  studio meteo marine, al fine definire la </w:t>
            </w:r>
          </w:p>
          <w:p w:rsidR="00FC497F" w:rsidRPr="00FC497F" w:rsidRDefault="002E23A3" w:rsidP="002E23A3">
            <w:pPr>
              <w:autoSpaceDE w:val="0"/>
              <w:autoSpaceDN w:val="0"/>
              <w:adjustRightInd w:val="0"/>
              <w:ind w:right="-142"/>
              <w:jc w:val="both"/>
              <w:rPr>
                <w:sz w:val="16"/>
                <w:szCs w:val="16"/>
              </w:rPr>
            </w:pPr>
            <w:r w:rsidRPr="00FC497F">
              <w:rPr>
                <w:sz w:val="16"/>
                <w:szCs w:val="16"/>
              </w:rPr>
              <w:t xml:space="preserve">consistenza planimetrica ed altimetrica delle difese foranee a protezione del </w:t>
            </w:r>
          </w:p>
          <w:p w:rsidR="00FC497F" w:rsidRDefault="002E23A3" w:rsidP="002E23A3">
            <w:pPr>
              <w:autoSpaceDE w:val="0"/>
              <w:autoSpaceDN w:val="0"/>
              <w:adjustRightInd w:val="0"/>
              <w:ind w:right="-142"/>
              <w:jc w:val="both"/>
              <w:rPr>
                <w:sz w:val="16"/>
                <w:szCs w:val="16"/>
              </w:rPr>
            </w:pPr>
            <w:r w:rsidRPr="00FC497F">
              <w:rPr>
                <w:sz w:val="16"/>
                <w:szCs w:val="16"/>
              </w:rPr>
              <w:t xml:space="preserve">Porto di Tricase, in linea con le disposizioni contenute nel Piano Regionale </w:t>
            </w:r>
          </w:p>
          <w:p w:rsidR="00240773" w:rsidRDefault="002E23A3" w:rsidP="002E23A3">
            <w:pPr>
              <w:autoSpaceDE w:val="0"/>
              <w:autoSpaceDN w:val="0"/>
              <w:adjustRightInd w:val="0"/>
              <w:ind w:right="-142"/>
              <w:jc w:val="both"/>
              <w:rPr>
                <w:sz w:val="16"/>
                <w:szCs w:val="16"/>
              </w:rPr>
            </w:pPr>
            <w:r w:rsidRPr="00FC497F">
              <w:rPr>
                <w:sz w:val="16"/>
                <w:szCs w:val="16"/>
              </w:rPr>
              <w:t xml:space="preserve">delle Coste ed in grado di garantire la sicurezza degli specchi acquei esistenti e </w:t>
            </w:r>
          </w:p>
          <w:p w:rsidR="002E23A3" w:rsidRPr="00FC497F" w:rsidRDefault="002E23A3" w:rsidP="002E23A3">
            <w:pPr>
              <w:autoSpaceDE w:val="0"/>
              <w:autoSpaceDN w:val="0"/>
              <w:adjustRightInd w:val="0"/>
              <w:ind w:right="-142"/>
              <w:jc w:val="both"/>
              <w:rPr>
                <w:sz w:val="16"/>
                <w:szCs w:val="16"/>
              </w:rPr>
            </w:pPr>
            <w:r w:rsidRPr="00FC497F">
              <w:rPr>
                <w:sz w:val="16"/>
                <w:szCs w:val="16"/>
              </w:rPr>
              <w:t>destinati ad attività da diporto ed in particolare:</w:t>
            </w:r>
          </w:p>
          <w:p w:rsidR="00FC497F" w:rsidRPr="00FC497F" w:rsidRDefault="002E23A3" w:rsidP="0046266C">
            <w:pPr>
              <w:numPr>
                <w:ilvl w:val="0"/>
                <w:numId w:val="4"/>
              </w:numPr>
              <w:autoSpaceDE w:val="0"/>
              <w:autoSpaceDN w:val="0"/>
              <w:adjustRightInd w:val="0"/>
              <w:ind w:right="-142"/>
              <w:jc w:val="both"/>
              <w:rPr>
                <w:sz w:val="16"/>
                <w:szCs w:val="16"/>
              </w:rPr>
            </w:pPr>
            <w:r w:rsidRPr="00FC497F">
              <w:rPr>
                <w:sz w:val="16"/>
                <w:szCs w:val="16"/>
              </w:rPr>
              <w:t xml:space="preserve">Determinazione del profilo della </w:t>
            </w:r>
          </w:p>
          <w:p w:rsidR="002E23A3" w:rsidRPr="00FC497F" w:rsidRDefault="002E23A3" w:rsidP="00FC497F">
            <w:pPr>
              <w:autoSpaceDE w:val="0"/>
              <w:autoSpaceDN w:val="0"/>
              <w:adjustRightInd w:val="0"/>
              <w:ind w:left="720" w:right="-142"/>
              <w:jc w:val="both"/>
              <w:rPr>
                <w:sz w:val="16"/>
                <w:szCs w:val="16"/>
              </w:rPr>
            </w:pPr>
            <w:r w:rsidRPr="00FC497F">
              <w:rPr>
                <w:sz w:val="16"/>
                <w:szCs w:val="16"/>
              </w:rPr>
              <w:t>barriera foranea;</w:t>
            </w:r>
          </w:p>
          <w:p w:rsidR="002E23A3" w:rsidRPr="00FC497F" w:rsidRDefault="002E23A3" w:rsidP="0046266C">
            <w:pPr>
              <w:numPr>
                <w:ilvl w:val="0"/>
                <w:numId w:val="4"/>
              </w:numPr>
              <w:autoSpaceDE w:val="0"/>
              <w:autoSpaceDN w:val="0"/>
              <w:adjustRightInd w:val="0"/>
              <w:ind w:right="-142"/>
              <w:jc w:val="both"/>
              <w:rPr>
                <w:sz w:val="16"/>
                <w:szCs w:val="16"/>
              </w:rPr>
            </w:pPr>
            <w:r w:rsidRPr="00FC497F">
              <w:rPr>
                <w:sz w:val="16"/>
                <w:szCs w:val="16"/>
              </w:rPr>
              <w:t>Realizzazione delle sezioni;</w:t>
            </w:r>
          </w:p>
          <w:p w:rsidR="002E23A3" w:rsidRPr="00FC497F" w:rsidRDefault="002E23A3" w:rsidP="0046266C">
            <w:pPr>
              <w:numPr>
                <w:ilvl w:val="0"/>
                <w:numId w:val="4"/>
              </w:numPr>
              <w:autoSpaceDE w:val="0"/>
              <w:autoSpaceDN w:val="0"/>
              <w:adjustRightInd w:val="0"/>
              <w:ind w:right="-142"/>
              <w:jc w:val="both"/>
              <w:rPr>
                <w:sz w:val="16"/>
                <w:szCs w:val="16"/>
              </w:rPr>
            </w:pPr>
            <w:r w:rsidRPr="00FC497F">
              <w:rPr>
                <w:sz w:val="16"/>
                <w:szCs w:val="16"/>
              </w:rPr>
              <w:t>Redazione di studio meteo marino;</w:t>
            </w:r>
          </w:p>
          <w:p w:rsidR="002E23A3" w:rsidRPr="00FC497F" w:rsidRDefault="002E23A3" w:rsidP="0046266C">
            <w:pPr>
              <w:numPr>
                <w:ilvl w:val="0"/>
                <w:numId w:val="4"/>
              </w:numPr>
              <w:autoSpaceDE w:val="0"/>
              <w:autoSpaceDN w:val="0"/>
              <w:adjustRightInd w:val="0"/>
              <w:ind w:right="-142"/>
              <w:jc w:val="both"/>
              <w:rPr>
                <w:sz w:val="16"/>
                <w:szCs w:val="16"/>
              </w:rPr>
            </w:pPr>
            <w:r w:rsidRPr="00FC497F">
              <w:rPr>
                <w:sz w:val="16"/>
                <w:szCs w:val="16"/>
              </w:rPr>
              <w:t>Computo metrico.</w:t>
            </w:r>
          </w:p>
          <w:p w:rsidR="002E23A3" w:rsidRPr="00FC497F" w:rsidRDefault="002E23A3" w:rsidP="002E23A3">
            <w:pPr>
              <w:autoSpaceDE w:val="0"/>
              <w:autoSpaceDN w:val="0"/>
              <w:adjustRightInd w:val="0"/>
              <w:ind w:right="-142"/>
              <w:jc w:val="both"/>
              <w:rPr>
                <w:sz w:val="16"/>
                <w:szCs w:val="16"/>
              </w:rPr>
            </w:pPr>
          </w:p>
          <w:p w:rsidR="00FC497F" w:rsidRPr="00FC497F" w:rsidRDefault="002E23A3" w:rsidP="002E23A3">
            <w:pPr>
              <w:autoSpaceDE w:val="0"/>
              <w:autoSpaceDN w:val="0"/>
              <w:adjustRightInd w:val="0"/>
              <w:ind w:right="-142"/>
              <w:jc w:val="both"/>
              <w:rPr>
                <w:sz w:val="16"/>
                <w:szCs w:val="16"/>
              </w:rPr>
            </w:pPr>
            <w:r w:rsidRPr="00FC497F">
              <w:rPr>
                <w:sz w:val="16"/>
                <w:szCs w:val="16"/>
              </w:rPr>
              <w:t xml:space="preserve">-che la stessa Società ha adempiuto all’incarico ricevuto, presentando nel novembre </w:t>
            </w:r>
          </w:p>
          <w:p w:rsidR="00FC497F" w:rsidRPr="00FC497F" w:rsidRDefault="002E23A3" w:rsidP="002E23A3">
            <w:pPr>
              <w:autoSpaceDE w:val="0"/>
              <w:autoSpaceDN w:val="0"/>
              <w:adjustRightInd w:val="0"/>
              <w:ind w:right="-142"/>
              <w:jc w:val="both"/>
              <w:rPr>
                <w:sz w:val="16"/>
                <w:szCs w:val="16"/>
              </w:rPr>
            </w:pPr>
            <w:r w:rsidRPr="00FC497F">
              <w:rPr>
                <w:sz w:val="16"/>
                <w:szCs w:val="16"/>
              </w:rPr>
              <w:t xml:space="preserve">2014 gli elaborati progettuali così come richiesti evidenziando sia le caratteristiche </w:t>
            </w:r>
          </w:p>
          <w:p w:rsidR="00B4303A" w:rsidRDefault="002E23A3" w:rsidP="002E23A3">
            <w:pPr>
              <w:autoSpaceDE w:val="0"/>
              <w:autoSpaceDN w:val="0"/>
              <w:adjustRightInd w:val="0"/>
              <w:ind w:right="-142"/>
              <w:jc w:val="both"/>
              <w:rPr>
                <w:sz w:val="16"/>
                <w:szCs w:val="16"/>
              </w:rPr>
            </w:pPr>
            <w:r w:rsidRPr="00FC497F">
              <w:rPr>
                <w:sz w:val="16"/>
                <w:szCs w:val="16"/>
              </w:rPr>
              <w:t>dimensionali e qualitative della barriera di protezione, risultata a livello medio</w:t>
            </w:r>
          </w:p>
          <w:p w:rsidR="00FC497F" w:rsidRPr="00FC497F" w:rsidRDefault="002E23A3" w:rsidP="002E23A3">
            <w:pPr>
              <w:autoSpaceDE w:val="0"/>
              <w:autoSpaceDN w:val="0"/>
              <w:adjustRightInd w:val="0"/>
              <w:ind w:right="-142"/>
              <w:jc w:val="both"/>
              <w:rPr>
                <w:sz w:val="16"/>
                <w:szCs w:val="16"/>
              </w:rPr>
            </w:pPr>
            <w:r w:rsidRPr="00FC497F">
              <w:rPr>
                <w:sz w:val="16"/>
                <w:szCs w:val="16"/>
              </w:rPr>
              <w:t xml:space="preserve"> mare che gli effetti del moto ondoso all’interno bacino portuale esistente </w:t>
            </w:r>
          </w:p>
          <w:p w:rsidR="002E23A3" w:rsidRPr="00FC497F" w:rsidRDefault="002E23A3" w:rsidP="002E23A3">
            <w:pPr>
              <w:autoSpaceDE w:val="0"/>
              <w:autoSpaceDN w:val="0"/>
              <w:adjustRightInd w:val="0"/>
              <w:ind w:right="-142"/>
              <w:jc w:val="both"/>
              <w:rPr>
                <w:sz w:val="16"/>
                <w:szCs w:val="16"/>
              </w:rPr>
            </w:pPr>
            <w:r w:rsidRPr="00FC497F">
              <w:rPr>
                <w:sz w:val="16"/>
                <w:szCs w:val="16"/>
              </w:rPr>
              <w:t>con tempi di ritorno fino a 50 anni per la condizione limite di 50 cm di altezza onda.</w:t>
            </w:r>
          </w:p>
          <w:p w:rsidR="002E23A3" w:rsidRPr="00FC497F" w:rsidRDefault="002E23A3" w:rsidP="002E23A3">
            <w:pPr>
              <w:autoSpaceDE w:val="0"/>
              <w:autoSpaceDN w:val="0"/>
              <w:adjustRightInd w:val="0"/>
              <w:ind w:right="-142"/>
              <w:jc w:val="both"/>
              <w:rPr>
                <w:b/>
                <w:sz w:val="16"/>
                <w:szCs w:val="16"/>
                <w:highlight w:val="yellow"/>
              </w:rPr>
            </w:pPr>
          </w:p>
          <w:p w:rsidR="00FC497F" w:rsidRPr="00FC497F" w:rsidRDefault="002E23A3" w:rsidP="002E23A3">
            <w:pPr>
              <w:autoSpaceDE w:val="0"/>
              <w:autoSpaceDN w:val="0"/>
              <w:adjustRightInd w:val="0"/>
              <w:ind w:right="-142"/>
              <w:jc w:val="both"/>
              <w:rPr>
                <w:sz w:val="16"/>
                <w:szCs w:val="16"/>
              </w:rPr>
            </w:pPr>
            <w:r w:rsidRPr="00FC497F">
              <w:rPr>
                <w:b/>
                <w:sz w:val="16"/>
                <w:szCs w:val="16"/>
              </w:rPr>
              <w:t xml:space="preserve">CONSIDERATO </w:t>
            </w:r>
            <w:r w:rsidRPr="00FC497F">
              <w:rPr>
                <w:sz w:val="16"/>
                <w:szCs w:val="16"/>
              </w:rPr>
              <w:t xml:space="preserve">che il presente studio ha apportato alcune modifiche al progetto </w:t>
            </w:r>
          </w:p>
          <w:p w:rsidR="00FC497F" w:rsidRPr="00FC497F" w:rsidRDefault="002E23A3" w:rsidP="002E23A3">
            <w:pPr>
              <w:autoSpaceDE w:val="0"/>
              <w:autoSpaceDN w:val="0"/>
              <w:adjustRightInd w:val="0"/>
              <w:ind w:right="-142"/>
              <w:jc w:val="both"/>
              <w:rPr>
                <w:sz w:val="16"/>
                <w:szCs w:val="16"/>
              </w:rPr>
            </w:pPr>
            <w:r w:rsidRPr="00FC497F">
              <w:rPr>
                <w:sz w:val="16"/>
                <w:szCs w:val="16"/>
              </w:rPr>
              <w:t xml:space="preserve">preliminare tese al miglioramento paesaggistico dell’opera definendo l’altezza </w:t>
            </w:r>
          </w:p>
          <w:p w:rsidR="00FC497F" w:rsidRPr="00FC497F" w:rsidRDefault="002E23A3" w:rsidP="002E23A3">
            <w:pPr>
              <w:autoSpaceDE w:val="0"/>
              <w:autoSpaceDN w:val="0"/>
              <w:adjustRightInd w:val="0"/>
              <w:ind w:right="-142"/>
              <w:jc w:val="both"/>
              <w:rPr>
                <w:sz w:val="16"/>
                <w:szCs w:val="16"/>
              </w:rPr>
            </w:pPr>
            <w:r w:rsidRPr="00FC497F">
              <w:rPr>
                <w:sz w:val="16"/>
                <w:szCs w:val="16"/>
              </w:rPr>
              <w:t xml:space="preserve">della barriera foranea a livello medio mare aumentando l’imboccatura a 60 ml al </w:t>
            </w:r>
          </w:p>
          <w:p w:rsidR="00B4303A" w:rsidRDefault="002E23A3" w:rsidP="002E23A3">
            <w:pPr>
              <w:autoSpaceDE w:val="0"/>
              <w:autoSpaceDN w:val="0"/>
              <w:adjustRightInd w:val="0"/>
              <w:ind w:right="-142"/>
              <w:jc w:val="both"/>
              <w:rPr>
                <w:sz w:val="16"/>
                <w:szCs w:val="16"/>
              </w:rPr>
            </w:pPr>
            <w:r w:rsidRPr="00FC497F">
              <w:rPr>
                <w:sz w:val="16"/>
                <w:szCs w:val="16"/>
              </w:rPr>
              <w:lastRenderedPageBreak/>
              <w:t xml:space="preserve">porto secondo l’originaria conformazione planimetrica e tralasciando </w:t>
            </w:r>
          </w:p>
          <w:p w:rsidR="00B4303A" w:rsidRDefault="002E23A3" w:rsidP="002E23A3">
            <w:pPr>
              <w:autoSpaceDE w:val="0"/>
              <w:autoSpaceDN w:val="0"/>
              <w:adjustRightInd w:val="0"/>
              <w:ind w:right="-142"/>
              <w:jc w:val="both"/>
              <w:rPr>
                <w:sz w:val="16"/>
                <w:szCs w:val="16"/>
              </w:rPr>
            </w:pPr>
            <w:r w:rsidRPr="00FC497F">
              <w:rPr>
                <w:sz w:val="16"/>
                <w:szCs w:val="16"/>
              </w:rPr>
              <w:t>completamente i lavori di messa in sicurezza del costone roccioso sulla banchina</w:t>
            </w:r>
          </w:p>
          <w:p w:rsidR="002E23A3" w:rsidRPr="00FC497F" w:rsidRDefault="002E23A3" w:rsidP="002E23A3">
            <w:pPr>
              <w:autoSpaceDE w:val="0"/>
              <w:autoSpaceDN w:val="0"/>
              <w:adjustRightInd w:val="0"/>
              <w:ind w:right="-142"/>
              <w:jc w:val="both"/>
              <w:rPr>
                <w:sz w:val="16"/>
                <w:szCs w:val="16"/>
              </w:rPr>
            </w:pPr>
            <w:r w:rsidRPr="00FC497F">
              <w:rPr>
                <w:sz w:val="16"/>
                <w:szCs w:val="16"/>
              </w:rPr>
              <w:t xml:space="preserve"> di ponente già eseguiti dall’A.C. con altri fondi regionali</w:t>
            </w:r>
          </w:p>
          <w:p w:rsidR="002E23A3" w:rsidRPr="00FC497F" w:rsidRDefault="002E23A3" w:rsidP="002E23A3">
            <w:pPr>
              <w:autoSpaceDE w:val="0"/>
              <w:autoSpaceDN w:val="0"/>
              <w:adjustRightInd w:val="0"/>
              <w:ind w:right="-142"/>
              <w:jc w:val="both"/>
              <w:rPr>
                <w:b/>
                <w:sz w:val="16"/>
                <w:szCs w:val="16"/>
              </w:rPr>
            </w:pPr>
          </w:p>
          <w:p w:rsidR="00B4303A" w:rsidRDefault="002E23A3" w:rsidP="002E23A3">
            <w:pPr>
              <w:autoSpaceDE w:val="0"/>
              <w:autoSpaceDN w:val="0"/>
              <w:adjustRightInd w:val="0"/>
              <w:ind w:right="-142"/>
              <w:jc w:val="both"/>
              <w:rPr>
                <w:sz w:val="16"/>
                <w:szCs w:val="16"/>
              </w:rPr>
            </w:pPr>
            <w:r w:rsidRPr="00FC497F">
              <w:rPr>
                <w:b/>
                <w:sz w:val="16"/>
                <w:szCs w:val="16"/>
              </w:rPr>
              <w:t>VISTA</w:t>
            </w:r>
            <w:r w:rsidRPr="00FC497F">
              <w:rPr>
                <w:sz w:val="16"/>
                <w:szCs w:val="16"/>
              </w:rPr>
              <w:t xml:space="preserve"> la relazione datata 19-12-2014, con la quale il Settore comunale </w:t>
            </w:r>
          </w:p>
          <w:p w:rsidR="00B4303A" w:rsidRDefault="002E23A3" w:rsidP="002E23A3">
            <w:pPr>
              <w:autoSpaceDE w:val="0"/>
              <w:autoSpaceDN w:val="0"/>
              <w:adjustRightInd w:val="0"/>
              <w:ind w:right="-142"/>
              <w:jc w:val="both"/>
              <w:rPr>
                <w:sz w:val="16"/>
                <w:szCs w:val="16"/>
              </w:rPr>
            </w:pPr>
            <w:r w:rsidRPr="00FC497F">
              <w:rPr>
                <w:sz w:val="16"/>
                <w:szCs w:val="16"/>
              </w:rPr>
              <w:t>LL.PP. – Demanio – Sicurezza, esprime parere favorevole sugli atti presentati</w:t>
            </w:r>
            <w:r w:rsidR="009E6271">
              <w:rPr>
                <w:sz w:val="16"/>
                <w:szCs w:val="16"/>
              </w:rPr>
              <w:t xml:space="preserve"> </w:t>
            </w:r>
            <w:r w:rsidRPr="00FC497F">
              <w:rPr>
                <w:sz w:val="16"/>
                <w:szCs w:val="16"/>
              </w:rPr>
              <w:t>.</w:t>
            </w:r>
          </w:p>
          <w:p w:rsidR="00B4303A" w:rsidRDefault="002E23A3" w:rsidP="002E23A3">
            <w:pPr>
              <w:autoSpaceDE w:val="0"/>
              <w:autoSpaceDN w:val="0"/>
              <w:adjustRightInd w:val="0"/>
              <w:ind w:right="-142"/>
              <w:jc w:val="both"/>
              <w:rPr>
                <w:sz w:val="16"/>
                <w:szCs w:val="16"/>
              </w:rPr>
            </w:pPr>
            <w:r w:rsidRPr="00FC497F">
              <w:rPr>
                <w:sz w:val="16"/>
                <w:szCs w:val="16"/>
              </w:rPr>
              <w:t xml:space="preserve"> risultato  dell’importo invariato di € 6.000.000,00, secondo il quadro economico </w:t>
            </w:r>
          </w:p>
          <w:p w:rsidR="002E23A3" w:rsidRPr="00FC497F" w:rsidRDefault="002E23A3" w:rsidP="002E23A3">
            <w:pPr>
              <w:autoSpaceDE w:val="0"/>
              <w:autoSpaceDN w:val="0"/>
              <w:adjustRightInd w:val="0"/>
              <w:ind w:right="-142"/>
              <w:jc w:val="both"/>
              <w:rPr>
                <w:sz w:val="16"/>
                <w:szCs w:val="16"/>
              </w:rPr>
            </w:pPr>
            <w:r w:rsidRPr="00FC497F">
              <w:rPr>
                <w:sz w:val="16"/>
                <w:szCs w:val="16"/>
              </w:rPr>
              <w:t>di seguito indicato:</w:t>
            </w:r>
          </w:p>
          <w:p w:rsidR="002E23A3" w:rsidRPr="00FC497F" w:rsidRDefault="00B4303A" w:rsidP="002E23A3">
            <w:pPr>
              <w:autoSpaceDE w:val="0"/>
              <w:autoSpaceDN w:val="0"/>
              <w:adjustRightInd w:val="0"/>
              <w:ind w:right="-142"/>
              <w:jc w:val="both"/>
              <w:rPr>
                <w:sz w:val="16"/>
                <w:szCs w:val="16"/>
              </w:rPr>
            </w:pPr>
            <w:r w:rsidRPr="00FC497F">
              <w:rPr>
                <w:sz w:val="16"/>
                <w:szCs w:val="16"/>
              </w:rPr>
              <w:object w:dxaOrig="15355" w:dyaOrig="14250">
                <v:shape id="_x0000_i1025" type="#_x0000_t75" style="width:308.1pt;height:263.7pt" o:ole="">
                  <v:imagedata r:id="rId5" o:title=""/>
                </v:shape>
                <o:OLEObject Type="Embed" ProgID="Excel.Sheet.8" ShapeID="_x0000_i1025" DrawAspect="Content" ObjectID="_1506154090" r:id="rId6"/>
              </w:object>
            </w:r>
          </w:p>
          <w:p w:rsidR="0011185E" w:rsidRPr="00FC497F" w:rsidRDefault="0011185E" w:rsidP="00FC497F">
            <w:pPr>
              <w:rPr>
                <w:sz w:val="16"/>
                <w:szCs w:val="16"/>
              </w:rPr>
            </w:pPr>
          </w:p>
          <w:p w:rsidR="009E6271" w:rsidRDefault="00FC497F" w:rsidP="00FC497F">
            <w:pPr>
              <w:tabs>
                <w:tab w:val="left" w:pos="9214"/>
                <w:tab w:val="left" w:pos="9498"/>
              </w:tabs>
              <w:ind w:right="-142"/>
              <w:jc w:val="both"/>
              <w:rPr>
                <w:sz w:val="16"/>
                <w:szCs w:val="16"/>
              </w:rPr>
            </w:pPr>
            <w:r w:rsidRPr="00FC497F">
              <w:rPr>
                <w:b/>
                <w:sz w:val="16"/>
                <w:szCs w:val="16"/>
              </w:rPr>
              <w:t>RITENUTO</w:t>
            </w:r>
            <w:r w:rsidRPr="00FC497F">
              <w:rPr>
                <w:sz w:val="16"/>
                <w:szCs w:val="16"/>
              </w:rPr>
              <w:t xml:space="preserve"> lo stesso conforme alle finalità contenute nell’atto di indirizzo e </w:t>
            </w:r>
          </w:p>
          <w:p w:rsidR="00FC497F" w:rsidRPr="00FC497F" w:rsidRDefault="00FC497F" w:rsidP="00FC497F">
            <w:pPr>
              <w:tabs>
                <w:tab w:val="left" w:pos="9214"/>
                <w:tab w:val="left" w:pos="9498"/>
              </w:tabs>
              <w:ind w:right="-142"/>
              <w:jc w:val="both"/>
              <w:rPr>
                <w:sz w:val="16"/>
                <w:szCs w:val="16"/>
              </w:rPr>
            </w:pPr>
            <w:r w:rsidRPr="00FC497F">
              <w:rPr>
                <w:sz w:val="16"/>
                <w:szCs w:val="16"/>
              </w:rPr>
              <w:t xml:space="preserve">quindi meritevole di approvazione ai soli fini della richiesta </w:t>
            </w:r>
          </w:p>
          <w:p w:rsidR="00FC497F" w:rsidRPr="00FC497F" w:rsidRDefault="00FC497F" w:rsidP="00FC497F">
            <w:pPr>
              <w:tabs>
                <w:tab w:val="left" w:pos="9214"/>
                <w:tab w:val="left" w:pos="9498"/>
              </w:tabs>
              <w:ind w:right="-142"/>
              <w:jc w:val="both"/>
              <w:rPr>
                <w:sz w:val="16"/>
                <w:szCs w:val="16"/>
              </w:rPr>
            </w:pPr>
            <w:r w:rsidRPr="00FC497F">
              <w:rPr>
                <w:sz w:val="16"/>
                <w:szCs w:val="16"/>
              </w:rPr>
              <w:t>di finanziamento alla Regione Puglia.</w:t>
            </w:r>
          </w:p>
          <w:p w:rsidR="00FC497F" w:rsidRPr="00FC497F" w:rsidRDefault="00FC497F" w:rsidP="00FC497F">
            <w:pPr>
              <w:autoSpaceDE w:val="0"/>
              <w:autoSpaceDN w:val="0"/>
              <w:adjustRightInd w:val="0"/>
              <w:ind w:right="-142"/>
              <w:jc w:val="both"/>
              <w:rPr>
                <w:sz w:val="16"/>
                <w:szCs w:val="16"/>
              </w:rPr>
            </w:pPr>
          </w:p>
          <w:p w:rsidR="00FC497F" w:rsidRPr="00FC497F" w:rsidRDefault="00FC497F" w:rsidP="00FC497F">
            <w:pPr>
              <w:jc w:val="both"/>
              <w:rPr>
                <w:sz w:val="16"/>
                <w:szCs w:val="16"/>
              </w:rPr>
            </w:pPr>
            <w:r w:rsidRPr="00FC497F">
              <w:rPr>
                <w:b/>
                <w:sz w:val="16"/>
                <w:szCs w:val="16"/>
              </w:rPr>
              <w:t>VISTO</w:t>
            </w:r>
            <w:r w:rsidRPr="00FC497F">
              <w:rPr>
                <w:sz w:val="16"/>
                <w:szCs w:val="16"/>
              </w:rPr>
              <w:t xml:space="preserve"> il D.l.vo 12-04-2006, n° 163 e sue successive modifiche ed integrazioni;</w:t>
            </w:r>
          </w:p>
          <w:p w:rsidR="00FC497F" w:rsidRPr="00FC497F" w:rsidRDefault="00FC497F" w:rsidP="00FC497F">
            <w:pPr>
              <w:jc w:val="both"/>
              <w:rPr>
                <w:sz w:val="16"/>
                <w:szCs w:val="16"/>
              </w:rPr>
            </w:pPr>
          </w:p>
          <w:p w:rsidR="00FC497F" w:rsidRPr="00FC497F" w:rsidRDefault="00FC497F" w:rsidP="00FC497F">
            <w:pPr>
              <w:jc w:val="both"/>
              <w:rPr>
                <w:b/>
                <w:sz w:val="16"/>
                <w:szCs w:val="16"/>
              </w:rPr>
            </w:pPr>
            <w:r w:rsidRPr="00FC497F">
              <w:rPr>
                <w:b/>
                <w:sz w:val="16"/>
                <w:szCs w:val="16"/>
              </w:rPr>
              <w:t>Si propone di adottare le seguente deliberazione:</w:t>
            </w:r>
          </w:p>
          <w:p w:rsidR="00FC497F" w:rsidRPr="00FC497F" w:rsidRDefault="00FC497F" w:rsidP="00FC497F">
            <w:pPr>
              <w:jc w:val="both"/>
              <w:rPr>
                <w:sz w:val="16"/>
                <w:szCs w:val="16"/>
              </w:rPr>
            </w:pPr>
          </w:p>
          <w:p w:rsidR="00FC497F" w:rsidRPr="00FC497F" w:rsidRDefault="00FC497F" w:rsidP="00FC497F">
            <w:pPr>
              <w:autoSpaceDE w:val="0"/>
              <w:autoSpaceDN w:val="0"/>
              <w:adjustRightInd w:val="0"/>
              <w:ind w:right="-142"/>
              <w:jc w:val="both"/>
              <w:rPr>
                <w:sz w:val="16"/>
                <w:szCs w:val="16"/>
              </w:rPr>
            </w:pPr>
            <w:r w:rsidRPr="00FC497F">
              <w:rPr>
                <w:sz w:val="16"/>
                <w:szCs w:val="16"/>
              </w:rPr>
              <w:t xml:space="preserve">1)-Approvare il progetto dei lavori di messa in </w:t>
            </w:r>
          </w:p>
          <w:p w:rsidR="009E6271" w:rsidRDefault="00FC497F" w:rsidP="00FC497F">
            <w:pPr>
              <w:autoSpaceDE w:val="0"/>
              <w:autoSpaceDN w:val="0"/>
              <w:adjustRightInd w:val="0"/>
              <w:ind w:right="-142"/>
              <w:jc w:val="both"/>
              <w:rPr>
                <w:sz w:val="16"/>
                <w:szCs w:val="16"/>
              </w:rPr>
            </w:pPr>
            <w:r w:rsidRPr="00FC497F">
              <w:rPr>
                <w:sz w:val="16"/>
                <w:szCs w:val="16"/>
              </w:rPr>
              <w:t xml:space="preserve">sicurezza del Porto di Tricase, così come redatto dalla Società “SAPIR </w:t>
            </w:r>
          </w:p>
          <w:p w:rsidR="00B4303A" w:rsidRDefault="00FC497F" w:rsidP="00FC497F">
            <w:pPr>
              <w:autoSpaceDE w:val="0"/>
              <w:autoSpaceDN w:val="0"/>
              <w:adjustRightInd w:val="0"/>
              <w:ind w:right="-142"/>
              <w:jc w:val="both"/>
              <w:rPr>
                <w:sz w:val="16"/>
                <w:szCs w:val="16"/>
              </w:rPr>
            </w:pPr>
            <w:r w:rsidRPr="00FC497F">
              <w:rPr>
                <w:sz w:val="16"/>
                <w:szCs w:val="16"/>
              </w:rPr>
              <w:t>ENGINEERING S.r.l.” di Ravenna, ai soli fini della richiesta di finanziamento alla</w:t>
            </w:r>
          </w:p>
          <w:p w:rsidR="00FC497F" w:rsidRPr="00FC497F" w:rsidRDefault="00FC497F" w:rsidP="00FC497F">
            <w:pPr>
              <w:autoSpaceDE w:val="0"/>
              <w:autoSpaceDN w:val="0"/>
              <w:adjustRightInd w:val="0"/>
              <w:ind w:right="-142"/>
              <w:jc w:val="both"/>
              <w:rPr>
                <w:sz w:val="16"/>
                <w:szCs w:val="16"/>
              </w:rPr>
            </w:pPr>
            <w:r w:rsidRPr="00FC497F">
              <w:rPr>
                <w:sz w:val="16"/>
                <w:szCs w:val="16"/>
              </w:rPr>
              <w:t xml:space="preserve"> Regione Puglia risultato dell’importo complessivo di € 6.000.000,00.</w:t>
            </w:r>
          </w:p>
          <w:p w:rsidR="00FC497F" w:rsidRPr="00FC497F" w:rsidRDefault="00FC497F" w:rsidP="00FC497F">
            <w:pPr>
              <w:jc w:val="both"/>
              <w:rPr>
                <w:sz w:val="16"/>
                <w:szCs w:val="16"/>
              </w:rPr>
            </w:pPr>
          </w:p>
          <w:p w:rsidR="00FC497F" w:rsidRPr="00FC497F" w:rsidRDefault="00FC497F" w:rsidP="00FC497F">
            <w:pPr>
              <w:jc w:val="both"/>
              <w:rPr>
                <w:sz w:val="16"/>
                <w:szCs w:val="16"/>
              </w:rPr>
            </w:pPr>
            <w:r w:rsidRPr="00FC497F">
              <w:rPr>
                <w:sz w:val="16"/>
                <w:szCs w:val="16"/>
              </w:rPr>
              <w:lastRenderedPageBreak/>
              <w:t>2)-Demandare ai Responsabili dei Servizi interessati l’adozione dei provvedimenti consequenziali al presente deliberato.</w:t>
            </w:r>
          </w:p>
          <w:p w:rsidR="00FC497F" w:rsidRPr="00FC497F" w:rsidRDefault="00FC497F" w:rsidP="00FC497F">
            <w:pPr>
              <w:jc w:val="both"/>
              <w:rPr>
                <w:sz w:val="16"/>
                <w:szCs w:val="16"/>
              </w:rPr>
            </w:pPr>
          </w:p>
          <w:p w:rsidR="00FC497F" w:rsidRPr="00FC497F" w:rsidRDefault="00FC497F" w:rsidP="00FC497F">
            <w:pPr>
              <w:jc w:val="both"/>
              <w:rPr>
                <w:sz w:val="16"/>
                <w:szCs w:val="16"/>
              </w:rPr>
            </w:pPr>
            <w:r w:rsidRPr="00FC497F">
              <w:rPr>
                <w:sz w:val="16"/>
                <w:szCs w:val="16"/>
              </w:rPr>
              <w:t>3)-Inviare copia del progetto in parola e del presente atto deliberativo alla Regione Puglia per quanto di competenza.</w:t>
            </w:r>
          </w:p>
          <w:p w:rsidR="00FC497F" w:rsidRPr="00FC497F" w:rsidRDefault="00FC497F" w:rsidP="00FC497F">
            <w:pPr>
              <w:jc w:val="both"/>
              <w:rPr>
                <w:sz w:val="16"/>
                <w:szCs w:val="16"/>
              </w:rPr>
            </w:pPr>
          </w:p>
          <w:p w:rsidR="00FC497F" w:rsidRPr="00FC497F" w:rsidRDefault="00FC497F" w:rsidP="00FC497F">
            <w:pPr>
              <w:jc w:val="both"/>
              <w:rPr>
                <w:b/>
                <w:sz w:val="16"/>
                <w:szCs w:val="16"/>
              </w:rPr>
            </w:pPr>
            <w:r w:rsidRPr="00FC497F">
              <w:rPr>
                <w:b/>
                <w:sz w:val="16"/>
                <w:szCs w:val="16"/>
              </w:rPr>
              <w:t>Si propone l’immediata esecutività dell’atto.</w:t>
            </w:r>
          </w:p>
          <w:p w:rsidR="00FC497F" w:rsidRPr="00FC497F" w:rsidRDefault="00FC497F" w:rsidP="00FC497F">
            <w:pPr>
              <w:jc w:val="both"/>
              <w:rPr>
                <w:sz w:val="16"/>
                <w:szCs w:val="16"/>
              </w:rPr>
            </w:pPr>
          </w:p>
          <w:p w:rsidR="00FC497F" w:rsidRPr="00FC497F" w:rsidRDefault="00FC497F" w:rsidP="00FC497F">
            <w:pPr>
              <w:jc w:val="center"/>
              <w:rPr>
                <w:b/>
                <w:sz w:val="16"/>
                <w:szCs w:val="16"/>
              </w:rPr>
            </w:pPr>
            <w:r w:rsidRPr="00FC497F">
              <w:rPr>
                <w:b/>
                <w:sz w:val="16"/>
                <w:szCs w:val="16"/>
              </w:rPr>
              <w:t>L A    G I U N T A   M U N I C I P A L E</w:t>
            </w:r>
          </w:p>
          <w:p w:rsidR="00FC497F" w:rsidRPr="00FC497F" w:rsidRDefault="00FC497F" w:rsidP="00FC497F">
            <w:pPr>
              <w:jc w:val="both"/>
              <w:rPr>
                <w:sz w:val="16"/>
                <w:szCs w:val="16"/>
              </w:rPr>
            </w:pPr>
          </w:p>
          <w:p w:rsidR="00FC497F" w:rsidRPr="00FC497F" w:rsidRDefault="00FC497F" w:rsidP="00FC497F">
            <w:pPr>
              <w:jc w:val="both"/>
              <w:rPr>
                <w:sz w:val="16"/>
                <w:szCs w:val="16"/>
              </w:rPr>
            </w:pPr>
            <w:r w:rsidRPr="00FC497F">
              <w:rPr>
                <w:sz w:val="16"/>
                <w:szCs w:val="16"/>
              </w:rPr>
              <w:t>-Vista la suesposta relazione e la proposta di deliberazione;</w:t>
            </w:r>
          </w:p>
          <w:p w:rsidR="00FC497F" w:rsidRPr="00FC497F" w:rsidRDefault="00FC497F" w:rsidP="00FC497F">
            <w:pPr>
              <w:jc w:val="both"/>
              <w:rPr>
                <w:sz w:val="16"/>
                <w:szCs w:val="16"/>
              </w:rPr>
            </w:pPr>
          </w:p>
          <w:p w:rsidR="00FC497F" w:rsidRPr="00FC497F" w:rsidRDefault="00FC497F" w:rsidP="00FC497F">
            <w:pPr>
              <w:jc w:val="both"/>
              <w:rPr>
                <w:sz w:val="16"/>
                <w:szCs w:val="16"/>
              </w:rPr>
            </w:pPr>
            <w:r w:rsidRPr="00FC497F">
              <w:rPr>
                <w:sz w:val="16"/>
                <w:szCs w:val="16"/>
              </w:rPr>
              <w:t>-Acquisiti pareri ex art. 49 D.Lgs. 267/2000;</w:t>
            </w:r>
          </w:p>
          <w:p w:rsidR="00FC497F" w:rsidRPr="00FC497F" w:rsidRDefault="00FC497F" w:rsidP="00FC497F">
            <w:pPr>
              <w:jc w:val="both"/>
              <w:rPr>
                <w:sz w:val="16"/>
                <w:szCs w:val="16"/>
              </w:rPr>
            </w:pPr>
          </w:p>
          <w:p w:rsidR="00FC497F" w:rsidRPr="00FC497F" w:rsidRDefault="00FC497F" w:rsidP="00FC497F">
            <w:pPr>
              <w:jc w:val="both"/>
              <w:rPr>
                <w:sz w:val="16"/>
                <w:szCs w:val="16"/>
              </w:rPr>
            </w:pPr>
            <w:r w:rsidRPr="00FC497F">
              <w:rPr>
                <w:sz w:val="16"/>
                <w:szCs w:val="16"/>
              </w:rPr>
              <w:t>-Visto il T.U. delle leggi sull’Ordinamento degli Enti Locali approvato con D.Lgs. 267/2000</w:t>
            </w:r>
          </w:p>
          <w:p w:rsidR="00FC497F" w:rsidRPr="00FC497F" w:rsidRDefault="00FC497F" w:rsidP="00FC497F">
            <w:pPr>
              <w:jc w:val="both"/>
              <w:rPr>
                <w:sz w:val="16"/>
                <w:szCs w:val="16"/>
              </w:rPr>
            </w:pPr>
          </w:p>
          <w:p w:rsidR="00FC497F" w:rsidRPr="00FC497F" w:rsidRDefault="00FC497F" w:rsidP="00FC497F">
            <w:pPr>
              <w:jc w:val="both"/>
              <w:rPr>
                <w:sz w:val="16"/>
                <w:szCs w:val="16"/>
              </w:rPr>
            </w:pPr>
            <w:r w:rsidRPr="00FC497F">
              <w:rPr>
                <w:sz w:val="16"/>
                <w:szCs w:val="16"/>
              </w:rPr>
              <w:t>Con voti unanimi, acquisiti nelle forme di legge</w:t>
            </w:r>
          </w:p>
          <w:p w:rsidR="00FC497F" w:rsidRPr="00FC497F" w:rsidRDefault="00FC497F" w:rsidP="00FC497F">
            <w:pPr>
              <w:jc w:val="both"/>
              <w:rPr>
                <w:sz w:val="16"/>
                <w:szCs w:val="16"/>
              </w:rPr>
            </w:pPr>
          </w:p>
          <w:p w:rsidR="00FC497F" w:rsidRPr="00FC497F" w:rsidRDefault="00FC497F" w:rsidP="00FC497F">
            <w:pPr>
              <w:jc w:val="center"/>
              <w:rPr>
                <w:b/>
                <w:sz w:val="16"/>
                <w:szCs w:val="16"/>
              </w:rPr>
            </w:pPr>
            <w:r w:rsidRPr="00FC497F">
              <w:rPr>
                <w:b/>
                <w:sz w:val="16"/>
                <w:szCs w:val="16"/>
              </w:rPr>
              <w:t>D E L I B E R A</w:t>
            </w:r>
          </w:p>
          <w:p w:rsidR="00FC497F" w:rsidRPr="00FC497F" w:rsidRDefault="00FC497F" w:rsidP="00FC497F">
            <w:pPr>
              <w:jc w:val="both"/>
              <w:rPr>
                <w:sz w:val="16"/>
                <w:szCs w:val="16"/>
              </w:rPr>
            </w:pPr>
          </w:p>
          <w:p w:rsidR="009E6271" w:rsidRDefault="00FC497F" w:rsidP="00FC497F">
            <w:pPr>
              <w:autoSpaceDE w:val="0"/>
              <w:autoSpaceDN w:val="0"/>
              <w:adjustRightInd w:val="0"/>
              <w:ind w:right="-142"/>
              <w:jc w:val="both"/>
              <w:rPr>
                <w:sz w:val="16"/>
                <w:szCs w:val="16"/>
              </w:rPr>
            </w:pPr>
            <w:r w:rsidRPr="00FC497F">
              <w:rPr>
                <w:sz w:val="16"/>
                <w:szCs w:val="16"/>
              </w:rPr>
              <w:t xml:space="preserve">1)-Approvare il progetto dei lavori di adeguamento e ripristino per la messa </w:t>
            </w:r>
          </w:p>
          <w:p w:rsidR="00FC497F" w:rsidRPr="00FC497F" w:rsidRDefault="00FC497F" w:rsidP="00FC497F">
            <w:pPr>
              <w:autoSpaceDE w:val="0"/>
              <w:autoSpaceDN w:val="0"/>
              <w:adjustRightInd w:val="0"/>
              <w:ind w:right="-142"/>
              <w:jc w:val="both"/>
              <w:rPr>
                <w:sz w:val="16"/>
                <w:szCs w:val="16"/>
              </w:rPr>
            </w:pPr>
            <w:r w:rsidRPr="00FC497F">
              <w:rPr>
                <w:sz w:val="16"/>
                <w:szCs w:val="16"/>
              </w:rPr>
              <w:t xml:space="preserve">in sicurezza del Porto di Tricase, così come redatto dalla Società “SAPIR </w:t>
            </w:r>
          </w:p>
          <w:p w:rsidR="009E6271" w:rsidRDefault="00FC497F" w:rsidP="00FC497F">
            <w:pPr>
              <w:autoSpaceDE w:val="0"/>
              <w:autoSpaceDN w:val="0"/>
              <w:adjustRightInd w:val="0"/>
              <w:ind w:right="-142"/>
              <w:jc w:val="both"/>
              <w:rPr>
                <w:sz w:val="16"/>
                <w:szCs w:val="16"/>
              </w:rPr>
            </w:pPr>
            <w:r w:rsidRPr="00FC497F">
              <w:rPr>
                <w:sz w:val="16"/>
                <w:szCs w:val="16"/>
              </w:rPr>
              <w:t xml:space="preserve">ENGINEERING S.r.l.” di Ravenna, ai soli fini della richiesta di finanziamento </w:t>
            </w:r>
          </w:p>
          <w:p w:rsidR="00FC497F" w:rsidRPr="00FC497F" w:rsidRDefault="00FC497F" w:rsidP="00FC497F">
            <w:pPr>
              <w:autoSpaceDE w:val="0"/>
              <w:autoSpaceDN w:val="0"/>
              <w:adjustRightInd w:val="0"/>
              <w:ind w:right="-142"/>
              <w:jc w:val="both"/>
              <w:rPr>
                <w:sz w:val="16"/>
                <w:szCs w:val="16"/>
              </w:rPr>
            </w:pPr>
            <w:r w:rsidRPr="00FC497F">
              <w:rPr>
                <w:sz w:val="16"/>
                <w:szCs w:val="16"/>
              </w:rPr>
              <w:t xml:space="preserve">alla Regione Puglia risultato dell’importo complessivo di </w:t>
            </w:r>
          </w:p>
          <w:p w:rsidR="00FC497F" w:rsidRPr="00FC497F" w:rsidRDefault="00FC497F" w:rsidP="00FC497F">
            <w:pPr>
              <w:autoSpaceDE w:val="0"/>
              <w:autoSpaceDN w:val="0"/>
              <w:adjustRightInd w:val="0"/>
              <w:ind w:right="-142"/>
              <w:jc w:val="both"/>
              <w:rPr>
                <w:sz w:val="16"/>
                <w:szCs w:val="16"/>
              </w:rPr>
            </w:pPr>
            <w:r w:rsidRPr="00FC497F">
              <w:rPr>
                <w:sz w:val="16"/>
                <w:szCs w:val="16"/>
              </w:rPr>
              <w:t>€ 6.000.000,00 come da quadro economico .</w:t>
            </w:r>
          </w:p>
          <w:p w:rsidR="00FC497F" w:rsidRPr="00FC497F" w:rsidRDefault="00FC497F" w:rsidP="00FC497F">
            <w:pPr>
              <w:jc w:val="both"/>
              <w:rPr>
                <w:sz w:val="16"/>
                <w:szCs w:val="16"/>
              </w:rPr>
            </w:pPr>
          </w:p>
          <w:p w:rsidR="00FC497F" w:rsidRPr="00FC497F" w:rsidRDefault="00FC497F" w:rsidP="00FC497F">
            <w:pPr>
              <w:jc w:val="both"/>
              <w:rPr>
                <w:sz w:val="16"/>
                <w:szCs w:val="16"/>
              </w:rPr>
            </w:pPr>
            <w:r w:rsidRPr="00FC497F">
              <w:rPr>
                <w:sz w:val="16"/>
                <w:szCs w:val="16"/>
              </w:rPr>
              <w:t>2)-Demandare ai Responsabili dei Servizi interessati l’adozione dei provvedimenti consequenziali al presente deliberato.</w:t>
            </w:r>
          </w:p>
          <w:p w:rsidR="00FC497F" w:rsidRPr="00FC497F" w:rsidRDefault="00FC497F" w:rsidP="00FC497F">
            <w:pPr>
              <w:jc w:val="both"/>
              <w:rPr>
                <w:sz w:val="16"/>
                <w:szCs w:val="16"/>
              </w:rPr>
            </w:pPr>
          </w:p>
          <w:p w:rsidR="00FC497F" w:rsidRPr="00FC497F" w:rsidRDefault="00FC497F" w:rsidP="00FC497F">
            <w:pPr>
              <w:jc w:val="both"/>
              <w:rPr>
                <w:sz w:val="16"/>
                <w:szCs w:val="16"/>
              </w:rPr>
            </w:pPr>
            <w:r w:rsidRPr="00FC497F">
              <w:rPr>
                <w:sz w:val="16"/>
                <w:szCs w:val="16"/>
              </w:rPr>
              <w:t>3)-Inviare copia del progetto in parola e del presente atto deliberativo alla Regione Puglia per quanto di competenza.</w:t>
            </w:r>
          </w:p>
          <w:p w:rsidR="00FC497F" w:rsidRPr="00FC497F" w:rsidRDefault="00FC497F" w:rsidP="00FC497F">
            <w:pPr>
              <w:jc w:val="both"/>
              <w:rPr>
                <w:sz w:val="16"/>
                <w:szCs w:val="16"/>
              </w:rPr>
            </w:pPr>
          </w:p>
          <w:p w:rsidR="00FC497F" w:rsidRPr="00FC497F" w:rsidRDefault="00FC497F" w:rsidP="00FC497F">
            <w:pPr>
              <w:jc w:val="both"/>
              <w:rPr>
                <w:sz w:val="16"/>
                <w:szCs w:val="16"/>
              </w:rPr>
            </w:pPr>
            <w:r w:rsidRPr="00FC497F">
              <w:rPr>
                <w:sz w:val="16"/>
                <w:szCs w:val="16"/>
              </w:rPr>
              <w:t>4)-A seguito di successiva unanime votazione dichiarare immediatamente esecutiva la presente deliberazione ai sensi e per gli effetti dell’art. 134, comma 4, del T.U. 18-08-2000, n° 267.</w:t>
            </w:r>
          </w:p>
          <w:p w:rsidR="00FC497F" w:rsidRPr="00FC497F" w:rsidRDefault="00FC497F" w:rsidP="00FC497F">
            <w:pPr>
              <w:jc w:val="both"/>
              <w:rPr>
                <w:sz w:val="16"/>
                <w:szCs w:val="16"/>
              </w:rPr>
            </w:pPr>
          </w:p>
          <w:p w:rsidR="00FC497F" w:rsidRPr="00FC497F" w:rsidRDefault="00153967" w:rsidP="00FC497F">
            <w:pPr>
              <w:autoSpaceDE w:val="0"/>
              <w:autoSpaceDN w:val="0"/>
              <w:adjustRightInd w:val="0"/>
              <w:ind w:right="-142"/>
              <w:jc w:val="both"/>
              <w:rPr>
                <w:sz w:val="16"/>
                <w:szCs w:val="16"/>
              </w:rPr>
            </w:pPr>
            <w:r>
              <w:rPr>
                <w:sz w:val="16"/>
                <w:szCs w:val="16"/>
              </w:rPr>
              <w:t>[…]</w:t>
            </w:r>
          </w:p>
          <w:p w:rsidR="00FC497F" w:rsidRPr="00FC497F" w:rsidRDefault="00FC497F" w:rsidP="00FC497F">
            <w:pPr>
              <w:rPr>
                <w:sz w:val="16"/>
                <w:szCs w:val="16"/>
              </w:rPr>
            </w:pPr>
          </w:p>
          <w:p w:rsidR="00FC497F" w:rsidRPr="00FC497F" w:rsidRDefault="00FC497F" w:rsidP="00FC497F">
            <w:pPr>
              <w:rPr>
                <w:sz w:val="16"/>
                <w:szCs w:val="16"/>
              </w:rPr>
            </w:pPr>
          </w:p>
          <w:p w:rsidR="00FC497F" w:rsidRPr="00FC497F" w:rsidRDefault="00FC497F" w:rsidP="00FC497F">
            <w:pPr>
              <w:rPr>
                <w:b/>
                <w:bCs/>
                <w:sz w:val="16"/>
                <w:szCs w:val="16"/>
              </w:rPr>
            </w:pPr>
          </w:p>
        </w:tc>
        <w:tc>
          <w:tcPr>
            <w:tcW w:w="1418" w:type="dxa"/>
          </w:tcPr>
          <w:p w:rsidR="00B75C24" w:rsidRPr="0043212E" w:rsidRDefault="00B75C24">
            <w:pPr>
              <w:rPr>
                <w:b/>
                <w:sz w:val="16"/>
                <w:szCs w:val="16"/>
              </w:rPr>
            </w:pPr>
          </w:p>
        </w:tc>
        <w:tc>
          <w:tcPr>
            <w:tcW w:w="1778" w:type="dxa"/>
          </w:tcPr>
          <w:p w:rsidR="0032153F" w:rsidRDefault="00240773" w:rsidP="00EC57D7">
            <w:pPr>
              <w:rPr>
                <w:sz w:val="16"/>
                <w:szCs w:val="16"/>
              </w:rPr>
            </w:pPr>
            <w:r w:rsidRPr="00FC497F">
              <w:rPr>
                <w:sz w:val="16"/>
                <w:szCs w:val="16"/>
              </w:rPr>
              <w:t>delibera della G.M. n. 212 del 03-10-2014</w:t>
            </w:r>
            <w:r>
              <w:rPr>
                <w:sz w:val="16"/>
                <w:szCs w:val="16"/>
              </w:rPr>
              <w:t>;</w:t>
            </w:r>
          </w:p>
          <w:p w:rsidR="00240773" w:rsidRDefault="00240773" w:rsidP="00EC57D7">
            <w:pPr>
              <w:rPr>
                <w:sz w:val="16"/>
                <w:szCs w:val="16"/>
              </w:rPr>
            </w:pPr>
          </w:p>
          <w:p w:rsidR="00240773" w:rsidRDefault="00240773" w:rsidP="00EC57D7">
            <w:pPr>
              <w:rPr>
                <w:sz w:val="16"/>
                <w:szCs w:val="16"/>
              </w:rPr>
            </w:pPr>
            <w:r w:rsidRPr="00FC497F">
              <w:rPr>
                <w:sz w:val="16"/>
                <w:szCs w:val="16"/>
              </w:rPr>
              <w:t>Determina n. 1061 del 16-10-2014</w:t>
            </w:r>
            <w:r>
              <w:rPr>
                <w:sz w:val="16"/>
                <w:szCs w:val="16"/>
              </w:rPr>
              <w:t>;</w:t>
            </w:r>
          </w:p>
          <w:p w:rsidR="00240773" w:rsidRDefault="00240773" w:rsidP="00EC57D7">
            <w:pPr>
              <w:rPr>
                <w:sz w:val="16"/>
                <w:szCs w:val="16"/>
              </w:rPr>
            </w:pPr>
          </w:p>
          <w:p w:rsidR="000C297C" w:rsidRDefault="00B4303A" w:rsidP="00B4303A">
            <w:pPr>
              <w:autoSpaceDE w:val="0"/>
              <w:autoSpaceDN w:val="0"/>
              <w:adjustRightInd w:val="0"/>
              <w:ind w:right="-142"/>
              <w:jc w:val="both"/>
              <w:rPr>
                <w:sz w:val="16"/>
                <w:szCs w:val="16"/>
              </w:rPr>
            </w:pPr>
            <w:r w:rsidRPr="00FC497F">
              <w:rPr>
                <w:sz w:val="16"/>
                <w:szCs w:val="16"/>
              </w:rPr>
              <w:t xml:space="preserve">progetto dei lavori </w:t>
            </w:r>
          </w:p>
          <w:p w:rsidR="00B4303A" w:rsidRPr="00FC497F" w:rsidRDefault="00B4303A" w:rsidP="00B4303A">
            <w:pPr>
              <w:autoSpaceDE w:val="0"/>
              <w:autoSpaceDN w:val="0"/>
              <w:adjustRightInd w:val="0"/>
              <w:ind w:right="-142"/>
              <w:jc w:val="both"/>
              <w:rPr>
                <w:sz w:val="16"/>
                <w:szCs w:val="16"/>
              </w:rPr>
            </w:pPr>
            <w:r w:rsidRPr="00FC497F">
              <w:rPr>
                <w:sz w:val="16"/>
                <w:szCs w:val="16"/>
              </w:rPr>
              <w:t xml:space="preserve">di messa in </w:t>
            </w:r>
          </w:p>
          <w:p w:rsidR="000C297C" w:rsidRDefault="00B4303A" w:rsidP="00B4303A">
            <w:pPr>
              <w:autoSpaceDE w:val="0"/>
              <w:autoSpaceDN w:val="0"/>
              <w:adjustRightInd w:val="0"/>
              <w:ind w:right="-142"/>
              <w:jc w:val="both"/>
              <w:rPr>
                <w:sz w:val="16"/>
                <w:szCs w:val="16"/>
              </w:rPr>
            </w:pPr>
            <w:r w:rsidRPr="00FC497F">
              <w:rPr>
                <w:sz w:val="16"/>
                <w:szCs w:val="16"/>
              </w:rPr>
              <w:t xml:space="preserve">sicurezza del Porto </w:t>
            </w:r>
          </w:p>
          <w:p w:rsidR="00B4303A" w:rsidRDefault="00B4303A" w:rsidP="00B4303A">
            <w:pPr>
              <w:autoSpaceDE w:val="0"/>
              <w:autoSpaceDN w:val="0"/>
              <w:adjustRightInd w:val="0"/>
              <w:ind w:right="-142"/>
              <w:jc w:val="both"/>
              <w:rPr>
                <w:sz w:val="16"/>
                <w:szCs w:val="16"/>
              </w:rPr>
            </w:pPr>
            <w:r w:rsidRPr="00FC497F">
              <w:rPr>
                <w:sz w:val="16"/>
                <w:szCs w:val="16"/>
              </w:rPr>
              <w:t xml:space="preserve">di Tricase, </w:t>
            </w:r>
          </w:p>
          <w:p w:rsidR="00B4303A" w:rsidRDefault="00B4303A" w:rsidP="00B4303A">
            <w:pPr>
              <w:autoSpaceDE w:val="0"/>
              <w:autoSpaceDN w:val="0"/>
              <w:adjustRightInd w:val="0"/>
              <w:ind w:right="-142"/>
              <w:jc w:val="both"/>
              <w:rPr>
                <w:sz w:val="16"/>
                <w:szCs w:val="16"/>
              </w:rPr>
            </w:pPr>
            <w:r w:rsidRPr="00FC497F">
              <w:rPr>
                <w:sz w:val="16"/>
                <w:szCs w:val="16"/>
              </w:rPr>
              <w:t xml:space="preserve">così come redatto dalla </w:t>
            </w:r>
          </w:p>
          <w:p w:rsidR="00B4303A" w:rsidRDefault="00B4303A" w:rsidP="00B4303A">
            <w:pPr>
              <w:autoSpaceDE w:val="0"/>
              <w:autoSpaceDN w:val="0"/>
              <w:adjustRightInd w:val="0"/>
              <w:ind w:right="-142"/>
              <w:jc w:val="both"/>
              <w:rPr>
                <w:sz w:val="16"/>
                <w:szCs w:val="16"/>
              </w:rPr>
            </w:pPr>
            <w:r w:rsidRPr="00FC497F">
              <w:rPr>
                <w:sz w:val="16"/>
                <w:szCs w:val="16"/>
              </w:rPr>
              <w:t xml:space="preserve">Società “SAPIR </w:t>
            </w:r>
          </w:p>
          <w:p w:rsidR="00B4303A" w:rsidRDefault="00B4303A" w:rsidP="00B4303A">
            <w:pPr>
              <w:autoSpaceDE w:val="0"/>
              <w:autoSpaceDN w:val="0"/>
              <w:adjustRightInd w:val="0"/>
              <w:ind w:right="-142"/>
              <w:jc w:val="both"/>
              <w:rPr>
                <w:sz w:val="16"/>
                <w:szCs w:val="16"/>
              </w:rPr>
            </w:pPr>
            <w:r w:rsidRPr="00FC497F">
              <w:rPr>
                <w:sz w:val="16"/>
                <w:szCs w:val="16"/>
              </w:rPr>
              <w:t>ENGINEERING S.r.l.” di</w:t>
            </w:r>
          </w:p>
          <w:p w:rsidR="00B4303A" w:rsidRDefault="00B4303A" w:rsidP="00B4303A">
            <w:pPr>
              <w:autoSpaceDE w:val="0"/>
              <w:autoSpaceDN w:val="0"/>
              <w:adjustRightInd w:val="0"/>
              <w:ind w:right="-142"/>
              <w:jc w:val="both"/>
              <w:rPr>
                <w:sz w:val="16"/>
                <w:szCs w:val="16"/>
              </w:rPr>
            </w:pPr>
            <w:r w:rsidRPr="00FC497F">
              <w:rPr>
                <w:sz w:val="16"/>
                <w:szCs w:val="16"/>
              </w:rPr>
              <w:t xml:space="preserve"> Ravenna, ai soli fini </w:t>
            </w:r>
          </w:p>
          <w:p w:rsidR="00B4303A" w:rsidRDefault="00B4303A" w:rsidP="00B4303A">
            <w:pPr>
              <w:autoSpaceDE w:val="0"/>
              <w:autoSpaceDN w:val="0"/>
              <w:adjustRightInd w:val="0"/>
              <w:ind w:right="-142"/>
              <w:jc w:val="both"/>
              <w:rPr>
                <w:sz w:val="16"/>
                <w:szCs w:val="16"/>
              </w:rPr>
            </w:pPr>
            <w:r w:rsidRPr="00FC497F">
              <w:rPr>
                <w:sz w:val="16"/>
                <w:szCs w:val="16"/>
              </w:rPr>
              <w:t xml:space="preserve">della richiesta di </w:t>
            </w:r>
          </w:p>
          <w:p w:rsidR="00B4303A" w:rsidRDefault="00B4303A" w:rsidP="00B4303A">
            <w:pPr>
              <w:autoSpaceDE w:val="0"/>
              <w:autoSpaceDN w:val="0"/>
              <w:adjustRightInd w:val="0"/>
              <w:ind w:right="-142"/>
              <w:jc w:val="both"/>
              <w:rPr>
                <w:sz w:val="16"/>
                <w:szCs w:val="16"/>
              </w:rPr>
            </w:pPr>
            <w:r w:rsidRPr="00FC497F">
              <w:rPr>
                <w:sz w:val="16"/>
                <w:szCs w:val="16"/>
              </w:rPr>
              <w:t>finanziamento alla</w:t>
            </w:r>
          </w:p>
          <w:p w:rsidR="00240773" w:rsidRDefault="00B4303A" w:rsidP="00B4303A">
            <w:pPr>
              <w:rPr>
                <w:sz w:val="16"/>
                <w:szCs w:val="16"/>
              </w:rPr>
            </w:pPr>
            <w:r w:rsidRPr="00FC497F">
              <w:rPr>
                <w:sz w:val="16"/>
                <w:szCs w:val="16"/>
              </w:rPr>
              <w:t xml:space="preserve"> Regione Puglia risultato dell’importo complessivo di € 6.000.000,00</w:t>
            </w:r>
          </w:p>
          <w:p w:rsidR="00240773" w:rsidRDefault="00240773" w:rsidP="00EC57D7">
            <w:pPr>
              <w:rPr>
                <w:sz w:val="16"/>
                <w:szCs w:val="16"/>
              </w:rPr>
            </w:pPr>
          </w:p>
          <w:p w:rsidR="000C297C" w:rsidRDefault="00240773" w:rsidP="00240773">
            <w:pPr>
              <w:autoSpaceDE w:val="0"/>
              <w:autoSpaceDN w:val="0"/>
              <w:adjustRightInd w:val="0"/>
              <w:ind w:right="-142"/>
              <w:jc w:val="both"/>
              <w:rPr>
                <w:sz w:val="16"/>
                <w:szCs w:val="16"/>
              </w:rPr>
            </w:pPr>
            <w:r w:rsidRPr="00FC497F">
              <w:rPr>
                <w:sz w:val="16"/>
                <w:szCs w:val="16"/>
              </w:rPr>
              <w:t xml:space="preserve">relazione datata </w:t>
            </w:r>
          </w:p>
          <w:p w:rsidR="00B4303A" w:rsidRDefault="00240773" w:rsidP="00240773">
            <w:pPr>
              <w:autoSpaceDE w:val="0"/>
              <w:autoSpaceDN w:val="0"/>
              <w:adjustRightInd w:val="0"/>
              <w:ind w:right="-142"/>
              <w:jc w:val="both"/>
              <w:rPr>
                <w:sz w:val="16"/>
                <w:szCs w:val="16"/>
              </w:rPr>
            </w:pPr>
            <w:r w:rsidRPr="00FC497F">
              <w:rPr>
                <w:sz w:val="16"/>
                <w:szCs w:val="16"/>
              </w:rPr>
              <w:t xml:space="preserve">19-12-2014, </w:t>
            </w:r>
          </w:p>
          <w:p w:rsidR="00240773" w:rsidRDefault="00240773" w:rsidP="00240773">
            <w:pPr>
              <w:autoSpaceDE w:val="0"/>
              <w:autoSpaceDN w:val="0"/>
              <w:adjustRightInd w:val="0"/>
              <w:ind w:right="-142"/>
              <w:jc w:val="both"/>
              <w:rPr>
                <w:sz w:val="16"/>
                <w:szCs w:val="16"/>
              </w:rPr>
            </w:pPr>
            <w:r w:rsidRPr="00FC497F">
              <w:rPr>
                <w:sz w:val="16"/>
                <w:szCs w:val="16"/>
              </w:rPr>
              <w:t xml:space="preserve">con la quale </w:t>
            </w:r>
            <w:r>
              <w:rPr>
                <w:sz w:val="16"/>
                <w:szCs w:val="16"/>
              </w:rPr>
              <w:t xml:space="preserve"> </w:t>
            </w:r>
            <w:r w:rsidRPr="00FC497F">
              <w:rPr>
                <w:sz w:val="16"/>
                <w:szCs w:val="16"/>
              </w:rPr>
              <w:t xml:space="preserve">il Settore </w:t>
            </w:r>
          </w:p>
          <w:p w:rsidR="00240773" w:rsidRDefault="00240773" w:rsidP="00240773">
            <w:pPr>
              <w:autoSpaceDE w:val="0"/>
              <w:autoSpaceDN w:val="0"/>
              <w:adjustRightInd w:val="0"/>
              <w:ind w:right="-142"/>
              <w:jc w:val="both"/>
              <w:rPr>
                <w:sz w:val="16"/>
                <w:szCs w:val="16"/>
              </w:rPr>
            </w:pPr>
            <w:r w:rsidRPr="00FC497F">
              <w:rPr>
                <w:sz w:val="16"/>
                <w:szCs w:val="16"/>
              </w:rPr>
              <w:t>comunale LL.PP. – Demanio</w:t>
            </w:r>
          </w:p>
          <w:p w:rsidR="00240773" w:rsidRDefault="00240773" w:rsidP="00240773">
            <w:pPr>
              <w:autoSpaceDE w:val="0"/>
              <w:autoSpaceDN w:val="0"/>
              <w:adjustRightInd w:val="0"/>
              <w:ind w:right="-142"/>
              <w:jc w:val="both"/>
              <w:rPr>
                <w:sz w:val="16"/>
                <w:szCs w:val="16"/>
              </w:rPr>
            </w:pPr>
            <w:r w:rsidRPr="00FC497F">
              <w:rPr>
                <w:sz w:val="16"/>
                <w:szCs w:val="16"/>
              </w:rPr>
              <w:t xml:space="preserve"> – Sicurezza, esprime </w:t>
            </w:r>
          </w:p>
          <w:p w:rsidR="00240773" w:rsidRDefault="00240773" w:rsidP="00240773">
            <w:pPr>
              <w:autoSpaceDE w:val="0"/>
              <w:autoSpaceDN w:val="0"/>
              <w:adjustRightInd w:val="0"/>
              <w:ind w:right="-142"/>
              <w:jc w:val="both"/>
              <w:rPr>
                <w:sz w:val="16"/>
                <w:szCs w:val="16"/>
              </w:rPr>
            </w:pPr>
            <w:r w:rsidRPr="00FC497F">
              <w:rPr>
                <w:sz w:val="16"/>
                <w:szCs w:val="16"/>
              </w:rPr>
              <w:t xml:space="preserve">parere favorevole sugli </w:t>
            </w:r>
          </w:p>
          <w:p w:rsidR="00240773" w:rsidRPr="00240773" w:rsidRDefault="00240773" w:rsidP="00240773">
            <w:pPr>
              <w:autoSpaceDE w:val="0"/>
              <w:autoSpaceDN w:val="0"/>
              <w:adjustRightInd w:val="0"/>
              <w:ind w:right="-142"/>
              <w:jc w:val="both"/>
              <w:rPr>
                <w:sz w:val="16"/>
                <w:szCs w:val="16"/>
              </w:rPr>
            </w:pPr>
            <w:r w:rsidRPr="00FC497F">
              <w:rPr>
                <w:sz w:val="16"/>
                <w:szCs w:val="16"/>
              </w:rPr>
              <w:t>atti presentati</w:t>
            </w:r>
          </w:p>
        </w:tc>
      </w:tr>
      <w:tr w:rsidR="00176FC6" w:rsidRPr="00942943" w:rsidTr="000C297C">
        <w:tc>
          <w:tcPr>
            <w:tcW w:w="1513" w:type="dxa"/>
          </w:tcPr>
          <w:p w:rsidR="00176FC6" w:rsidRPr="00942943" w:rsidRDefault="00176FC6" w:rsidP="00A06AA2">
            <w:pPr>
              <w:rPr>
                <w:sz w:val="16"/>
                <w:szCs w:val="16"/>
              </w:rPr>
            </w:pPr>
            <w:r w:rsidRPr="00942943">
              <w:rPr>
                <w:sz w:val="16"/>
                <w:szCs w:val="16"/>
              </w:rPr>
              <w:lastRenderedPageBreak/>
              <w:t>Giunta Municipale</w:t>
            </w:r>
          </w:p>
        </w:tc>
        <w:tc>
          <w:tcPr>
            <w:tcW w:w="1005" w:type="dxa"/>
          </w:tcPr>
          <w:p w:rsidR="00176FC6" w:rsidRPr="00942943" w:rsidRDefault="00176FC6" w:rsidP="00A06AA2">
            <w:pPr>
              <w:rPr>
                <w:sz w:val="16"/>
                <w:szCs w:val="16"/>
              </w:rPr>
            </w:pPr>
            <w:r w:rsidRPr="00942943">
              <w:rPr>
                <w:sz w:val="16"/>
                <w:szCs w:val="16"/>
              </w:rPr>
              <w:t>Delibera</w:t>
            </w:r>
          </w:p>
        </w:tc>
        <w:tc>
          <w:tcPr>
            <w:tcW w:w="992" w:type="dxa"/>
          </w:tcPr>
          <w:p w:rsidR="00176FC6" w:rsidRPr="00176FC6" w:rsidRDefault="00176FC6">
            <w:pPr>
              <w:rPr>
                <w:sz w:val="16"/>
                <w:szCs w:val="16"/>
              </w:rPr>
            </w:pPr>
            <w:r w:rsidRPr="00176FC6">
              <w:rPr>
                <w:sz w:val="16"/>
                <w:szCs w:val="16"/>
              </w:rPr>
              <w:t>n.14 del 15.1.2015</w:t>
            </w:r>
          </w:p>
        </w:tc>
        <w:tc>
          <w:tcPr>
            <w:tcW w:w="1752" w:type="dxa"/>
          </w:tcPr>
          <w:p w:rsidR="00176FC6" w:rsidRPr="00176FC6" w:rsidRDefault="00176FC6">
            <w:pPr>
              <w:rPr>
                <w:sz w:val="16"/>
                <w:szCs w:val="16"/>
              </w:rPr>
            </w:pPr>
            <w:r w:rsidRPr="00176FC6">
              <w:rPr>
                <w:sz w:val="16"/>
                <w:szCs w:val="16"/>
              </w:rPr>
              <w:t>APPROVAZIONE PROPOSTA POLIZZA TUTELA GIUDIZIARIA.</w:t>
            </w:r>
          </w:p>
        </w:tc>
        <w:tc>
          <w:tcPr>
            <w:tcW w:w="6328" w:type="dxa"/>
          </w:tcPr>
          <w:p w:rsidR="00176FC6" w:rsidRPr="00176FC6" w:rsidRDefault="00176FC6" w:rsidP="002E23A3">
            <w:pPr>
              <w:jc w:val="both"/>
              <w:rPr>
                <w:b/>
                <w:sz w:val="16"/>
                <w:szCs w:val="16"/>
              </w:rPr>
            </w:pPr>
            <w:r w:rsidRPr="00176FC6">
              <w:rPr>
                <w:b/>
                <w:sz w:val="16"/>
                <w:szCs w:val="16"/>
              </w:rPr>
              <w:t>[…]</w:t>
            </w:r>
          </w:p>
          <w:p w:rsidR="00176FC6" w:rsidRPr="00176FC6" w:rsidRDefault="00176FC6" w:rsidP="00176FC6">
            <w:pPr>
              <w:pStyle w:val="Titolo"/>
              <w:jc w:val="left"/>
              <w:rPr>
                <w:rFonts w:asciiTheme="minorHAnsi" w:hAnsiTheme="minorHAnsi" w:cs="Arial"/>
                <w:b w:val="0"/>
                <w:bCs w:val="0"/>
                <w:sz w:val="16"/>
                <w:szCs w:val="16"/>
              </w:rPr>
            </w:pPr>
            <w:r w:rsidRPr="00176FC6">
              <w:rPr>
                <w:rFonts w:asciiTheme="minorHAnsi" w:hAnsiTheme="minorHAnsi" w:cs="Arial"/>
                <w:b w:val="0"/>
                <w:bCs w:val="0"/>
                <w:sz w:val="16"/>
                <w:szCs w:val="16"/>
              </w:rPr>
              <w:t>LA GIUNTA COMUNALE</w:t>
            </w:r>
          </w:p>
          <w:p w:rsidR="00176FC6" w:rsidRPr="00176FC6" w:rsidRDefault="00176FC6" w:rsidP="00176FC6">
            <w:pPr>
              <w:pStyle w:val="Titolo"/>
              <w:jc w:val="left"/>
              <w:rPr>
                <w:rFonts w:asciiTheme="minorHAnsi" w:hAnsiTheme="minorHAnsi" w:cs="Arial"/>
                <w:b w:val="0"/>
                <w:bCs w:val="0"/>
                <w:sz w:val="16"/>
                <w:szCs w:val="16"/>
              </w:rPr>
            </w:pPr>
            <w:r w:rsidRPr="00176FC6">
              <w:rPr>
                <w:rFonts w:asciiTheme="minorHAnsi" w:hAnsiTheme="minorHAnsi" w:cs="Arial"/>
                <w:b w:val="0"/>
                <w:bCs w:val="0"/>
                <w:sz w:val="16"/>
                <w:szCs w:val="16"/>
              </w:rPr>
              <w:t>Premesso:</w:t>
            </w:r>
          </w:p>
          <w:p w:rsidR="00176FC6" w:rsidRPr="00176FC6" w:rsidRDefault="00176FC6" w:rsidP="00176FC6">
            <w:pPr>
              <w:pStyle w:val="Titolo"/>
              <w:jc w:val="left"/>
              <w:rPr>
                <w:rFonts w:asciiTheme="minorHAnsi" w:hAnsiTheme="minorHAnsi" w:cs="Arial"/>
                <w:b w:val="0"/>
                <w:bCs w:val="0"/>
                <w:sz w:val="16"/>
                <w:szCs w:val="16"/>
              </w:rPr>
            </w:pPr>
          </w:p>
          <w:p w:rsidR="00176FC6" w:rsidRPr="00176FC6" w:rsidRDefault="00176FC6" w:rsidP="00176FC6">
            <w:pPr>
              <w:pStyle w:val="Titolo"/>
              <w:jc w:val="both"/>
              <w:rPr>
                <w:rFonts w:asciiTheme="minorHAnsi" w:hAnsiTheme="minorHAnsi" w:cs="Arial"/>
                <w:b w:val="0"/>
                <w:sz w:val="16"/>
                <w:szCs w:val="16"/>
              </w:rPr>
            </w:pPr>
            <w:r w:rsidRPr="00176FC6">
              <w:rPr>
                <w:rFonts w:asciiTheme="minorHAnsi" w:hAnsiTheme="minorHAnsi" w:cs="Arial"/>
                <w:b w:val="0"/>
                <w:sz w:val="16"/>
                <w:szCs w:val="16"/>
              </w:rPr>
              <w:t>che, nella imminenza della scadenza di contratto assicurativo con altra Società,  il broker di questo Comune – Adriateca srl – Lecce – è stato contattato perché reperisse tra le Società assicurative la migliore proposta in tema di Assicurazione di tutela legale per Comuni Enti appartenenti alla Pubblica Amministrazione;</w:t>
            </w:r>
          </w:p>
          <w:p w:rsidR="00176FC6" w:rsidRPr="00176FC6" w:rsidRDefault="00176FC6" w:rsidP="00176FC6">
            <w:pPr>
              <w:pStyle w:val="Titolo"/>
              <w:jc w:val="both"/>
              <w:rPr>
                <w:rFonts w:asciiTheme="minorHAnsi" w:hAnsiTheme="minorHAnsi" w:cs="Arial"/>
                <w:b w:val="0"/>
                <w:sz w:val="16"/>
                <w:szCs w:val="16"/>
              </w:rPr>
            </w:pPr>
          </w:p>
          <w:p w:rsidR="00176FC6" w:rsidRPr="00176FC6" w:rsidRDefault="00176FC6" w:rsidP="00176FC6">
            <w:pPr>
              <w:pStyle w:val="Titolo"/>
              <w:jc w:val="both"/>
              <w:rPr>
                <w:rFonts w:asciiTheme="minorHAnsi" w:hAnsiTheme="minorHAnsi" w:cs="Arial"/>
                <w:b w:val="0"/>
                <w:sz w:val="16"/>
                <w:szCs w:val="16"/>
              </w:rPr>
            </w:pPr>
            <w:r w:rsidRPr="00176FC6">
              <w:rPr>
                <w:rFonts w:asciiTheme="minorHAnsi" w:hAnsiTheme="minorHAnsi" w:cs="Arial"/>
                <w:b w:val="0"/>
                <w:sz w:val="16"/>
                <w:szCs w:val="16"/>
              </w:rPr>
              <w:lastRenderedPageBreak/>
              <w:t>Vista la nota di risposta del 16.12.2014, ns. prot. n.0019994 del 18.12.2014, che così si riassume:</w:t>
            </w:r>
          </w:p>
          <w:p w:rsidR="00176FC6" w:rsidRPr="00176FC6" w:rsidRDefault="00176FC6" w:rsidP="00176FC6">
            <w:pPr>
              <w:pStyle w:val="Titolo"/>
              <w:jc w:val="both"/>
              <w:rPr>
                <w:rFonts w:asciiTheme="minorHAnsi" w:hAnsiTheme="minorHAnsi" w:cs="Arial"/>
                <w:b w:val="0"/>
                <w:sz w:val="16"/>
                <w:szCs w:val="16"/>
              </w:rPr>
            </w:pP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Società contattate: Generali Italia, Zurich, Unipolsai, Reale Mutua, Allianz, Roland, Das, Europ Assistance, Arag, Cattolica, Ariscom, Groupama.</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 xml:space="preserve">Oggetto dell’assicurazione: La Società, alle condizioni della polizza e nei limiti del massimale convenuto, assicura la Tutela Legale, compresi i relativi oneri non ripetibili dalla controparte, occorrenti all’Assicurato per la difesa dei suoi interessi in sede extragiudiziale e giudiziale, nei casi indicati in polizza. </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Gli oneri sono: le spese per l’intervento del legale incaricato della gestione del caso assicurativo;</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le eventuali spese del legale di controparte, nel caso di soccombenza per condanna dell’Assicurato, o di transazione autorizzata dalla Società;</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le spese per l’intervento del consulente tecnico d’ufficio, del consulente tecnico di parte e di periti purchè scelti in accordo con la Società;</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le spese processuali nel processo penale;</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le spese di giustizia;</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il contributo unificato per le spese degli atti giudiziari, se non ripetuto dalla controparte in caso di soccombenza di quest’ultima;</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e’ garantito l’intervento di un unico legale per ogni grado di giudizio, territorialmente competente;</w:t>
            </w:r>
          </w:p>
          <w:p w:rsidR="00176FC6" w:rsidRPr="00176FC6" w:rsidRDefault="00176FC6" w:rsidP="00176FC6">
            <w:pPr>
              <w:pStyle w:val="Titolo"/>
              <w:ind w:left="360"/>
              <w:jc w:val="both"/>
              <w:rPr>
                <w:rFonts w:asciiTheme="minorHAnsi" w:hAnsiTheme="minorHAnsi" w:cs="Arial"/>
                <w:b w:val="0"/>
                <w:sz w:val="16"/>
                <w:szCs w:val="16"/>
              </w:rPr>
            </w:pPr>
          </w:p>
          <w:p w:rsidR="00176FC6" w:rsidRPr="00176FC6" w:rsidRDefault="00176FC6" w:rsidP="00176FC6">
            <w:pPr>
              <w:pStyle w:val="Titolo"/>
              <w:ind w:left="360"/>
              <w:jc w:val="both"/>
              <w:rPr>
                <w:rFonts w:asciiTheme="minorHAnsi" w:hAnsiTheme="minorHAnsi" w:cs="Arial"/>
                <w:b w:val="0"/>
                <w:sz w:val="16"/>
                <w:szCs w:val="16"/>
              </w:rPr>
            </w:pPr>
            <w:r w:rsidRPr="00176FC6">
              <w:rPr>
                <w:rFonts w:asciiTheme="minorHAnsi" w:hAnsiTheme="minorHAnsi" w:cs="Arial"/>
                <w:b w:val="0"/>
                <w:sz w:val="16"/>
                <w:szCs w:val="16"/>
                <w:u w:val="single"/>
              </w:rPr>
              <w:t>Migliore offerta ricevuta da Roland</w:t>
            </w:r>
            <w:r w:rsidRPr="00176FC6">
              <w:rPr>
                <w:rFonts w:asciiTheme="minorHAnsi" w:hAnsiTheme="minorHAnsi" w:cs="Arial"/>
                <w:b w:val="0"/>
                <w:sz w:val="16"/>
                <w:szCs w:val="16"/>
              </w:rPr>
              <w:t>:</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Assicurati: n.78 dipendenti della Contraente;</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Scoperto del 5% con il minimo di euro 2.500,00= per sinistro e persona assicurata;</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Massimale di copertura euro 50.000,00= per sinistro con il limite di euro 200.000,00= per annuo;</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Premio annuo lordo euro 4.633,08=</w:t>
            </w:r>
          </w:p>
          <w:p w:rsidR="00176FC6" w:rsidRPr="00176FC6" w:rsidRDefault="00176FC6" w:rsidP="00176FC6">
            <w:pPr>
              <w:pStyle w:val="Titolo"/>
              <w:ind w:left="360"/>
              <w:jc w:val="both"/>
              <w:rPr>
                <w:rFonts w:asciiTheme="minorHAnsi" w:hAnsiTheme="minorHAnsi" w:cs="Arial"/>
                <w:b w:val="0"/>
                <w:sz w:val="16"/>
                <w:szCs w:val="16"/>
              </w:rPr>
            </w:pPr>
          </w:p>
          <w:p w:rsidR="00176FC6" w:rsidRPr="00176FC6" w:rsidRDefault="00176FC6" w:rsidP="00176FC6">
            <w:pPr>
              <w:pStyle w:val="Titolo"/>
              <w:ind w:left="360"/>
              <w:jc w:val="both"/>
              <w:rPr>
                <w:rFonts w:asciiTheme="minorHAnsi" w:hAnsiTheme="minorHAnsi" w:cs="Arial"/>
                <w:b w:val="0"/>
                <w:sz w:val="16"/>
                <w:szCs w:val="16"/>
              </w:rPr>
            </w:pPr>
            <w:r w:rsidRPr="00176FC6">
              <w:rPr>
                <w:rFonts w:asciiTheme="minorHAnsi" w:hAnsiTheme="minorHAnsi" w:cs="Arial"/>
                <w:b w:val="0"/>
                <w:sz w:val="16"/>
                <w:szCs w:val="16"/>
                <w:u w:val="single"/>
              </w:rPr>
              <w:t>Alternativa Massimale 1</w:t>
            </w:r>
            <w:r w:rsidRPr="00176FC6">
              <w:rPr>
                <w:rFonts w:asciiTheme="minorHAnsi" w:hAnsiTheme="minorHAnsi" w:cs="Arial"/>
                <w:b w:val="0"/>
                <w:sz w:val="16"/>
                <w:szCs w:val="16"/>
              </w:rPr>
              <w:t>:</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Massimale di copertura euro 100.000,00= per sinistro con il limite di euro 200.000,00= per annuo;</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Premio annuo lordo euro 6.023,48=</w:t>
            </w:r>
          </w:p>
          <w:p w:rsidR="00176FC6" w:rsidRPr="00176FC6" w:rsidRDefault="00176FC6" w:rsidP="00176FC6">
            <w:pPr>
              <w:pStyle w:val="Titolo"/>
              <w:ind w:left="360"/>
              <w:jc w:val="both"/>
              <w:rPr>
                <w:rFonts w:asciiTheme="minorHAnsi" w:hAnsiTheme="minorHAnsi" w:cs="Arial"/>
                <w:b w:val="0"/>
                <w:sz w:val="16"/>
                <w:szCs w:val="16"/>
              </w:rPr>
            </w:pPr>
          </w:p>
          <w:p w:rsidR="00176FC6" w:rsidRPr="00176FC6" w:rsidRDefault="00176FC6" w:rsidP="00176FC6">
            <w:pPr>
              <w:pStyle w:val="Titolo"/>
              <w:ind w:left="360"/>
              <w:jc w:val="both"/>
              <w:rPr>
                <w:rFonts w:asciiTheme="minorHAnsi" w:hAnsiTheme="minorHAnsi" w:cs="Arial"/>
                <w:b w:val="0"/>
                <w:sz w:val="16"/>
                <w:szCs w:val="16"/>
              </w:rPr>
            </w:pPr>
            <w:r w:rsidRPr="00176FC6">
              <w:rPr>
                <w:rFonts w:asciiTheme="minorHAnsi" w:hAnsiTheme="minorHAnsi" w:cs="Arial"/>
                <w:b w:val="0"/>
                <w:sz w:val="16"/>
                <w:szCs w:val="16"/>
                <w:u w:val="single"/>
              </w:rPr>
              <w:t>Alternativa Massimale 2</w:t>
            </w:r>
            <w:r w:rsidRPr="00176FC6">
              <w:rPr>
                <w:rFonts w:asciiTheme="minorHAnsi" w:hAnsiTheme="minorHAnsi" w:cs="Arial"/>
                <w:b w:val="0"/>
                <w:sz w:val="16"/>
                <w:szCs w:val="16"/>
              </w:rPr>
              <w:t>:</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Massimale di copertura euro 25.000,00= per sinistro con il limite di euro 100.000,00= per annuo;</w:t>
            </w:r>
          </w:p>
          <w:p w:rsidR="00176FC6" w:rsidRPr="00176FC6" w:rsidRDefault="00176FC6" w:rsidP="00176FC6">
            <w:pPr>
              <w:pStyle w:val="Titolo"/>
              <w:numPr>
                <w:ilvl w:val="0"/>
                <w:numId w:val="40"/>
              </w:numPr>
              <w:jc w:val="both"/>
              <w:rPr>
                <w:rFonts w:asciiTheme="minorHAnsi" w:hAnsiTheme="minorHAnsi" w:cs="Arial"/>
                <w:b w:val="0"/>
                <w:sz w:val="16"/>
                <w:szCs w:val="16"/>
              </w:rPr>
            </w:pPr>
            <w:r w:rsidRPr="00176FC6">
              <w:rPr>
                <w:rFonts w:asciiTheme="minorHAnsi" w:hAnsiTheme="minorHAnsi" w:cs="Arial"/>
                <w:b w:val="0"/>
                <w:sz w:val="16"/>
                <w:szCs w:val="16"/>
              </w:rPr>
              <w:t>Premio annuo lordo euro 3.938,67=;</w:t>
            </w:r>
          </w:p>
          <w:p w:rsidR="00176FC6" w:rsidRPr="00176FC6" w:rsidRDefault="00176FC6" w:rsidP="00176FC6">
            <w:pPr>
              <w:pStyle w:val="Titolo"/>
              <w:ind w:left="360"/>
              <w:jc w:val="both"/>
              <w:rPr>
                <w:rFonts w:asciiTheme="minorHAnsi" w:hAnsiTheme="minorHAnsi" w:cs="Arial"/>
                <w:b w:val="0"/>
                <w:sz w:val="16"/>
                <w:szCs w:val="16"/>
              </w:rPr>
            </w:pPr>
          </w:p>
          <w:p w:rsidR="00176FC6" w:rsidRPr="00176FC6" w:rsidRDefault="00176FC6" w:rsidP="00176FC6">
            <w:pPr>
              <w:pStyle w:val="Titolo"/>
              <w:ind w:left="360"/>
              <w:jc w:val="both"/>
              <w:rPr>
                <w:rFonts w:asciiTheme="minorHAnsi" w:hAnsiTheme="minorHAnsi" w:cs="Arial"/>
                <w:b w:val="0"/>
                <w:sz w:val="16"/>
                <w:szCs w:val="16"/>
              </w:rPr>
            </w:pPr>
            <w:r w:rsidRPr="00176FC6">
              <w:rPr>
                <w:rFonts w:asciiTheme="minorHAnsi" w:hAnsiTheme="minorHAnsi" w:cs="Arial"/>
                <w:b w:val="0"/>
                <w:sz w:val="16"/>
                <w:szCs w:val="16"/>
              </w:rPr>
              <w:t>Esaminata la proposta e ritenuto di approvarla e di scegliere l’offerta che prevede un Premio annuo lordo di euro 4.633,08= come meglio rispondente alle esigenze di questo Ente;</w:t>
            </w:r>
          </w:p>
          <w:p w:rsidR="00176FC6" w:rsidRPr="00176FC6" w:rsidRDefault="00176FC6" w:rsidP="00176FC6">
            <w:pPr>
              <w:pStyle w:val="Titolo"/>
              <w:ind w:left="360"/>
              <w:jc w:val="both"/>
              <w:rPr>
                <w:rFonts w:asciiTheme="minorHAnsi" w:hAnsiTheme="minorHAnsi" w:cs="Arial"/>
                <w:b w:val="0"/>
                <w:sz w:val="16"/>
                <w:szCs w:val="16"/>
              </w:rPr>
            </w:pPr>
          </w:p>
          <w:p w:rsidR="00176FC6" w:rsidRPr="00176FC6" w:rsidRDefault="00176FC6" w:rsidP="00176FC6">
            <w:pPr>
              <w:pStyle w:val="Titolo"/>
              <w:ind w:left="360"/>
              <w:jc w:val="both"/>
              <w:rPr>
                <w:rFonts w:asciiTheme="minorHAnsi" w:hAnsiTheme="minorHAnsi" w:cs="Arial"/>
                <w:b w:val="0"/>
                <w:sz w:val="16"/>
                <w:szCs w:val="16"/>
              </w:rPr>
            </w:pPr>
            <w:r w:rsidRPr="00176FC6">
              <w:rPr>
                <w:rFonts w:asciiTheme="minorHAnsi" w:hAnsiTheme="minorHAnsi" w:cs="Arial"/>
                <w:b w:val="0"/>
                <w:sz w:val="16"/>
                <w:szCs w:val="16"/>
              </w:rPr>
              <w:t>Ritenuto di esprimere indirizzo al Responsabile del Servizio competente perché si predisponga come sopra;</w:t>
            </w:r>
          </w:p>
          <w:p w:rsidR="00176FC6" w:rsidRPr="00176FC6" w:rsidRDefault="00176FC6" w:rsidP="00176FC6">
            <w:pPr>
              <w:pStyle w:val="Titolo"/>
              <w:jc w:val="both"/>
              <w:rPr>
                <w:rFonts w:asciiTheme="minorHAnsi" w:hAnsiTheme="minorHAnsi" w:cs="Arial"/>
                <w:b w:val="0"/>
                <w:sz w:val="16"/>
                <w:szCs w:val="16"/>
              </w:rPr>
            </w:pPr>
          </w:p>
          <w:p w:rsidR="00176FC6" w:rsidRPr="00176FC6" w:rsidRDefault="00176FC6" w:rsidP="00176FC6">
            <w:pPr>
              <w:tabs>
                <w:tab w:val="left" w:pos="8789"/>
              </w:tabs>
              <w:ind w:left="57" w:right="5"/>
              <w:jc w:val="both"/>
              <w:rPr>
                <w:rFonts w:cs="Arial"/>
                <w:sz w:val="16"/>
                <w:szCs w:val="16"/>
              </w:rPr>
            </w:pPr>
            <w:r w:rsidRPr="00176FC6">
              <w:rPr>
                <w:rFonts w:cs="Arial"/>
                <w:b/>
                <w:bCs/>
                <w:sz w:val="16"/>
                <w:szCs w:val="16"/>
              </w:rPr>
              <w:t>Eseguito</w:t>
            </w:r>
            <w:r w:rsidRPr="00176FC6">
              <w:rPr>
                <w:rFonts w:cs="Arial"/>
                <w:sz w:val="16"/>
                <w:szCs w:val="16"/>
              </w:rPr>
              <w:t xml:space="preserve"> con esito favorevole il controllo preventivo di regolarità amministrativa del presente atto avendo  verificato:</w:t>
            </w:r>
          </w:p>
          <w:p w:rsidR="00176FC6" w:rsidRPr="00176FC6" w:rsidRDefault="00176FC6" w:rsidP="00176FC6">
            <w:pPr>
              <w:numPr>
                <w:ilvl w:val="0"/>
                <w:numId w:val="2"/>
              </w:numPr>
              <w:tabs>
                <w:tab w:val="clear" w:pos="1494"/>
                <w:tab w:val="num" w:pos="399"/>
                <w:tab w:val="left" w:pos="8789"/>
              </w:tabs>
              <w:ind w:left="57" w:right="5" w:firstLine="0"/>
              <w:jc w:val="both"/>
              <w:rPr>
                <w:rFonts w:cs="Arial"/>
                <w:i/>
                <w:iCs/>
                <w:sz w:val="16"/>
                <w:szCs w:val="16"/>
              </w:rPr>
            </w:pPr>
            <w:r w:rsidRPr="00176FC6">
              <w:rPr>
                <w:rFonts w:cs="Arial"/>
                <w:i/>
                <w:iCs/>
                <w:sz w:val="16"/>
                <w:szCs w:val="16"/>
              </w:rPr>
              <w:t xml:space="preserve">il rispetto delle normative comunitarie, statali, regionali e regolamentari, generali e di </w:t>
            </w:r>
            <w:r w:rsidRPr="00176FC6">
              <w:rPr>
                <w:rFonts w:cs="Arial"/>
                <w:i/>
                <w:iCs/>
                <w:sz w:val="16"/>
                <w:szCs w:val="16"/>
              </w:rPr>
              <w:lastRenderedPageBreak/>
              <w:t>settore;</w:t>
            </w:r>
          </w:p>
          <w:p w:rsidR="00176FC6" w:rsidRPr="00176FC6" w:rsidRDefault="00176FC6" w:rsidP="00176FC6">
            <w:pPr>
              <w:numPr>
                <w:ilvl w:val="0"/>
                <w:numId w:val="2"/>
              </w:numPr>
              <w:tabs>
                <w:tab w:val="clear" w:pos="1494"/>
                <w:tab w:val="num" w:pos="399"/>
                <w:tab w:val="left" w:pos="8789"/>
              </w:tabs>
              <w:ind w:left="57" w:right="5" w:firstLine="0"/>
              <w:jc w:val="both"/>
              <w:rPr>
                <w:rFonts w:cs="Arial"/>
                <w:i/>
                <w:iCs/>
                <w:sz w:val="16"/>
                <w:szCs w:val="16"/>
              </w:rPr>
            </w:pPr>
            <w:r w:rsidRPr="00176FC6">
              <w:rPr>
                <w:rFonts w:cs="Arial"/>
                <w:i/>
                <w:iCs/>
                <w:sz w:val="16"/>
                <w:szCs w:val="16"/>
              </w:rPr>
              <w:t>la correttezza e regolarità della procedura;</w:t>
            </w:r>
          </w:p>
          <w:p w:rsidR="00176FC6" w:rsidRPr="00176FC6" w:rsidRDefault="00176FC6" w:rsidP="00176FC6">
            <w:pPr>
              <w:numPr>
                <w:ilvl w:val="0"/>
                <w:numId w:val="2"/>
              </w:numPr>
              <w:tabs>
                <w:tab w:val="clear" w:pos="1494"/>
                <w:tab w:val="num" w:pos="399"/>
                <w:tab w:val="left" w:pos="8789"/>
              </w:tabs>
              <w:ind w:left="57" w:right="5" w:firstLine="0"/>
              <w:jc w:val="both"/>
              <w:rPr>
                <w:rFonts w:cs="Arial"/>
                <w:i/>
                <w:iCs/>
                <w:sz w:val="16"/>
                <w:szCs w:val="16"/>
              </w:rPr>
            </w:pPr>
            <w:r w:rsidRPr="00176FC6">
              <w:rPr>
                <w:rFonts w:cs="Arial"/>
                <w:i/>
                <w:iCs/>
                <w:sz w:val="16"/>
                <w:szCs w:val="16"/>
              </w:rPr>
              <w:t>la correttezza formale nella redazione dell’atto;</w:t>
            </w:r>
          </w:p>
          <w:p w:rsidR="00176FC6" w:rsidRPr="00176FC6" w:rsidRDefault="00176FC6" w:rsidP="00176FC6">
            <w:pPr>
              <w:tabs>
                <w:tab w:val="left" w:pos="8789"/>
              </w:tabs>
              <w:ind w:left="57" w:right="5"/>
              <w:jc w:val="both"/>
              <w:rPr>
                <w:rFonts w:cs="Arial"/>
                <w:sz w:val="16"/>
                <w:szCs w:val="16"/>
              </w:rPr>
            </w:pPr>
          </w:p>
          <w:p w:rsidR="00176FC6" w:rsidRPr="00176FC6" w:rsidRDefault="00176FC6" w:rsidP="00176FC6">
            <w:pPr>
              <w:tabs>
                <w:tab w:val="left" w:pos="8789"/>
              </w:tabs>
              <w:ind w:left="57" w:right="5"/>
              <w:jc w:val="both"/>
              <w:rPr>
                <w:rFonts w:cs="Arial"/>
                <w:sz w:val="16"/>
                <w:szCs w:val="16"/>
              </w:rPr>
            </w:pPr>
            <w:r w:rsidRPr="00176FC6">
              <w:rPr>
                <w:rFonts w:cs="Arial"/>
                <w:b/>
                <w:bCs/>
                <w:sz w:val="16"/>
                <w:szCs w:val="16"/>
              </w:rPr>
              <w:t>Acquisito</w:t>
            </w:r>
            <w:r w:rsidRPr="00176FC6">
              <w:rPr>
                <w:rFonts w:cs="Arial"/>
                <w:sz w:val="16"/>
                <w:szCs w:val="16"/>
              </w:rPr>
              <w:t xml:space="preserve"> il seguente parere sulla regolarità contabile espresso dal Responsabile dei Servizi Finanziari: “favorevole”;</w:t>
            </w:r>
          </w:p>
          <w:p w:rsidR="00176FC6" w:rsidRPr="00176FC6" w:rsidRDefault="00176FC6" w:rsidP="00176FC6">
            <w:pPr>
              <w:pStyle w:val="Corpodeltesto"/>
              <w:rPr>
                <w:rFonts w:asciiTheme="minorHAnsi" w:hAnsiTheme="minorHAnsi" w:cs="Arial"/>
                <w:sz w:val="16"/>
                <w:szCs w:val="16"/>
              </w:rPr>
            </w:pPr>
          </w:p>
          <w:p w:rsidR="00176FC6" w:rsidRPr="00176FC6" w:rsidRDefault="00176FC6" w:rsidP="00176FC6">
            <w:pPr>
              <w:pStyle w:val="Corpodeltesto"/>
              <w:rPr>
                <w:rFonts w:asciiTheme="minorHAnsi" w:hAnsiTheme="minorHAnsi" w:cs="Arial"/>
                <w:sz w:val="16"/>
                <w:szCs w:val="16"/>
              </w:rPr>
            </w:pPr>
            <w:r w:rsidRPr="00176FC6">
              <w:rPr>
                <w:rFonts w:asciiTheme="minorHAnsi" w:hAnsiTheme="minorHAnsi" w:cs="Arial"/>
                <w:sz w:val="16"/>
                <w:szCs w:val="16"/>
              </w:rPr>
              <w:t>Con voti unanimi espressi in forma palese;</w:t>
            </w:r>
          </w:p>
          <w:p w:rsidR="00176FC6" w:rsidRPr="00176FC6" w:rsidRDefault="00176FC6" w:rsidP="00176FC6">
            <w:pPr>
              <w:pStyle w:val="Corpodeltesto"/>
              <w:rPr>
                <w:rFonts w:asciiTheme="minorHAnsi" w:hAnsiTheme="minorHAnsi" w:cs="Arial"/>
                <w:sz w:val="16"/>
                <w:szCs w:val="16"/>
              </w:rPr>
            </w:pPr>
          </w:p>
          <w:p w:rsidR="00176FC6" w:rsidRPr="00176FC6" w:rsidRDefault="00176FC6" w:rsidP="00176FC6">
            <w:pPr>
              <w:pStyle w:val="Corpodeltesto"/>
              <w:jc w:val="center"/>
              <w:rPr>
                <w:rFonts w:asciiTheme="minorHAnsi" w:hAnsiTheme="minorHAnsi" w:cs="Arial"/>
                <w:b/>
                <w:bCs/>
                <w:sz w:val="16"/>
                <w:szCs w:val="16"/>
              </w:rPr>
            </w:pPr>
            <w:r w:rsidRPr="00176FC6">
              <w:rPr>
                <w:rFonts w:asciiTheme="minorHAnsi" w:hAnsiTheme="minorHAnsi" w:cs="Arial"/>
                <w:b/>
                <w:bCs/>
                <w:sz w:val="16"/>
                <w:szCs w:val="16"/>
              </w:rPr>
              <w:t>D E L I B E R A</w:t>
            </w:r>
          </w:p>
          <w:p w:rsidR="00176FC6" w:rsidRPr="00176FC6" w:rsidRDefault="00176FC6" w:rsidP="00176FC6">
            <w:pPr>
              <w:pStyle w:val="Intestazione"/>
              <w:tabs>
                <w:tab w:val="left" w:pos="708"/>
              </w:tabs>
              <w:rPr>
                <w:rFonts w:asciiTheme="minorHAnsi" w:hAnsiTheme="minorHAnsi" w:cs="Arial"/>
                <w:sz w:val="16"/>
                <w:szCs w:val="16"/>
              </w:rPr>
            </w:pPr>
          </w:p>
          <w:p w:rsidR="00176FC6" w:rsidRPr="00176FC6" w:rsidRDefault="00176FC6" w:rsidP="00176FC6">
            <w:pPr>
              <w:pStyle w:val="Titolo"/>
              <w:numPr>
                <w:ilvl w:val="0"/>
                <w:numId w:val="41"/>
              </w:numPr>
              <w:jc w:val="both"/>
              <w:rPr>
                <w:rFonts w:asciiTheme="minorHAnsi" w:hAnsiTheme="minorHAnsi" w:cs="Arial"/>
                <w:b w:val="0"/>
                <w:sz w:val="16"/>
                <w:szCs w:val="16"/>
              </w:rPr>
            </w:pPr>
            <w:r w:rsidRPr="00176FC6">
              <w:rPr>
                <w:rFonts w:asciiTheme="minorHAnsi" w:hAnsiTheme="minorHAnsi" w:cs="Arial"/>
                <w:b w:val="0"/>
                <w:sz w:val="16"/>
                <w:szCs w:val="16"/>
              </w:rPr>
              <w:t xml:space="preserve">Per quanto nelle premesse, </w:t>
            </w:r>
            <w:r w:rsidRPr="00176FC6">
              <w:rPr>
                <w:rFonts w:asciiTheme="minorHAnsi" w:hAnsiTheme="minorHAnsi" w:cs="Arial"/>
                <w:sz w:val="16"/>
                <w:szCs w:val="16"/>
              </w:rPr>
              <w:t>esprimere indirizzo al Responsabile del Servizio</w:t>
            </w:r>
            <w:r w:rsidRPr="00176FC6">
              <w:rPr>
                <w:rFonts w:asciiTheme="minorHAnsi" w:hAnsiTheme="minorHAnsi" w:cs="Arial"/>
                <w:b w:val="0"/>
                <w:sz w:val="16"/>
                <w:szCs w:val="16"/>
              </w:rPr>
              <w:t xml:space="preserve"> perché, in risposta alla proposta pervenuta dal nostro broker Adriateca, avvii quanto necessario per addivenire alla stipula del contratto di assicurazione con la </w:t>
            </w:r>
            <w:r w:rsidRPr="00176FC6">
              <w:rPr>
                <w:rFonts w:asciiTheme="minorHAnsi" w:hAnsiTheme="minorHAnsi" w:cs="Arial"/>
                <w:sz w:val="16"/>
                <w:szCs w:val="16"/>
              </w:rPr>
              <w:t>Società Roland</w:t>
            </w:r>
            <w:r w:rsidRPr="00176FC6">
              <w:rPr>
                <w:rFonts w:asciiTheme="minorHAnsi" w:hAnsiTheme="minorHAnsi" w:cs="Arial"/>
                <w:b w:val="0"/>
                <w:sz w:val="16"/>
                <w:szCs w:val="16"/>
              </w:rPr>
              <w:t xml:space="preserve"> Rechtsschutz-Versicherungs-AG, Deutz-Kalker Str.46 De-50679 Colonia (Germania)  al fine di assicurare la Tutela Legale in sede extragiudiziale e giudiziale di questo Comune, come da polizza da sottoscriversi tra le parti, </w:t>
            </w:r>
            <w:r w:rsidRPr="00176FC6">
              <w:rPr>
                <w:rFonts w:asciiTheme="minorHAnsi" w:hAnsiTheme="minorHAnsi" w:cs="Arial"/>
                <w:sz w:val="16"/>
                <w:szCs w:val="16"/>
              </w:rPr>
              <w:t>optando per l’offerta che prevede un Premio annuo lordo di euro 4.633,08=</w:t>
            </w:r>
            <w:r w:rsidRPr="00176FC6">
              <w:rPr>
                <w:rFonts w:asciiTheme="minorHAnsi" w:hAnsiTheme="minorHAnsi" w:cs="Arial"/>
                <w:b w:val="0"/>
                <w:sz w:val="16"/>
                <w:szCs w:val="16"/>
              </w:rPr>
              <w:t xml:space="preserve"> meglio rispondente alle esigenze di questo Ente. </w:t>
            </w:r>
          </w:p>
          <w:p w:rsidR="00176FC6" w:rsidRPr="00176FC6" w:rsidRDefault="00176FC6" w:rsidP="00176FC6">
            <w:pPr>
              <w:pStyle w:val="Titolo"/>
              <w:ind w:left="360"/>
              <w:jc w:val="both"/>
              <w:rPr>
                <w:rFonts w:asciiTheme="minorHAnsi" w:hAnsiTheme="minorHAnsi" w:cs="Arial"/>
                <w:b w:val="0"/>
                <w:sz w:val="16"/>
                <w:szCs w:val="16"/>
              </w:rPr>
            </w:pPr>
          </w:p>
          <w:p w:rsidR="00176FC6" w:rsidRPr="00176FC6" w:rsidRDefault="00176FC6" w:rsidP="00176FC6">
            <w:pPr>
              <w:pStyle w:val="Titolo"/>
              <w:ind w:firstLine="540"/>
              <w:jc w:val="both"/>
              <w:rPr>
                <w:rFonts w:asciiTheme="minorHAnsi" w:hAnsiTheme="minorHAnsi" w:cs="Arial"/>
                <w:b w:val="0"/>
                <w:sz w:val="16"/>
                <w:szCs w:val="16"/>
              </w:rPr>
            </w:pPr>
            <w:r w:rsidRPr="00176FC6">
              <w:rPr>
                <w:rFonts w:asciiTheme="minorHAnsi" w:hAnsiTheme="minorHAnsi" w:cs="Arial"/>
                <w:b w:val="0"/>
                <w:sz w:val="16"/>
                <w:szCs w:val="16"/>
              </w:rPr>
              <w:t xml:space="preserve">2) </w:t>
            </w:r>
            <w:r w:rsidRPr="00176FC6">
              <w:rPr>
                <w:rFonts w:asciiTheme="minorHAnsi" w:hAnsiTheme="minorHAnsi" w:cs="Arial"/>
                <w:sz w:val="16"/>
                <w:szCs w:val="16"/>
              </w:rPr>
              <w:t>Demandare al Responsabile</w:t>
            </w:r>
            <w:r w:rsidRPr="00176FC6">
              <w:rPr>
                <w:rFonts w:asciiTheme="minorHAnsi" w:hAnsiTheme="minorHAnsi" w:cs="Arial"/>
                <w:b w:val="0"/>
                <w:sz w:val="16"/>
                <w:szCs w:val="16"/>
              </w:rPr>
              <w:t xml:space="preserve"> del Servizio ogni altro provvedimento consequenziale.</w:t>
            </w:r>
          </w:p>
          <w:p w:rsidR="00176FC6" w:rsidRPr="00176FC6" w:rsidRDefault="00176FC6" w:rsidP="00176FC6">
            <w:pPr>
              <w:pStyle w:val="Titolo"/>
              <w:ind w:firstLine="540"/>
              <w:jc w:val="both"/>
              <w:rPr>
                <w:rFonts w:asciiTheme="minorHAnsi" w:hAnsiTheme="minorHAnsi" w:cs="Arial"/>
                <w:b w:val="0"/>
                <w:sz w:val="16"/>
                <w:szCs w:val="16"/>
              </w:rPr>
            </w:pPr>
          </w:p>
          <w:p w:rsidR="00176FC6" w:rsidRPr="00176FC6" w:rsidRDefault="00176FC6" w:rsidP="00176FC6">
            <w:pPr>
              <w:pStyle w:val="Titolo"/>
              <w:ind w:firstLine="540"/>
              <w:jc w:val="both"/>
              <w:rPr>
                <w:rFonts w:asciiTheme="minorHAnsi" w:hAnsiTheme="minorHAnsi" w:cs="Arial"/>
                <w:b w:val="0"/>
                <w:sz w:val="16"/>
                <w:szCs w:val="16"/>
              </w:rPr>
            </w:pPr>
            <w:r w:rsidRPr="00176FC6">
              <w:rPr>
                <w:rFonts w:asciiTheme="minorHAnsi" w:hAnsiTheme="minorHAnsi" w:cs="Arial"/>
                <w:b w:val="0"/>
                <w:sz w:val="16"/>
                <w:szCs w:val="16"/>
              </w:rPr>
              <w:t>3) Dichiarare la presente deliberazione immediatamente eseguibile ai sensi del 4° comma dell’art.134 del T.U. 267/00.</w:t>
            </w:r>
          </w:p>
          <w:p w:rsidR="00176FC6" w:rsidRPr="00176FC6" w:rsidRDefault="00176FC6" w:rsidP="00176FC6">
            <w:pPr>
              <w:rPr>
                <w:rFonts w:cs="Arial"/>
                <w:sz w:val="16"/>
                <w:szCs w:val="16"/>
              </w:rPr>
            </w:pPr>
            <w:r w:rsidRPr="00176FC6">
              <w:rPr>
                <w:rFonts w:cs="Arial"/>
                <w:sz w:val="16"/>
                <w:szCs w:val="16"/>
              </w:rPr>
              <w:t>[…]</w:t>
            </w:r>
          </w:p>
          <w:p w:rsidR="00176FC6" w:rsidRPr="00176FC6" w:rsidRDefault="00176FC6" w:rsidP="002E23A3">
            <w:pPr>
              <w:jc w:val="both"/>
              <w:rPr>
                <w:b/>
                <w:sz w:val="16"/>
                <w:szCs w:val="16"/>
              </w:rPr>
            </w:pPr>
          </w:p>
        </w:tc>
        <w:tc>
          <w:tcPr>
            <w:tcW w:w="1418" w:type="dxa"/>
          </w:tcPr>
          <w:p w:rsidR="00176FC6" w:rsidRPr="0043212E" w:rsidRDefault="00176FC6">
            <w:pPr>
              <w:rPr>
                <w:b/>
                <w:sz w:val="16"/>
                <w:szCs w:val="16"/>
              </w:rPr>
            </w:pPr>
          </w:p>
        </w:tc>
        <w:tc>
          <w:tcPr>
            <w:tcW w:w="1778" w:type="dxa"/>
          </w:tcPr>
          <w:p w:rsidR="00176FC6" w:rsidRPr="0043212E" w:rsidRDefault="00B4303A" w:rsidP="00EC57D7">
            <w:pPr>
              <w:rPr>
                <w:b/>
                <w:sz w:val="16"/>
                <w:szCs w:val="16"/>
              </w:rPr>
            </w:pPr>
            <w:r w:rsidRPr="00176FC6">
              <w:rPr>
                <w:rFonts w:cs="Arial"/>
                <w:sz w:val="16"/>
                <w:szCs w:val="16"/>
              </w:rPr>
              <w:t>N</w:t>
            </w:r>
            <w:r w:rsidR="00531F40" w:rsidRPr="00176FC6">
              <w:rPr>
                <w:rFonts w:cs="Arial"/>
                <w:sz w:val="16"/>
                <w:szCs w:val="16"/>
              </w:rPr>
              <w:t>ota</w:t>
            </w:r>
            <w:r>
              <w:rPr>
                <w:rFonts w:cs="Arial"/>
                <w:sz w:val="16"/>
                <w:szCs w:val="16"/>
              </w:rPr>
              <w:t xml:space="preserve"> </w:t>
            </w:r>
            <w:r w:rsidR="00531F40" w:rsidRPr="00176FC6">
              <w:rPr>
                <w:rFonts w:cs="Arial"/>
                <w:sz w:val="16"/>
                <w:szCs w:val="16"/>
              </w:rPr>
              <w:t xml:space="preserve"> </w:t>
            </w:r>
            <w:r w:rsidRPr="00176FC6">
              <w:rPr>
                <w:rFonts w:cs="Arial"/>
                <w:sz w:val="16"/>
                <w:szCs w:val="16"/>
              </w:rPr>
              <w:t xml:space="preserve">Adriateca srl – Lecce </w:t>
            </w:r>
            <w:r w:rsidR="00531F40" w:rsidRPr="00176FC6">
              <w:rPr>
                <w:rFonts w:cs="Arial"/>
                <w:sz w:val="16"/>
                <w:szCs w:val="16"/>
              </w:rPr>
              <w:t>di risposta del 16.12.2014, ns. prot. n.0019994 del 18.12.2014</w:t>
            </w:r>
          </w:p>
        </w:tc>
      </w:tr>
      <w:tr w:rsidR="00176FC6" w:rsidRPr="00942943" w:rsidTr="000C297C">
        <w:tc>
          <w:tcPr>
            <w:tcW w:w="1513" w:type="dxa"/>
          </w:tcPr>
          <w:p w:rsidR="00176FC6" w:rsidRPr="007E425B" w:rsidRDefault="00176FC6">
            <w:pPr>
              <w:rPr>
                <w:sz w:val="16"/>
                <w:szCs w:val="16"/>
              </w:rPr>
            </w:pPr>
            <w:r w:rsidRPr="007E425B">
              <w:rPr>
                <w:sz w:val="16"/>
                <w:szCs w:val="16"/>
              </w:rPr>
              <w:lastRenderedPageBreak/>
              <w:t>Giunta Municipale</w:t>
            </w:r>
          </w:p>
        </w:tc>
        <w:tc>
          <w:tcPr>
            <w:tcW w:w="1005" w:type="dxa"/>
          </w:tcPr>
          <w:p w:rsidR="00176FC6" w:rsidRPr="007E425B" w:rsidRDefault="00176FC6">
            <w:pPr>
              <w:rPr>
                <w:sz w:val="16"/>
                <w:szCs w:val="16"/>
              </w:rPr>
            </w:pPr>
            <w:r w:rsidRPr="007E425B">
              <w:rPr>
                <w:sz w:val="16"/>
                <w:szCs w:val="16"/>
              </w:rPr>
              <w:t>Delibera</w:t>
            </w:r>
          </w:p>
        </w:tc>
        <w:tc>
          <w:tcPr>
            <w:tcW w:w="992" w:type="dxa"/>
          </w:tcPr>
          <w:p w:rsidR="00176FC6" w:rsidRPr="007E425B" w:rsidRDefault="00D3192B">
            <w:pPr>
              <w:rPr>
                <w:sz w:val="16"/>
                <w:szCs w:val="16"/>
              </w:rPr>
            </w:pPr>
            <w:r w:rsidRPr="007E425B">
              <w:rPr>
                <w:sz w:val="16"/>
                <w:szCs w:val="16"/>
              </w:rPr>
              <w:t xml:space="preserve">n.16 del </w:t>
            </w:r>
            <w:r w:rsidR="0089772C">
              <w:rPr>
                <w:sz w:val="16"/>
                <w:szCs w:val="16"/>
              </w:rPr>
              <w:t>15.1</w:t>
            </w:r>
            <w:r w:rsidRPr="007E425B">
              <w:rPr>
                <w:sz w:val="16"/>
                <w:szCs w:val="16"/>
              </w:rPr>
              <w:t>.2015</w:t>
            </w:r>
          </w:p>
        </w:tc>
        <w:tc>
          <w:tcPr>
            <w:tcW w:w="1752" w:type="dxa"/>
          </w:tcPr>
          <w:p w:rsidR="00176FC6" w:rsidRPr="007E425B" w:rsidRDefault="00D3192B">
            <w:pPr>
              <w:rPr>
                <w:sz w:val="16"/>
                <w:szCs w:val="16"/>
              </w:rPr>
            </w:pPr>
            <w:r w:rsidRPr="007E425B">
              <w:rPr>
                <w:sz w:val="16"/>
                <w:szCs w:val="16"/>
              </w:rPr>
              <w:t>COSTITUZIONE FONDO PER IL SOSTENIMENTO DI SPESE DI NATURA ECONOMALE - ESERCIZIO 2015.</w:t>
            </w:r>
          </w:p>
        </w:tc>
        <w:tc>
          <w:tcPr>
            <w:tcW w:w="6328" w:type="dxa"/>
          </w:tcPr>
          <w:p w:rsidR="00176FC6" w:rsidRPr="007E425B" w:rsidRDefault="00D3192B" w:rsidP="00A9559F">
            <w:pPr>
              <w:jc w:val="both"/>
              <w:rPr>
                <w:rFonts w:cs="Arial"/>
                <w:b/>
                <w:sz w:val="16"/>
                <w:szCs w:val="16"/>
                <w:shd w:val="clear" w:color="auto" w:fill="FFFFFF"/>
              </w:rPr>
            </w:pPr>
            <w:r w:rsidRPr="007E425B">
              <w:rPr>
                <w:rFonts w:cs="Arial"/>
                <w:b/>
                <w:sz w:val="16"/>
                <w:szCs w:val="16"/>
                <w:shd w:val="clear" w:color="auto" w:fill="FFFFFF"/>
              </w:rPr>
              <w:t>[…]</w:t>
            </w:r>
          </w:p>
          <w:p w:rsidR="00D3192B" w:rsidRPr="007E425B" w:rsidRDefault="00D3192B" w:rsidP="00A9559F">
            <w:pPr>
              <w:jc w:val="both"/>
              <w:rPr>
                <w:sz w:val="16"/>
                <w:szCs w:val="16"/>
              </w:rPr>
            </w:pPr>
            <w:r w:rsidRPr="007E425B">
              <w:rPr>
                <w:sz w:val="16"/>
                <w:szCs w:val="16"/>
              </w:rPr>
              <w:t xml:space="preserve">Premesso, </w:t>
            </w:r>
          </w:p>
          <w:p w:rsidR="00D3192B" w:rsidRPr="007E425B" w:rsidRDefault="00D3192B" w:rsidP="00A9559F">
            <w:pPr>
              <w:jc w:val="both"/>
              <w:rPr>
                <w:sz w:val="16"/>
                <w:szCs w:val="16"/>
              </w:rPr>
            </w:pPr>
            <w:r w:rsidRPr="007E425B">
              <w:rPr>
                <w:sz w:val="16"/>
                <w:szCs w:val="16"/>
              </w:rPr>
              <w:t xml:space="preserve">-che il Consiglio Comunale nella seduta del 23.12.2008, in conformità all' art. 153- comma 7 – del D. Lgs. 18.08.2000, n° 267, con atto n° 41 ha approvato il Regolamento per il Servizio di Economato; </w:t>
            </w:r>
          </w:p>
          <w:p w:rsidR="00D3192B" w:rsidRPr="007E425B" w:rsidRDefault="00D3192B" w:rsidP="00A9559F">
            <w:pPr>
              <w:jc w:val="both"/>
              <w:rPr>
                <w:sz w:val="16"/>
                <w:szCs w:val="16"/>
              </w:rPr>
            </w:pPr>
            <w:r w:rsidRPr="007E425B">
              <w:rPr>
                <w:sz w:val="16"/>
                <w:szCs w:val="16"/>
              </w:rPr>
              <w:t>-che l' art. 9 del predetto Regolamento prevede la costituzione da parte della G.M. del “Fondo Economale” , di un ammontare pari ad € 40.000,00 da iscriversi nel bilancio di previsione al titolo VI dell' entrata ( entrate da servizi ai sensi per conto terzi) ed al titolo IV della spesa ( Spese per servizi per conto terzi);</w:t>
            </w:r>
          </w:p>
          <w:p w:rsidR="00D3192B" w:rsidRPr="007E425B" w:rsidRDefault="00D3192B" w:rsidP="00A9559F">
            <w:pPr>
              <w:jc w:val="both"/>
              <w:rPr>
                <w:sz w:val="16"/>
                <w:szCs w:val="16"/>
              </w:rPr>
            </w:pPr>
            <w:r w:rsidRPr="007E425B">
              <w:rPr>
                <w:sz w:val="16"/>
                <w:szCs w:val="16"/>
              </w:rPr>
              <w:t xml:space="preserve"> - che a seconda delle disponibilità finanziarie e delle esigenze dell'Amministrazione Comunale , nel corso dell' esercizio di riferimento in caso di insufficienza detto fondo può essere oggetto d' integrazione, fermo restando il principio della rendicontazione previsto dall' art. 13 dello stesso regolamento;</w:t>
            </w:r>
          </w:p>
          <w:p w:rsidR="00D3192B" w:rsidRPr="007E425B" w:rsidRDefault="00D3192B" w:rsidP="00A9559F">
            <w:pPr>
              <w:jc w:val="both"/>
              <w:rPr>
                <w:sz w:val="16"/>
                <w:szCs w:val="16"/>
              </w:rPr>
            </w:pPr>
            <w:r w:rsidRPr="007E425B">
              <w:rPr>
                <w:sz w:val="16"/>
                <w:szCs w:val="16"/>
              </w:rPr>
              <w:t xml:space="preserve"> - che la G.M. con atto n° 92 del 08.04.2014 ha elevato a € 15.000,00 trimestrali e quindi a € 60.000,00 annui, l'ammontare massimo del fondo; -che detto fondo, utilizzato mediante anticipazioni per far fronte ai pagamenti che ricadono nel trimestre, sarà oggetto di rendicontazione , secondo quanto stabilito dall' art. 13 dello stesso regolamento;</w:t>
            </w:r>
          </w:p>
          <w:p w:rsidR="00D3192B" w:rsidRPr="007E425B" w:rsidRDefault="00D3192B" w:rsidP="00A9559F">
            <w:pPr>
              <w:jc w:val="both"/>
              <w:rPr>
                <w:sz w:val="16"/>
                <w:szCs w:val="16"/>
              </w:rPr>
            </w:pPr>
            <w:r w:rsidRPr="007E425B">
              <w:rPr>
                <w:sz w:val="16"/>
                <w:szCs w:val="16"/>
              </w:rPr>
              <w:t xml:space="preserve">- Eseguito con esito favorevole il controllo di regolarità amministrativa del presente atto avendo verificato: </w:t>
            </w:r>
          </w:p>
          <w:p w:rsidR="00D3192B" w:rsidRPr="007E425B" w:rsidRDefault="00D3192B" w:rsidP="00A9559F">
            <w:pPr>
              <w:jc w:val="both"/>
              <w:rPr>
                <w:sz w:val="16"/>
                <w:szCs w:val="16"/>
              </w:rPr>
            </w:pPr>
            <w:r w:rsidRPr="007E425B">
              <w:rPr>
                <w:sz w:val="16"/>
                <w:szCs w:val="16"/>
              </w:rPr>
              <w:t xml:space="preserve">a) il rispetto delle normative comunitarie, statali, regionali, e regolamentari, generali del </w:t>
            </w:r>
            <w:r w:rsidRPr="007E425B">
              <w:rPr>
                <w:sz w:val="16"/>
                <w:szCs w:val="16"/>
              </w:rPr>
              <w:lastRenderedPageBreak/>
              <w:t>settore;</w:t>
            </w:r>
          </w:p>
          <w:p w:rsidR="00D3192B" w:rsidRPr="007E425B" w:rsidRDefault="00D3192B" w:rsidP="00A9559F">
            <w:pPr>
              <w:jc w:val="both"/>
              <w:rPr>
                <w:sz w:val="16"/>
                <w:szCs w:val="16"/>
              </w:rPr>
            </w:pPr>
            <w:r w:rsidRPr="007E425B">
              <w:rPr>
                <w:sz w:val="16"/>
                <w:szCs w:val="16"/>
              </w:rPr>
              <w:t xml:space="preserve"> b) la correttezza e regolarità della procedura; </w:t>
            </w:r>
          </w:p>
          <w:p w:rsidR="00D3192B" w:rsidRPr="007E425B" w:rsidRDefault="00D3192B" w:rsidP="00A9559F">
            <w:pPr>
              <w:jc w:val="both"/>
              <w:rPr>
                <w:sz w:val="16"/>
                <w:szCs w:val="16"/>
              </w:rPr>
            </w:pPr>
            <w:r w:rsidRPr="007E425B">
              <w:rPr>
                <w:sz w:val="16"/>
                <w:szCs w:val="16"/>
              </w:rPr>
              <w:t xml:space="preserve">c) la correttezza formale nella redazione dell'atto; </w:t>
            </w:r>
          </w:p>
          <w:p w:rsidR="00D3192B" w:rsidRPr="007E425B" w:rsidRDefault="00D3192B" w:rsidP="00A9559F">
            <w:pPr>
              <w:jc w:val="both"/>
              <w:rPr>
                <w:sz w:val="16"/>
                <w:szCs w:val="16"/>
              </w:rPr>
            </w:pPr>
            <w:r w:rsidRPr="007E425B">
              <w:rPr>
                <w:sz w:val="16"/>
                <w:szCs w:val="16"/>
              </w:rPr>
              <w:t xml:space="preserve">-Tenuto conto che in ordine alla presente proposta è stato espresso parere favorevole in linea tecnico e contabile da parte del Direttore di Ragioneria; -Visto Il Regolamento di Contabilità; </w:t>
            </w:r>
          </w:p>
          <w:p w:rsidR="00D3192B" w:rsidRPr="007E425B" w:rsidRDefault="00D3192B" w:rsidP="00A9559F">
            <w:pPr>
              <w:jc w:val="both"/>
              <w:rPr>
                <w:sz w:val="16"/>
                <w:szCs w:val="16"/>
              </w:rPr>
            </w:pPr>
            <w:r w:rsidRPr="007E425B">
              <w:rPr>
                <w:sz w:val="16"/>
                <w:szCs w:val="16"/>
              </w:rPr>
              <w:t xml:space="preserve">-Visto Il Regolamento del Servizio di Economato; </w:t>
            </w:r>
          </w:p>
          <w:p w:rsidR="00D3192B" w:rsidRPr="007E425B" w:rsidRDefault="00D3192B" w:rsidP="00A9559F">
            <w:pPr>
              <w:jc w:val="both"/>
              <w:rPr>
                <w:sz w:val="16"/>
                <w:szCs w:val="16"/>
              </w:rPr>
            </w:pPr>
          </w:p>
          <w:p w:rsidR="00D3192B" w:rsidRPr="007E425B" w:rsidRDefault="00D3192B" w:rsidP="00A9559F">
            <w:pPr>
              <w:jc w:val="both"/>
              <w:rPr>
                <w:sz w:val="16"/>
                <w:szCs w:val="16"/>
              </w:rPr>
            </w:pPr>
            <w:r w:rsidRPr="007E425B">
              <w:rPr>
                <w:sz w:val="16"/>
                <w:szCs w:val="16"/>
              </w:rPr>
              <w:t xml:space="preserve">-Visto il D.Lgs. 18.08.2000, n° 267; -Con votazione unanime espressa nelle forme di legge </w:t>
            </w:r>
          </w:p>
          <w:p w:rsidR="00D3192B" w:rsidRPr="007E425B" w:rsidRDefault="00D3192B" w:rsidP="00A9559F">
            <w:pPr>
              <w:jc w:val="both"/>
              <w:rPr>
                <w:sz w:val="16"/>
                <w:szCs w:val="16"/>
              </w:rPr>
            </w:pPr>
          </w:p>
          <w:p w:rsidR="00D3192B" w:rsidRPr="007E425B" w:rsidRDefault="00D3192B" w:rsidP="00A9559F">
            <w:pPr>
              <w:jc w:val="both"/>
              <w:rPr>
                <w:sz w:val="16"/>
                <w:szCs w:val="16"/>
              </w:rPr>
            </w:pPr>
            <w:r w:rsidRPr="007E425B">
              <w:rPr>
                <w:sz w:val="16"/>
                <w:szCs w:val="16"/>
              </w:rPr>
              <w:t xml:space="preserve">                                                 DELIBERA </w:t>
            </w:r>
          </w:p>
          <w:p w:rsidR="00D3192B" w:rsidRPr="007E425B" w:rsidRDefault="00D3192B" w:rsidP="00A9559F">
            <w:pPr>
              <w:jc w:val="both"/>
              <w:rPr>
                <w:sz w:val="16"/>
                <w:szCs w:val="16"/>
              </w:rPr>
            </w:pPr>
          </w:p>
          <w:p w:rsidR="00D3192B" w:rsidRPr="007E425B" w:rsidRDefault="00D3192B" w:rsidP="00A9559F">
            <w:pPr>
              <w:jc w:val="both"/>
              <w:rPr>
                <w:sz w:val="16"/>
                <w:szCs w:val="16"/>
              </w:rPr>
            </w:pPr>
            <w:r w:rsidRPr="007E425B">
              <w:rPr>
                <w:sz w:val="16"/>
                <w:szCs w:val="16"/>
              </w:rPr>
              <w:t xml:space="preserve">1) Per le ragioni esposte in narrativa, costituire il “fondo economale” pari a € 60.000,00, salvo integrazioni da effettuarsi ed autorizzarsi nel corso dell' esercizio finanziario a seconda delle disponibilità finanziarie e delle esigenze dell' Amministrazione Comunale, da iscriversi nel bilancio di previsione da iscriversi nel bilancio di previsione al titolo VI dell' entrata ( entrate da servizi ai sensi per conto terzi) ed al titolo IV della spesa ( Spese per servizi per conto terzi). </w:t>
            </w:r>
          </w:p>
          <w:p w:rsidR="00D3192B" w:rsidRPr="007E425B" w:rsidRDefault="00D3192B" w:rsidP="00A9559F">
            <w:pPr>
              <w:jc w:val="both"/>
              <w:rPr>
                <w:sz w:val="16"/>
                <w:szCs w:val="16"/>
              </w:rPr>
            </w:pPr>
          </w:p>
          <w:p w:rsidR="00D3192B" w:rsidRPr="007E425B" w:rsidRDefault="00D3192B" w:rsidP="00A9559F">
            <w:pPr>
              <w:jc w:val="both"/>
              <w:rPr>
                <w:sz w:val="16"/>
                <w:szCs w:val="16"/>
              </w:rPr>
            </w:pPr>
            <w:r w:rsidRPr="007E425B">
              <w:rPr>
                <w:sz w:val="16"/>
                <w:szCs w:val="16"/>
              </w:rPr>
              <w:t xml:space="preserve">2) Anticipare le somme necessarie per far fronte ai pagamenti mediante mandati che saranno oggetto di rendicontazione trimestrale. </w:t>
            </w:r>
          </w:p>
          <w:p w:rsidR="00D3192B" w:rsidRPr="007E425B" w:rsidRDefault="00D3192B" w:rsidP="00A9559F">
            <w:pPr>
              <w:jc w:val="both"/>
              <w:rPr>
                <w:sz w:val="16"/>
                <w:szCs w:val="16"/>
              </w:rPr>
            </w:pPr>
          </w:p>
          <w:p w:rsidR="00D3192B" w:rsidRPr="007E425B" w:rsidRDefault="00D3192B" w:rsidP="00A9559F">
            <w:pPr>
              <w:jc w:val="both"/>
              <w:rPr>
                <w:sz w:val="16"/>
                <w:szCs w:val="16"/>
              </w:rPr>
            </w:pPr>
            <w:r w:rsidRPr="007E425B">
              <w:rPr>
                <w:sz w:val="16"/>
                <w:szCs w:val="16"/>
              </w:rPr>
              <w:t>3)Demandare al Responsabile del Servizio l' adozione del relativo atto d' impegno delle somme sulle diverse voci del Bilancio c.e.</w:t>
            </w:r>
          </w:p>
          <w:p w:rsidR="00D3192B" w:rsidRPr="007E425B" w:rsidRDefault="00D3192B" w:rsidP="00A9559F">
            <w:pPr>
              <w:jc w:val="both"/>
              <w:rPr>
                <w:sz w:val="16"/>
                <w:szCs w:val="16"/>
              </w:rPr>
            </w:pPr>
          </w:p>
          <w:p w:rsidR="00D3192B" w:rsidRPr="007E425B" w:rsidRDefault="00D3192B" w:rsidP="00A9559F">
            <w:pPr>
              <w:jc w:val="both"/>
              <w:rPr>
                <w:sz w:val="16"/>
                <w:szCs w:val="16"/>
              </w:rPr>
            </w:pPr>
            <w:r w:rsidRPr="007E425B">
              <w:rPr>
                <w:sz w:val="16"/>
                <w:szCs w:val="16"/>
              </w:rPr>
              <w:t>4)Dichiarare a seguito di successiva ed unanime votazione la presente immediatamente eseguibile ai sensi delle disposizioni di legge vigenti.</w:t>
            </w:r>
          </w:p>
          <w:p w:rsidR="00153967" w:rsidRPr="007E425B" w:rsidRDefault="00153967" w:rsidP="00A9559F">
            <w:pPr>
              <w:jc w:val="both"/>
              <w:rPr>
                <w:rFonts w:cs="Arial"/>
                <w:b/>
                <w:sz w:val="16"/>
                <w:szCs w:val="16"/>
                <w:shd w:val="clear" w:color="auto" w:fill="FFFFFF"/>
              </w:rPr>
            </w:pPr>
            <w:r w:rsidRPr="007E425B">
              <w:rPr>
                <w:sz w:val="16"/>
                <w:szCs w:val="16"/>
              </w:rPr>
              <w:t>[…]</w:t>
            </w:r>
          </w:p>
        </w:tc>
        <w:tc>
          <w:tcPr>
            <w:tcW w:w="1418" w:type="dxa"/>
          </w:tcPr>
          <w:p w:rsidR="00176FC6" w:rsidRPr="00A72AEE" w:rsidRDefault="00176FC6">
            <w:pPr>
              <w:rPr>
                <w:b/>
                <w:sz w:val="16"/>
                <w:szCs w:val="16"/>
              </w:rPr>
            </w:pPr>
          </w:p>
        </w:tc>
        <w:tc>
          <w:tcPr>
            <w:tcW w:w="1778" w:type="dxa"/>
          </w:tcPr>
          <w:p w:rsidR="00176FC6" w:rsidRPr="00A72AEE" w:rsidRDefault="00176FC6" w:rsidP="00263084">
            <w:pPr>
              <w:rPr>
                <w:b/>
                <w:sz w:val="16"/>
                <w:szCs w:val="16"/>
              </w:rPr>
            </w:pPr>
          </w:p>
        </w:tc>
      </w:tr>
      <w:tr w:rsidR="00176FC6" w:rsidRPr="00942943" w:rsidTr="000C297C">
        <w:tc>
          <w:tcPr>
            <w:tcW w:w="1513" w:type="dxa"/>
          </w:tcPr>
          <w:p w:rsidR="00176FC6" w:rsidRPr="00942943" w:rsidRDefault="00176FC6">
            <w:pPr>
              <w:rPr>
                <w:sz w:val="16"/>
                <w:szCs w:val="16"/>
              </w:rPr>
            </w:pPr>
            <w:r w:rsidRPr="00942943">
              <w:rPr>
                <w:sz w:val="16"/>
                <w:szCs w:val="16"/>
              </w:rPr>
              <w:lastRenderedPageBreak/>
              <w:t>Giunta Municipale</w:t>
            </w:r>
          </w:p>
        </w:tc>
        <w:tc>
          <w:tcPr>
            <w:tcW w:w="1005" w:type="dxa"/>
          </w:tcPr>
          <w:p w:rsidR="00176FC6" w:rsidRPr="00942943" w:rsidRDefault="00176FC6">
            <w:pPr>
              <w:rPr>
                <w:sz w:val="16"/>
                <w:szCs w:val="16"/>
              </w:rPr>
            </w:pPr>
            <w:r w:rsidRPr="00942943">
              <w:rPr>
                <w:sz w:val="16"/>
                <w:szCs w:val="16"/>
              </w:rPr>
              <w:t>Delibera</w:t>
            </w:r>
          </w:p>
        </w:tc>
        <w:tc>
          <w:tcPr>
            <w:tcW w:w="992" w:type="dxa"/>
          </w:tcPr>
          <w:p w:rsidR="00176FC6" w:rsidRPr="00B20EFC" w:rsidRDefault="00176FC6">
            <w:pPr>
              <w:rPr>
                <w:sz w:val="16"/>
                <w:szCs w:val="16"/>
              </w:rPr>
            </w:pPr>
            <w:r w:rsidRPr="00B20EFC">
              <w:rPr>
                <w:sz w:val="16"/>
                <w:szCs w:val="16"/>
              </w:rPr>
              <w:t>n.24 del 5.2.2015</w:t>
            </w:r>
          </w:p>
        </w:tc>
        <w:tc>
          <w:tcPr>
            <w:tcW w:w="1752" w:type="dxa"/>
          </w:tcPr>
          <w:p w:rsidR="00176FC6" w:rsidRPr="002F422F" w:rsidRDefault="00176FC6">
            <w:pPr>
              <w:rPr>
                <w:sz w:val="16"/>
                <w:szCs w:val="16"/>
              </w:rPr>
            </w:pPr>
            <w:r w:rsidRPr="002F422F">
              <w:rPr>
                <w:sz w:val="16"/>
                <w:szCs w:val="16"/>
              </w:rPr>
              <w:t>SERVIZIO PER LA GESTIONE  IMPIANTI DELLA ILLUMINAZIONE PUBBLICA DEL COMUNE DI TRICASE - ATTO DI INDIRIZZO.</w:t>
            </w:r>
          </w:p>
        </w:tc>
        <w:tc>
          <w:tcPr>
            <w:tcW w:w="6328" w:type="dxa"/>
          </w:tcPr>
          <w:p w:rsidR="00153967" w:rsidRPr="002F422F" w:rsidRDefault="00153967" w:rsidP="00A9559F">
            <w:pPr>
              <w:jc w:val="both"/>
              <w:rPr>
                <w:rFonts w:cs="Arial"/>
                <w:b/>
                <w:sz w:val="16"/>
                <w:szCs w:val="16"/>
                <w:shd w:val="clear" w:color="auto" w:fill="FFFFFF"/>
              </w:rPr>
            </w:pPr>
            <w:r w:rsidRPr="002F422F">
              <w:rPr>
                <w:rFonts w:cs="Arial"/>
                <w:b/>
                <w:sz w:val="16"/>
                <w:szCs w:val="16"/>
                <w:shd w:val="clear" w:color="auto" w:fill="FFFFFF"/>
              </w:rPr>
              <w:t>[…]</w:t>
            </w:r>
          </w:p>
          <w:p w:rsidR="00176FC6" w:rsidRPr="002F422F" w:rsidRDefault="00176FC6" w:rsidP="00A9559F">
            <w:pPr>
              <w:jc w:val="both"/>
              <w:rPr>
                <w:rFonts w:cs="Arial"/>
                <w:b/>
                <w:sz w:val="16"/>
                <w:szCs w:val="16"/>
                <w:shd w:val="clear" w:color="auto" w:fill="FFFFFF"/>
              </w:rPr>
            </w:pPr>
            <w:r w:rsidRPr="002F422F">
              <w:rPr>
                <w:rFonts w:cs="Arial"/>
                <w:b/>
                <w:sz w:val="16"/>
                <w:szCs w:val="16"/>
                <w:shd w:val="clear" w:color="auto" w:fill="FFFFFF"/>
              </w:rPr>
              <w:t>Premesso</w:t>
            </w:r>
          </w:p>
          <w:p w:rsidR="00176FC6" w:rsidRPr="002F422F" w:rsidRDefault="00176FC6" w:rsidP="00A9559F">
            <w:pPr>
              <w:jc w:val="both"/>
              <w:rPr>
                <w:rFonts w:cs="Arial"/>
                <w:sz w:val="16"/>
                <w:szCs w:val="16"/>
                <w:shd w:val="clear" w:color="auto" w:fill="FFFFFF"/>
              </w:rPr>
            </w:pPr>
            <w:r w:rsidRPr="002F422F">
              <w:rPr>
                <w:rFonts w:cs="Arial"/>
                <w:sz w:val="16"/>
                <w:szCs w:val="16"/>
                <w:shd w:val="clear" w:color="auto" w:fill="FFFFFF"/>
              </w:rPr>
              <w:t xml:space="preserve">che con l’aggravarsi della crisi e con i tagli alla spesa pubblica è diventato sempre più difficile l’operato degli enti locali nella gestione del servizio di pubblica illuminazione che rappresenta una delle voci di maggiore spesa energetica dei Comuni. </w:t>
            </w:r>
          </w:p>
          <w:p w:rsidR="00176FC6" w:rsidRPr="002F422F" w:rsidRDefault="00176FC6" w:rsidP="00A9559F">
            <w:pPr>
              <w:jc w:val="both"/>
              <w:rPr>
                <w:rFonts w:cs="Arial"/>
                <w:sz w:val="16"/>
                <w:szCs w:val="16"/>
                <w:shd w:val="clear" w:color="auto" w:fill="FFFFFF"/>
              </w:rPr>
            </w:pPr>
          </w:p>
          <w:p w:rsidR="00176FC6" w:rsidRPr="002F422F" w:rsidRDefault="00176FC6" w:rsidP="00A9559F">
            <w:pPr>
              <w:jc w:val="both"/>
              <w:rPr>
                <w:rFonts w:cs="Arial"/>
                <w:sz w:val="16"/>
                <w:szCs w:val="16"/>
                <w:shd w:val="clear" w:color="auto" w:fill="FFFFFF"/>
              </w:rPr>
            </w:pPr>
            <w:r w:rsidRPr="002F422F">
              <w:rPr>
                <w:rFonts w:cs="Arial"/>
                <w:sz w:val="16"/>
                <w:szCs w:val="16"/>
                <w:shd w:val="clear" w:color="auto" w:fill="FFFFFF"/>
              </w:rPr>
              <w:t xml:space="preserve">che nel complesso scenario economico e finanziario, i Comuni sono costretti a sperimentare diverse forme di collaborazione pubblico privato per trovare le risorse per garantire il servizio di pubblica illuminazione, un servizio essenziale per la vita cittadina visto che persegue le importanti funzionalità di: </w:t>
            </w:r>
          </w:p>
          <w:p w:rsidR="00176FC6" w:rsidRPr="002F422F" w:rsidRDefault="00176FC6" w:rsidP="0046266C">
            <w:pPr>
              <w:pStyle w:val="Paragrafoelenco"/>
              <w:numPr>
                <w:ilvl w:val="0"/>
                <w:numId w:val="5"/>
              </w:numPr>
              <w:jc w:val="both"/>
              <w:rPr>
                <w:rFonts w:cs="Arial"/>
                <w:sz w:val="16"/>
                <w:szCs w:val="16"/>
                <w:shd w:val="clear" w:color="auto" w:fill="FFFFFF"/>
              </w:rPr>
            </w:pPr>
            <w:r w:rsidRPr="002F422F">
              <w:rPr>
                <w:rFonts w:cs="Arial"/>
                <w:sz w:val="16"/>
                <w:szCs w:val="16"/>
                <w:shd w:val="clear" w:color="auto" w:fill="FFFFFF"/>
              </w:rPr>
              <w:t>garantire la visibilità nelle ore buie dando la migliore fruibilità possibile sia delle infrastrutture che degli spazi urbani secondo i criteri di destinazione urbanistica;</w:t>
            </w:r>
          </w:p>
          <w:p w:rsidR="00176FC6" w:rsidRPr="002F422F" w:rsidRDefault="00176FC6" w:rsidP="0046266C">
            <w:pPr>
              <w:pStyle w:val="Paragrafoelenco"/>
              <w:numPr>
                <w:ilvl w:val="0"/>
                <w:numId w:val="5"/>
              </w:numPr>
              <w:jc w:val="both"/>
              <w:rPr>
                <w:rFonts w:cs="Arial"/>
                <w:sz w:val="16"/>
                <w:szCs w:val="16"/>
                <w:shd w:val="clear" w:color="auto" w:fill="FFFFFF"/>
              </w:rPr>
            </w:pPr>
            <w:r w:rsidRPr="002F422F">
              <w:rPr>
                <w:rFonts w:cs="Arial"/>
                <w:sz w:val="16"/>
                <w:szCs w:val="16"/>
                <w:shd w:val="clear" w:color="auto" w:fill="FFFFFF"/>
              </w:rPr>
              <w:t>garantire la sicurezza per il traffico stradale veicolare al fine di evitare incidenti, perdita di informazioni sul tragitto e sulla segnaletica in genere assicurando  valori di illuminamento minimi di sicurezza sulle strade con traffico veicolare, misto (veicolare – pedonale), residenziale, pedonale, a verde pubblico, ecc.;</w:t>
            </w:r>
          </w:p>
          <w:p w:rsidR="00176FC6" w:rsidRPr="002F422F" w:rsidRDefault="00176FC6" w:rsidP="0046266C">
            <w:pPr>
              <w:pStyle w:val="Paragrafoelenco"/>
              <w:numPr>
                <w:ilvl w:val="0"/>
                <w:numId w:val="5"/>
              </w:numPr>
              <w:jc w:val="both"/>
              <w:rPr>
                <w:rFonts w:cs="Arial"/>
                <w:sz w:val="16"/>
                <w:szCs w:val="16"/>
                <w:shd w:val="clear" w:color="auto" w:fill="FFFFFF"/>
              </w:rPr>
            </w:pPr>
            <w:r w:rsidRPr="002F422F">
              <w:rPr>
                <w:rFonts w:cs="Arial"/>
                <w:sz w:val="16"/>
                <w:szCs w:val="16"/>
                <w:shd w:val="clear" w:color="auto" w:fill="FFFFFF"/>
              </w:rPr>
              <w:t>conferire un maggiore "senso" di sicurezza fisica e psicologica alle persone;</w:t>
            </w:r>
          </w:p>
          <w:p w:rsidR="00176FC6" w:rsidRPr="002F422F" w:rsidRDefault="00176FC6" w:rsidP="0046266C">
            <w:pPr>
              <w:pStyle w:val="Paragrafoelenco"/>
              <w:numPr>
                <w:ilvl w:val="0"/>
                <w:numId w:val="5"/>
              </w:numPr>
              <w:jc w:val="both"/>
              <w:rPr>
                <w:rFonts w:cs="Arial"/>
                <w:sz w:val="16"/>
                <w:szCs w:val="16"/>
                <w:shd w:val="clear" w:color="auto" w:fill="FFFFFF"/>
              </w:rPr>
            </w:pPr>
            <w:r w:rsidRPr="002F422F">
              <w:rPr>
                <w:rFonts w:cs="Arial"/>
                <w:sz w:val="16"/>
                <w:szCs w:val="16"/>
                <w:shd w:val="clear" w:color="auto" w:fill="FFFFFF"/>
              </w:rPr>
              <w:t>aumentare la qualità della vita sociale con l’incentivazione delle attività serali favorendo il prolungamento, oltre il tramonto, delle attività commerciali e di intrattenimento all’aperto;</w:t>
            </w:r>
          </w:p>
          <w:p w:rsidR="00176FC6" w:rsidRPr="002F422F" w:rsidRDefault="00176FC6" w:rsidP="0046266C">
            <w:pPr>
              <w:pStyle w:val="Paragrafoelenco"/>
              <w:numPr>
                <w:ilvl w:val="0"/>
                <w:numId w:val="5"/>
              </w:numPr>
              <w:jc w:val="both"/>
              <w:rPr>
                <w:rFonts w:cs="Arial"/>
                <w:sz w:val="16"/>
                <w:szCs w:val="16"/>
                <w:shd w:val="clear" w:color="auto" w:fill="FFFFFF"/>
              </w:rPr>
            </w:pPr>
            <w:r w:rsidRPr="002F422F">
              <w:rPr>
                <w:rFonts w:cs="Arial"/>
                <w:sz w:val="16"/>
                <w:szCs w:val="16"/>
                <w:shd w:val="clear" w:color="auto" w:fill="FFFFFF"/>
              </w:rPr>
              <w:t xml:space="preserve">valorizzare le strutture architettoniche e ambientali mediante il miglioramento ed un adeguato dimensionamento dell’intensità luminosa e della resa cromatica a  supporto alla valorizzazione e al miglior godimento delle strutture architettoniche </w:t>
            </w:r>
            <w:r w:rsidRPr="002F422F">
              <w:rPr>
                <w:rFonts w:cs="Arial"/>
                <w:sz w:val="16"/>
                <w:szCs w:val="16"/>
                <w:shd w:val="clear" w:color="auto" w:fill="FFFFFF"/>
              </w:rPr>
              <w:lastRenderedPageBreak/>
              <w:t xml:space="preserve">e monumentali esistenti. </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 xml:space="preserve">che lo stato di difficoltà della spesa pubblica rispetto ai temi della gestione dei servizi pone la necessità di sviluppare soluzioni nuove in cui gli obiettivi devono essere ottenuti ottimizzando gli investimenti e la gestione del servizio, per far si che i relativi costi incidano il meno possibile sui bilanci dei Comuni, garantendo comunque un servizio efficiente. </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che il Comune di Tricase è dotato di impianti per la pubblica illuminazione costituiti da un numero complessivi di centri luminosi pari a circa 3.000, dei quali n. 1.215 di proprietà presunta Enel Sole e per la rimanente parte di proprietà comunale;</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che il servizio di conduzione e di manutenzione di detti impianti è stato affidato con contratto in data 23 febbraio 2003 alla società Enel Sole S.r.l. per un periodo di anni 15 la cui scadenza è prevista in data marzo 2018;</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b/>
                <w:sz w:val="16"/>
                <w:szCs w:val="16"/>
                <w:shd w:val="clear" w:color="auto" w:fill="FFFFFF"/>
              </w:rPr>
            </w:pPr>
            <w:r w:rsidRPr="002F422F">
              <w:rPr>
                <w:rFonts w:cs="Arial"/>
                <w:b/>
                <w:sz w:val="16"/>
                <w:szCs w:val="16"/>
                <w:shd w:val="clear" w:color="auto" w:fill="FFFFFF"/>
              </w:rPr>
              <w:t>Richiamate:</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 le Linee guida operative per la gestione degli impianti di pubblica illuminazione emanate da ANCITEL in collaborazione con il Ministero dell’Ambiente e della tutela del Territorio e del Mare;</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 le linee guida di ENEA nell’ambito del progetto Lumière “Soluzioni economico-finanziarie per la riqualificazione della illuminazione pubblica”,</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b/>
                <w:sz w:val="16"/>
                <w:szCs w:val="16"/>
                <w:shd w:val="clear" w:color="auto" w:fill="FFFFFF"/>
              </w:rPr>
            </w:pPr>
            <w:r w:rsidRPr="002F422F">
              <w:rPr>
                <w:rFonts w:cs="Arial"/>
                <w:b/>
                <w:sz w:val="16"/>
                <w:szCs w:val="16"/>
                <w:shd w:val="clear" w:color="auto" w:fill="FFFFFF"/>
              </w:rPr>
              <w:t xml:space="preserve">Considerata </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 l’obsolescenza degli impianti di pubblica illuminazione presenti su territorio comunale, con particolare riferimento alle linee elettriche ed ai sostegni e alla necessità di dover provvedere alla loro messa in sicurezza stante la ormai prossima conclusione della loro vita industriale;</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-la necessità della riduzione dei consumi e dell’inquinamento luminoso, del miglioramento della sicurezza sulle strade, della valorizzazione della città anche dal punto di vista estetico e urbanistico e soprattutto dell’immagine di città illuminata, votata al risparmio energetico e alla modernizzazione dei vecchi impianti che presentano gravi carenze tecniche e strutturali;</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 la possibilità di utilizzare i nuovi sostegni quale elementi per lo smart city (città intelligente) e quindi di estendere la possibilità di erogare sia servizi informativi alla cittadinanza che di disporre di dispositivi per la sicurezza diffusi.</w:t>
            </w:r>
          </w:p>
          <w:p w:rsidR="00176FC6" w:rsidRPr="002F422F" w:rsidRDefault="00176FC6" w:rsidP="00B20EFC">
            <w:pPr>
              <w:jc w:val="both"/>
              <w:rPr>
                <w:rFonts w:cs="Arial"/>
                <w:b/>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b/>
                <w:sz w:val="16"/>
                <w:szCs w:val="16"/>
                <w:shd w:val="clear" w:color="auto" w:fill="FFFFFF"/>
              </w:rPr>
              <w:t>Preso atto</w:t>
            </w:r>
            <w:r w:rsidRPr="002F422F">
              <w:rPr>
                <w:rFonts w:cs="Arial"/>
                <w:sz w:val="16"/>
                <w:szCs w:val="16"/>
                <w:shd w:val="clear" w:color="auto" w:fill="FFFFFF"/>
              </w:rPr>
              <w:t xml:space="preserve"> che l’Amministrazione comunale, mossa dall’esigenza di una gestione meno onerosa e più efficiente, dalla volontà di garantire ai cittadini standard prestazionali più elevati e costretta dall’impossibilità di sostenere la relativa spesa, intende avviare il procedimento per la concessione del servizio di pubblica illuminazione;</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b/>
                <w:sz w:val="16"/>
                <w:szCs w:val="16"/>
                <w:shd w:val="clear" w:color="auto" w:fill="FFFFFF"/>
              </w:rPr>
              <w:t>Ritenuto</w:t>
            </w:r>
            <w:r w:rsidRPr="002F422F">
              <w:rPr>
                <w:rFonts w:cs="Arial"/>
                <w:sz w:val="16"/>
                <w:szCs w:val="16"/>
                <w:shd w:val="clear" w:color="auto" w:fill="FFFFFF"/>
              </w:rPr>
              <w:t xml:space="preserve"> che gli obiettivi e i benefici sopra descritti si possono raggiungere attraverso la redazione di un progetto generale degli interventi che riguardino appunto le tematiche di cui innanzi conforme ai desiderata dell’amministrazione comunale;</w:t>
            </w:r>
          </w:p>
          <w:p w:rsidR="00176FC6" w:rsidRPr="002F422F" w:rsidRDefault="00176FC6" w:rsidP="00B20EFC">
            <w:pPr>
              <w:jc w:val="both"/>
              <w:rPr>
                <w:rFonts w:cs="Arial"/>
                <w:b/>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b/>
                <w:sz w:val="16"/>
                <w:szCs w:val="16"/>
                <w:shd w:val="clear" w:color="auto" w:fill="FFFFFF"/>
              </w:rPr>
              <w:t>Ritenuto</w:t>
            </w:r>
            <w:r w:rsidRPr="002F422F">
              <w:rPr>
                <w:rFonts w:cs="Arial"/>
                <w:sz w:val="16"/>
                <w:szCs w:val="16"/>
                <w:shd w:val="clear" w:color="auto" w:fill="FFFFFF"/>
              </w:rPr>
              <w:t xml:space="preserve"> quindi di dover definire le seguenti linee di indirizzo al Settore LL.PP.:</w:t>
            </w:r>
          </w:p>
          <w:p w:rsidR="00176FC6" w:rsidRPr="002F422F" w:rsidRDefault="00176FC6" w:rsidP="0046266C">
            <w:pPr>
              <w:pStyle w:val="Paragrafoelenco"/>
              <w:numPr>
                <w:ilvl w:val="0"/>
                <w:numId w:val="6"/>
              </w:numPr>
              <w:jc w:val="both"/>
              <w:rPr>
                <w:rFonts w:cs="Arial"/>
                <w:sz w:val="16"/>
                <w:szCs w:val="16"/>
                <w:shd w:val="clear" w:color="auto" w:fill="FFFFFF"/>
              </w:rPr>
            </w:pPr>
            <w:r w:rsidRPr="002F422F">
              <w:rPr>
                <w:rFonts w:cs="Arial"/>
                <w:sz w:val="16"/>
                <w:szCs w:val="16"/>
                <w:shd w:val="clear" w:color="auto" w:fill="FFFFFF"/>
              </w:rPr>
              <w:t>riscatto dei punti luce la cui presunta proprietà è in capo a Enel Sole con oneri a carico del Concessionario aggiudicatario del servizio e cessione gratuita, al termine della concessione medesima al Comune di Tricase;</w:t>
            </w:r>
          </w:p>
          <w:p w:rsidR="00176FC6" w:rsidRPr="002F422F" w:rsidRDefault="00176FC6" w:rsidP="0046266C">
            <w:pPr>
              <w:pStyle w:val="Paragrafoelenco"/>
              <w:numPr>
                <w:ilvl w:val="0"/>
                <w:numId w:val="6"/>
              </w:numPr>
              <w:jc w:val="both"/>
              <w:rPr>
                <w:rFonts w:cs="Arial"/>
                <w:sz w:val="16"/>
                <w:szCs w:val="16"/>
                <w:shd w:val="clear" w:color="auto" w:fill="FFFFFF"/>
              </w:rPr>
            </w:pPr>
            <w:r w:rsidRPr="002F422F">
              <w:rPr>
                <w:rFonts w:cs="Arial"/>
                <w:sz w:val="16"/>
                <w:szCs w:val="16"/>
                <w:shd w:val="clear" w:color="auto" w:fill="FFFFFF"/>
              </w:rPr>
              <w:t xml:space="preserve">oneri professionali per l’affidamento dell’incarico per supporto al RUP, redazione perizia di stima per il riscatto degli impianti di presunta </w:t>
            </w:r>
            <w:bookmarkStart w:id="0" w:name="_GoBack"/>
            <w:bookmarkEnd w:id="0"/>
            <w:r w:rsidRPr="002F422F">
              <w:rPr>
                <w:rFonts w:cs="Arial"/>
                <w:sz w:val="16"/>
                <w:szCs w:val="16"/>
                <w:shd w:val="clear" w:color="auto" w:fill="FFFFFF"/>
              </w:rPr>
              <w:t xml:space="preserve">proprietà Enel, redazione del progetto definitivo ed esecutivo, per la direzione lavori, ecc, con oneri a carico </w:t>
            </w:r>
            <w:r w:rsidRPr="002F422F">
              <w:rPr>
                <w:rFonts w:cs="Arial"/>
                <w:sz w:val="16"/>
                <w:szCs w:val="16"/>
                <w:shd w:val="clear" w:color="auto" w:fill="FFFFFF"/>
              </w:rPr>
              <w:lastRenderedPageBreak/>
              <w:t>del concessionario;</w:t>
            </w:r>
          </w:p>
          <w:p w:rsidR="00176FC6" w:rsidRPr="002F422F" w:rsidRDefault="00176FC6" w:rsidP="0046266C">
            <w:pPr>
              <w:pStyle w:val="Paragrafoelenco"/>
              <w:numPr>
                <w:ilvl w:val="0"/>
                <w:numId w:val="6"/>
              </w:numPr>
              <w:jc w:val="both"/>
              <w:rPr>
                <w:rFonts w:cs="Arial"/>
                <w:sz w:val="16"/>
                <w:szCs w:val="16"/>
                <w:shd w:val="clear" w:color="auto" w:fill="FFFFFF"/>
              </w:rPr>
            </w:pPr>
            <w:r w:rsidRPr="002F422F">
              <w:rPr>
                <w:rFonts w:cs="Arial"/>
                <w:sz w:val="16"/>
                <w:szCs w:val="16"/>
                <w:shd w:val="clear" w:color="auto" w:fill="FFFFFF"/>
              </w:rPr>
              <w:t>affidamento in concessione del servizio di gestione e manutenzione degli impianti di pubblica illuminazione, che comprenda la riqualificazione, l’adeguamento e l’efficientamento energetico comprensivo della fornitura di energia elettrica, attraverso procedure di evidenza pubblica;</w:t>
            </w:r>
          </w:p>
          <w:p w:rsidR="00176FC6" w:rsidRPr="002F422F" w:rsidRDefault="00176FC6" w:rsidP="0046266C">
            <w:pPr>
              <w:pStyle w:val="Paragrafoelenco"/>
              <w:numPr>
                <w:ilvl w:val="0"/>
                <w:numId w:val="6"/>
              </w:numPr>
              <w:jc w:val="both"/>
              <w:rPr>
                <w:rFonts w:cs="Arial"/>
                <w:sz w:val="16"/>
                <w:szCs w:val="16"/>
                <w:shd w:val="clear" w:color="auto" w:fill="FFFFFF"/>
              </w:rPr>
            </w:pPr>
            <w:r w:rsidRPr="002F422F">
              <w:rPr>
                <w:rFonts w:cs="Arial"/>
                <w:sz w:val="16"/>
                <w:szCs w:val="16"/>
                <w:shd w:val="clear" w:color="auto" w:fill="FFFFFF"/>
              </w:rPr>
              <w:t>durata della concessione 15 anni;</w:t>
            </w:r>
          </w:p>
          <w:p w:rsidR="00176FC6" w:rsidRPr="002F422F" w:rsidRDefault="00176FC6" w:rsidP="0046266C">
            <w:pPr>
              <w:pStyle w:val="Paragrafoelenco"/>
              <w:numPr>
                <w:ilvl w:val="0"/>
                <w:numId w:val="6"/>
              </w:numPr>
              <w:jc w:val="both"/>
              <w:rPr>
                <w:rFonts w:cs="Arial"/>
                <w:sz w:val="16"/>
                <w:szCs w:val="16"/>
                <w:shd w:val="clear" w:color="auto" w:fill="FFFFFF"/>
              </w:rPr>
            </w:pPr>
            <w:r w:rsidRPr="002F422F">
              <w:rPr>
                <w:rFonts w:cs="Arial"/>
                <w:sz w:val="16"/>
                <w:szCs w:val="16"/>
                <w:shd w:val="clear" w:color="auto" w:fill="FFFFFF"/>
              </w:rPr>
              <w:t>compenso previsto per il concessionario pari alla capitalizzazione, del risparmio energetico ottenuto per gli investimenti operati, per un numero di anni determinato a seguito dei valori scaturenti dal bando di gara;</w:t>
            </w:r>
          </w:p>
          <w:p w:rsidR="00176FC6" w:rsidRPr="002F422F" w:rsidRDefault="00176FC6" w:rsidP="00B20EFC">
            <w:pPr>
              <w:jc w:val="both"/>
              <w:rPr>
                <w:rFonts w:cs="Arial"/>
                <w:sz w:val="16"/>
                <w:szCs w:val="16"/>
                <w:shd w:val="clear" w:color="auto" w:fill="FFFFFF"/>
              </w:rPr>
            </w:pPr>
            <w:r w:rsidRPr="002F422F">
              <w:rPr>
                <w:rFonts w:cs="Arial"/>
                <w:b/>
                <w:sz w:val="16"/>
                <w:szCs w:val="16"/>
                <w:shd w:val="clear" w:color="auto" w:fill="FFFFFF"/>
              </w:rPr>
              <w:t>Ravvisata</w:t>
            </w:r>
            <w:r w:rsidRPr="002F422F">
              <w:rPr>
                <w:rFonts w:cs="Arial"/>
                <w:sz w:val="16"/>
                <w:szCs w:val="16"/>
                <w:shd w:val="clear" w:color="auto" w:fill="FFFFFF"/>
              </w:rPr>
              <w:t xml:space="preserve"> la necessità, ai sensi del dgs.vo n. 163/2006 e s.m.i. di redigere un idoneo progetto preliminare di ammodernamento ed efficientamento energetico da porre a base di gara per l’esperimento dell’appalto in Concessione del servizio, che comprenda anche una perizia di stima del valore degli impianti di proprietà della Enel Sole ai fini della definizione del valore di riscatto degli stessi;</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b/>
                <w:sz w:val="16"/>
                <w:szCs w:val="16"/>
                <w:shd w:val="clear" w:color="auto" w:fill="FFFFFF"/>
              </w:rPr>
              <w:t>Vista</w:t>
            </w:r>
            <w:r w:rsidRPr="002F422F">
              <w:rPr>
                <w:rFonts w:cs="Arial"/>
                <w:sz w:val="16"/>
                <w:szCs w:val="16"/>
                <w:shd w:val="clear" w:color="auto" w:fill="FFFFFF"/>
              </w:rPr>
              <w:t xml:space="preserve"> la RELAZIONE SULL’AFFIDAMENTO DEL SERVIZIO DI PUBBLICA ILLUMINAZIONE E REALIZZAZIONE DEI RELATIVI INVESTIMENTI redatta ai art. 34, comma 13 D.L. 179/2012, ora art. 34, comma 20 L. conversione 221/2012, allegata alla presente quale parte integrante e sostanziale;</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b/>
                <w:sz w:val="16"/>
                <w:szCs w:val="16"/>
                <w:shd w:val="clear" w:color="auto" w:fill="FFFFFF"/>
              </w:rPr>
              <w:t xml:space="preserve">Eseguito </w:t>
            </w:r>
            <w:r w:rsidRPr="002F422F">
              <w:rPr>
                <w:rFonts w:cs="Arial"/>
                <w:sz w:val="16"/>
                <w:szCs w:val="16"/>
                <w:shd w:val="clear" w:color="auto" w:fill="FFFFFF"/>
              </w:rPr>
              <w:t>con esito favorevole il controllo preventivo di regolarità amministrativa del presente atto avendo verificato:</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a) il rispetto delle normative comunitarie, statali, regionali e regolamentari, generali e di settore;</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b) la correttezza e regolarità della procedura;</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c) la correttezza formale nella redazione dell' atto;</w:t>
            </w:r>
          </w:p>
          <w:p w:rsidR="00176FC6" w:rsidRPr="002F422F" w:rsidRDefault="00176FC6" w:rsidP="00B20EFC">
            <w:pPr>
              <w:rPr>
                <w:rFonts w:cs="Arial"/>
                <w:b/>
                <w:sz w:val="16"/>
                <w:szCs w:val="16"/>
                <w:shd w:val="clear" w:color="auto" w:fill="FFFFFF"/>
              </w:rPr>
            </w:pPr>
          </w:p>
          <w:p w:rsidR="00176FC6" w:rsidRPr="002F422F" w:rsidRDefault="00176FC6" w:rsidP="00B20EFC">
            <w:pPr>
              <w:jc w:val="both"/>
              <w:rPr>
                <w:rFonts w:cs="Arial"/>
                <w:b/>
                <w:sz w:val="16"/>
                <w:szCs w:val="16"/>
                <w:shd w:val="clear" w:color="auto" w:fill="FFFFFF"/>
              </w:rPr>
            </w:pPr>
            <w:r w:rsidRPr="002F422F">
              <w:rPr>
                <w:rFonts w:cs="Arial"/>
                <w:b/>
                <w:sz w:val="16"/>
                <w:szCs w:val="16"/>
                <w:shd w:val="clear" w:color="auto" w:fill="FFFFFF"/>
              </w:rPr>
              <w:t>Si propone di adottare la seguente deliberazione:</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1)-Al fine di predisporre gli atti propedeutici alla programmazione in Consiglio Comunale, approvare la RELAZIONE SULL’AFFIDAMENTO DEL SERVIZIO DI PUBBLICA ILLUMINAZIONE E REALIZZAZIONE DEI RELATIVI INVESTIMENTI redatta (art. 34, comma 13 D.L. 179/2012, ora art. 34, comma 20 L. conversione 221/2012).</w:t>
            </w:r>
          </w:p>
          <w:p w:rsidR="00176FC6" w:rsidRPr="002F422F" w:rsidRDefault="00176FC6" w:rsidP="00B20EFC">
            <w:pPr>
              <w:rPr>
                <w:rFonts w:cs="Arial"/>
                <w:b/>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2)-Demandare al Responsabile del Settore LL.PP. la formalizzazione e l’adozione degli atti successivi necessari per l’acquisizione di un progetto preliminare in linea con il presente atto di indirizzo e secondo quanto riportato nella relazione allegata.</w:t>
            </w:r>
          </w:p>
          <w:p w:rsidR="00176FC6" w:rsidRPr="002F422F" w:rsidRDefault="00176FC6" w:rsidP="00B20EFC">
            <w:pPr>
              <w:jc w:val="center"/>
              <w:rPr>
                <w:rFonts w:cs="Arial"/>
                <w:b/>
                <w:sz w:val="16"/>
                <w:szCs w:val="16"/>
                <w:shd w:val="clear" w:color="auto" w:fill="FFFFFF"/>
              </w:rPr>
            </w:pPr>
            <w:r w:rsidRPr="002F422F">
              <w:rPr>
                <w:rFonts w:cs="Arial"/>
                <w:b/>
                <w:sz w:val="16"/>
                <w:szCs w:val="16"/>
                <w:shd w:val="clear" w:color="auto" w:fill="FFFFFF"/>
              </w:rPr>
              <w:t>LA  GIUNTA  COMUNALE</w:t>
            </w:r>
          </w:p>
          <w:p w:rsidR="00176FC6" w:rsidRPr="002F422F" w:rsidRDefault="00176FC6" w:rsidP="00B20EFC">
            <w:pPr>
              <w:rPr>
                <w:rFonts w:cs="Arial"/>
                <w:b/>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Acquisito il seguente pare di regolarità tecnica e contabile del Responsabile del Settore LL.PP: e dal Direttore di Ragioneria;</w:t>
            </w:r>
          </w:p>
          <w:p w:rsidR="00176FC6" w:rsidRPr="002F422F" w:rsidRDefault="00176FC6" w:rsidP="0046266C">
            <w:pPr>
              <w:pStyle w:val="Paragrafoelenco"/>
              <w:numPr>
                <w:ilvl w:val="0"/>
                <w:numId w:val="7"/>
              </w:numPr>
              <w:jc w:val="both"/>
              <w:rPr>
                <w:rFonts w:cs="Arial"/>
                <w:sz w:val="16"/>
                <w:szCs w:val="16"/>
                <w:shd w:val="clear" w:color="auto" w:fill="FFFFFF"/>
              </w:rPr>
            </w:pPr>
            <w:r w:rsidRPr="002F422F">
              <w:rPr>
                <w:rFonts w:cs="Arial"/>
                <w:sz w:val="16"/>
                <w:szCs w:val="16"/>
                <w:shd w:val="clear" w:color="auto" w:fill="FFFFFF"/>
              </w:rPr>
              <w:t>Rispetto delle normative comunitarie, regionali e regolamentari, generali di settore;</w:t>
            </w:r>
          </w:p>
          <w:p w:rsidR="00176FC6" w:rsidRPr="002F422F" w:rsidRDefault="00176FC6" w:rsidP="0046266C">
            <w:pPr>
              <w:pStyle w:val="Paragrafoelenco"/>
              <w:numPr>
                <w:ilvl w:val="0"/>
                <w:numId w:val="7"/>
              </w:numPr>
              <w:jc w:val="both"/>
              <w:rPr>
                <w:rFonts w:cs="Arial"/>
                <w:sz w:val="16"/>
                <w:szCs w:val="16"/>
                <w:shd w:val="clear" w:color="auto" w:fill="FFFFFF"/>
              </w:rPr>
            </w:pPr>
            <w:r w:rsidRPr="002F422F">
              <w:rPr>
                <w:rFonts w:cs="Arial"/>
                <w:sz w:val="16"/>
                <w:szCs w:val="16"/>
                <w:shd w:val="clear" w:color="auto" w:fill="FFFFFF"/>
              </w:rPr>
              <w:t>Correttezza e regolarità della procedura;</w:t>
            </w:r>
          </w:p>
          <w:p w:rsidR="00176FC6" w:rsidRPr="002F422F" w:rsidRDefault="00176FC6" w:rsidP="0046266C">
            <w:pPr>
              <w:pStyle w:val="Paragrafoelenco"/>
              <w:numPr>
                <w:ilvl w:val="0"/>
                <w:numId w:val="7"/>
              </w:numPr>
              <w:jc w:val="both"/>
              <w:rPr>
                <w:rFonts w:cs="Arial"/>
                <w:sz w:val="16"/>
                <w:szCs w:val="16"/>
                <w:shd w:val="clear" w:color="auto" w:fill="FFFFFF"/>
              </w:rPr>
            </w:pPr>
            <w:r w:rsidRPr="002F422F">
              <w:rPr>
                <w:rFonts w:cs="Arial"/>
                <w:sz w:val="16"/>
                <w:szCs w:val="16"/>
                <w:shd w:val="clear" w:color="auto" w:fill="FFFFFF"/>
              </w:rPr>
              <w:t>Correttezza formale nella redazione dell’atto;</w:t>
            </w: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 xml:space="preserve">esprime parere </w:t>
            </w:r>
            <w:r w:rsidRPr="002F422F">
              <w:rPr>
                <w:rFonts w:cs="Arial"/>
                <w:i/>
                <w:sz w:val="16"/>
                <w:szCs w:val="16"/>
                <w:shd w:val="clear" w:color="auto" w:fill="FFFFFF"/>
              </w:rPr>
              <w:t>“</w:t>
            </w:r>
            <w:r w:rsidRPr="002F422F">
              <w:rPr>
                <w:rFonts w:cs="Arial"/>
                <w:b/>
                <w:i/>
                <w:sz w:val="16"/>
                <w:szCs w:val="16"/>
                <w:shd w:val="clear" w:color="auto" w:fill="FFFFFF"/>
              </w:rPr>
              <w:t>favorevole</w:t>
            </w:r>
            <w:r w:rsidRPr="002F422F">
              <w:rPr>
                <w:rFonts w:cs="Arial"/>
                <w:i/>
                <w:sz w:val="16"/>
                <w:szCs w:val="16"/>
                <w:shd w:val="clear" w:color="auto" w:fill="FFFFFF"/>
              </w:rPr>
              <w:t>”</w:t>
            </w:r>
            <w:r w:rsidRPr="002F422F">
              <w:rPr>
                <w:rFonts w:cs="Arial"/>
                <w:sz w:val="16"/>
                <w:szCs w:val="16"/>
                <w:shd w:val="clear" w:color="auto" w:fill="FFFFFF"/>
              </w:rPr>
              <w:t>.</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b/>
                <w:sz w:val="16"/>
                <w:szCs w:val="16"/>
                <w:shd w:val="clear" w:color="auto" w:fill="FFFFFF"/>
              </w:rPr>
              <w:t xml:space="preserve">Visti </w:t>
            </w:r>
            <w:r w:rsidRPr="002F422F">
              <w:rPr>
                <w:rFonts w:cs="Arial"/>
                <w:sz w:val="16"/>
                <w:szCs w:val="16"/>
                <w:shd w:val="clear" w:color="auto" w:fill="FFFFFF"/>
              </w:rPr>
              <w:t>i pareri favorevoli espressi ex art.49 del D.l.vo n.267/2000;</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Visto il T.U. delle Leggi sull’Ordinamento degli Enti Locali, approvato con D.L.vo 267/2000</w:t>
            </w:r>
          </w:p>
          <w:p w:rsidR="00176FC6" w:rsidRPr="002F422F" w:rsidRDefault="00176FC6" w:rsidP="00B20EFC">
            <w:pPr>
              <w:jc w:val="both"/>
              <w:rPr>
                <w:rFonts w:cs="Arial"/>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sz w:val="16"/>
                <w:szCs w:val="16"/>
                <w:shd w:val="clear" w:color="auto" w:fill="FFFFFF"/>
              </w:rPr>
              <w:t>Con voti unanimi, acquisiti nelle forme di legge</w:t>
            </w:r>
          </w:p>
          <w:p w:rsidR="00176FC6" w:rsidRPr="002F422F" w:rsidRDefault="00176FC6" w:rsidP="00B20EFC">
            <w:pPr>
              <w:jc w:val="center"/>
              <w:rPr>
                <w:rFonts w:cs="Arial"/>
                <w:b/>
                <w:sz w:val="16"/>
                <w:szCs w:val="16"/>
                <w:shd w:val="clear" w:color="auto" w:fill="FFFFFF"/>
              </w:rPr>
            </w:pPr>
            <w:r w:rsidRPr="002F422F">
              <w:rPr>
                <w:rFonts w:cs="Arial"/>
                <w:b/>
                <w:sz w:val="16"/>
                <w:szCs w:val="16"/>
                <w:shd w:val="clear" w:color="auto" w:fill="FFFFFF"/>
              </w:rPr>
              <w:t>D E L I B E R A</w:t>
            </w:r>
          </w:p>
          <w:p w:rsidR="00176FC6" w:rsidRPr="002F422F" w:rsidRDefault="00176FC6" w:rsidP="00B20EFC">
            <w:pPr>
              <w:rPr>
                <w:rFonts w:cs="Arial"/>
                <w:b/>
                <w:sz w:val="16"/>
                <w:szCs w:val="16"/>
                <w:shd w:val="clear" w:color="auto" w:fill="FFFFFF"/>
              </w:rPr>
            </w:pPr>
          </w:p>
          <w:p w:rsidR="00176FC6" w:rsidRPr="002F422F" w:rsidRDefault="00176FC6" w:rsidP="00B20EFC">
            <w:pPr>
              <w:jc w:val="both"/>
              <w:rPr>
                <w:rFonts w:cs="Arial"/>
                <w:sz w:val="16"/>
                <w:szCs w:val="16"/>
                <w:shd w:val="clear" w:color="auto" w:fill="FFFFFF"/>
              </w:rPr>
            </w:pPr>
            <w:r w:rsidRPr="002F422F">
              <w:rPr>
                <w:rFonts w:cs="Arial"/>
                <w:b/>
                <w:sz w:val="16"/>
                <w:szCs w:val="16"/>
                <w:shd w:val="clear" w:color="auto" w:fill="FFFFFF"/>
              </w:rPr>
              <w:t>1)-</w:t>
            </w:r>
            <w:r w:rsidRPr="002F422F">
              <w:rPr>
                <w:rFonts w:cs="Arial"/>
                <w:sz w:val="16"/>
                <w:szCs w:val="16"/>
                <w:shd w:val="clear" w:color="auto" w:fill="FFFFFF"/>
              </w:rPr>
              <w:t>Al fine di predisporre gli atti propedeutici alla programmazione in Consiglio Comunale, approvare la RELAZIONE SULL’AFFIDAMENTO DEL SERVIZIO DI PUBBLICA ILLUMINAZIONE E REALIZZAZIONE DEI RELATIVI INVESTIMENTI redatta (art. 34, comma 13 D.L. 179/2012, ora art. 34, comma 20 L. conversione 221/2012).</w:t>
            </w:r>
          </w:p>
          <w:p w:rsidR="00176FC6" w:rsidRPr="002F422F" w:rsidRDefault="00176FC6" w:rsidP="00B20EFC">
            <w:pPr>
              <w:jc w:val="both"/>
              <w:rPr>
                <w:sz w:val="16"/>
                <w:szCs w:val="16"/>
              </w:rPr>
            </w:pPr>
          </w:p>
          <w:p w:rsidR="00176FC6" w:rsidRPr="002F422F" w:rsidRDefault="00176FC6" w:rsidP="00B20EFC">
            <w:pPr>
              <w:jc w:val="both"/>
              <w:rPr>
                <w:rFonts w:cs="Arial"/>
                <w:sz w:val="16"/>
                <w:szCs w:val="16"/>
                <w:shd w:val="clear" w:color="auto" w:fill="FFFFFF"/>
              </w:rPr>
            </w:pPr>
            <w:r w:rsidRPr="002F422F">
              <w:rPr>
                <w:rFonts w:cs="Arial"/>
                <w:b/>
                <w:sz w:val="16"/>
                <w:szCs w:val="16"/>
                <w:shd w:val="clear" w:color="auto" w:fill="FFFFFF"/>
              </w:rPr>
              <w:t>2)-</w:t>
            </w:r>
            <w:r w:rsidRPr="002F422F">
              <w:rPr>
                <w:rFonts w:cs="Arial"/>
                <w:sz w:val="16"/>
                <w:szCs w:val="16"/>
                <w:shd w:val="clear" w:color="auto" w:fill="FFFFFF"/>
              </w:rPr>
              <w:t>Demandare al Responsabile del Settore LL.PP. la formalizzazione e l’adozione degli atti successivi necessari per l’acquisizione di un progetto preliminare in linea con il presente atto di indirizzo e secondo quanto riportato nella relazione allegata.</w:t>
            </w:r>
          </w:p>
          <w:p w:rsidR="00176FC6" w:rsidRPr="002F422F" w:rsidRDefault="00176FC6" w:rsidP="00B20EFC">
            <w:pPr>
              <w:rPr>
                <w:rFonts w:cs="Arial"/>
                <w:b/>
                <w:sz w:val="16"/>
                <w:szCs w:val="16"/>
                <w:shd w:val="clear" w:color="auto" w:fill="FFFFFF"/>
              </w:rPr>
            </w:pPr>
          </w:p>
          <w:p w:rsidR="00176FC6" w:rsidRPr="002F422F" w:rsidRDefault="00176FC6" w:rsidP="00B20EFC">
            <w:pPr>
              <w:pStyle w:val="Paragrafoelenco"/>
              <w:ind w:left="0"/>
              <w:jc w:val="both"/>
              <w:rPr>
                <w:rFonts w:cs="Arial"/>
                <w:sz w:val="16"/>
                <w:szCs w:val="16"/>
                <w:shd w:val="clear" w:color="auto" w:fill="FFFFFF"/>
              </w:rPr>
            </w:pPr>
            <w:r w:rsidRPr="002F422F">
              <w:rPr>
                <w:rFonts w:cs="Arial"/>
                <w:b/>
                <w:sz w:val="16"/>
                <w:szCs w:val="16"/>
                <w:shd w:val="clear" w:color="auto" w:fill="FFFFFF"/>
              </w:rPr>
              <w:t>3)-</w:t>
            </w:r>
            <w:r w:rsidRPr="002F422F">
              <w:rPr>
                <w:rFonts w:cs="Arial"/>
                <w:sz w:val="16"/>
                <w:szCs w:val="16"/>
                <w:shd w:val="clear" w:color="auto" w:fill="FFFFFF"/>
              </w:rPr>
              <w:t>A seguito di successiva unanime votazione dichiarare la presente deliberazione immediatamente eseguibile ai sensi del 4° comma dell' art.134 del T.U. 267/00.</w:t>
            </w:r>
          </w:p>
          <w:p w:rsidR="00176FC6" w:rsidRPr="002F422F" w:rsidRDefault="00176FC6" w:rsidP="00B20EFC">
            <w:pPr>
              <w:rPr>
                <w:sz w:val="16"/>
                <w:szCs w:val="16"/>
              </w:rPr>
            </w:pPr>
            <w:r w:rsidRPr="002F422F">
              <w:rPr>
                <w:sz w:val="16"/>
                <w:szCs w:val="16"/>
              </w:rPr>
              <w:br w:type="page"/>
            </w:r>
          </w:p>
          <w:p w:rsidR="00176FC6" w:rsidRPr="002F422F" w:rsidRDefault="00153967" w:rsidP="00B20EFC">
            <w:pPr>
              <w:pStyle w:val="Corpodeltesto"/>
              <w:rPr>
                <w:rFonts w:asciiTheme="minorHAnsi" w:hAnsiTheme="minorHAnsi"/>
                <w:b/>
                <w:sz w:val="16"/>
                <w:szCs w:val="16"/>
              </w:rPr>
            </w:pPr>
            <w:r w:rsidRPr="002F422F">
              <w:rPr>
                <w:rFonts w:asciiTheme="minorHAnsi" w:hAnsiTheme="minorHAnsi"/>
                <w:b/>
                <w:sz w:val="16"/>
                <w:szCs w:val="16"/>
              </w:rPr>
              <w:t>[…]</w:t>
            </w:r>
          </w:p>
        </w:tc>
        <w:tc>
          <w:tcPr>
            <w:tcW w:w="1418" w:type="dxa"/>
          </w:tcPr>
          <w:p w:rsidR="00176FC6" w:rsidRPr="002F422F" w:rsidRDefault="00176FC6">
            <w:pPr>
              <w:rPr>
                <w:b/>
                <w:sz w:val="16"/>
                <w:szCs w:val="16"/>
              </w:rPr>
            </w:pPr>
          </w:p>
        </w:tc>
        <w:tc>
          <w:tcPr>
            <w:tcW w:w="1778" w:type="dxa"/>
          </w:tcPr>
          <w:p w:rsidR="00176FC6" w:rsidRPr="002F422F" w:rsidRDefault="002F422F" w:rsidP="00263084">
            <w:pPr>
              <w:rPr>
                <w:b/>
                <w:sz w:val="16"/>
                <w:szCs w:val="16"/>
              </w:rPr>
            </w:pPr>
            <w:r w:rsidRPr="002F422F">
              <w:rPr>
                <w:rFonts w:cs="Arial"/>
                <w:sz w:val="16"/>
                <w:szCs w:val="16"/>
                <w:shd w:val="clear" w:color="auto" w:fill="FFFFFF"/>
              </w:rPr>
              <w:t>RELAZIONE SULL’AFFIDAMENTO DEL SERVIZIO DI PUBBLICA ILLUMINAZIONE E REALIZZAZIONE DEI RELATIVI INVESTIMENTI redatta ai art. 34, comma 13 D.L. 179/2012, ora art. 34, comma 20 L. conversione 221/2012</w:t>
            </w:r>
          </w:p>
        </w:tc>
      </w:tr>
      <w:tr w:rsidR="00176FC6" w:rsidRPr="00942943" w:rsidTr="000C297C">
        <w:tc>
          <w:tcPr>
            <w:tcW w:w="1513" w:type="dxa"/>
          </w:tcPr>
          <w:p w:rsidR="00176FC6" w:rsidRPr="00942943" w:rsidRDefault="00176FC6">
            <w:pPr>
              <w:rPr>
                <w:sz w:val="16"/>
                <w:szCs w:val="16"/>
              </w:rPr>
            </w:pPr>
            <w:r w:rsidRPr="00942943">
              <w:rPr>
                <w:sz w:val="16"/>
                <w:szCs w:val="16"/>
              </w:rPr>
              <w:lastRenderedPageBreak/>
              <w:t>Giunta Municipale</w:t>
            </w:r>
          </w:p>
        </w:tc>
        <w:tc>
          <w:tcPr>
            <w:tcW w:w="1005" w:type="dxa"/>
          </w:tcPr>
          <w:p w:rsidR="00176FC6" w:rsidRPr="00531175" w:rsidRDefault="00176FC6">
            <w:pPr>
              <w:rPr>
                <w:sz w:val="16"/>
                <w:szCs w:val="16"/>
              </w:rPr>
            </w:pPr>
            <w:r w:rsidRPr="00531175">
              <w:rPr>
                <w:sz w:val="16"/>
                <w:szCs w:val="16"/>
              </w:rPr>
              <w:t>Delibera</w:t>
            </w:r>
          </w:p>
        </w:tc>
        <w:tc>
          <w:tcPr>
            <w:tcW w:w="992" w:type="dxa"/>
          </w:tcPr>
          <w:p w:rsidR="00176FC6" w:rsidRPr="00531175" w:rsidRDefault="00176FC6">
            <w:pPr>
              <w:rPr>
                <w:sz w:val="16"/>
                <w:szCs w:val="16"/>
              </w:rPr>
            </w:pPr>
            <w:r w:rsidRPr="00531175">
              <w:rPr>
                <w:sz w:val="16"/>
                <w:szCs w:val="16"/>
              </w:rPr>
              <w:t>n.40 del 19.2.2015</w:t>
            </w:r>
          </w:p>
        </w:tc>
        <w:tc>
          <w:tcPr>
            <w:tcW w:w="1752" w:type="dxa"/>
          </w:tcPr>
          <w:p w:rsidR="00176FC6" w:rsidRPr="00531175" w:rsidRDefault="00176FC6">
            <w:pPr>
              <w:rPr>
                <w:sz w:val="16"/>
                <w:szCs w:val="16"/>
              </w:rPr>
            </w:pPr>
            <w:r w:rsidRPr="00531175">
              <w:rPr>
                <w:sz w:val="16"/>
                <w:szCs w:val="16"/>
              </w:rPr>
              <w:t>Programma Operativo FESR 2007-2013 - PPA dell'Asse II - Linea di intervento 2.5. Azione 2.5.1, sottoazione b) - Procedura negoziale per la presentazione di proposte d'interventi per il potenziamento dei servizi di raccolta nei comuni attraverso l'introduzione di metodi innovativi di raccolta differenziata "integrata" - Approvazione progetto</w:t>
            </w:r>
          </w:p>
        </w:tc>
        <w:tc>
          <w:tcPr>
            <w:tcW w:w="6328" w:type="dxa"/>
          </w:tcPr>
          <w:p w:rsidR="00176FC6" w:rsidRPr="00531175" w:rsidRDefault="00176FC6">
            <w:pPr>
              <w:rPr>
                <w:sz w:val="16"/>
                <w:szCs w:val="16"/>
              </w:rPr>
            </w:pPr>
            <w:r w:rsidRPr="00531175">
              <w:rPr>
                <w:sz w:val="16"/>
                <w:szCs w:val="16"/>
              </w:rPr>
              <w:t>[…]</w:t>
            </w:r>
          </w:p>
          <w:p w:rsidR="00176FC6" w:rsidRPr="00531175" w:rsidRDefault="00176FC6" w:rsidP="00531175">
            <w:pPr>
              <w:pStyle w:val="Titolo"/>
              <w:rPr>
                <w:rFonts w:asciiTheme="minorHAnsi" w:hAnsiTheme="minorHAnsi"/>
                <w:sz w:val="16"/>
                <w:szCs w:val="16"/>
              </w:rPr>
            </w:pPr>
            <w:r w:rsidRPr="00531175">
              <w:rPr>
                <w:rFonts w:asciiTheme="minorHAnsi" w:hAnsiTheme="minorHAnsi"/>
                <w:sz w:val="16"/>
                <w:szCs w:val="16"/>
              </w:rPr>
              <w:t>LA GIUNTA COMUNALE</w:t>
            </w:r>
          </w:p>
          <w:p w:rsidR="00176FC6" w:rsidRPr="00531175" w:rsidRDefault="00176FC6" w:rsidP="00531175">
            <w:pPr>
              <w:pStyle w:val="NormaleWeb"/>
              <w:keepNext/>
              <w:spacing w:before="0" w:beforeAutospacing="0" w:after="120" w:afterAutospacing="0"/>
              <w:jc w:val="both"/>
              <w:rPr>
                <w:rFonts w:asciiTheme="minorHAnsi" w:hAnsiTheme="minorHAnsi" w:cs="Arial"/>
                <w:sz w:val="16"/>
                <w:szCs w:val="16"/>
              </w:rPr>
            </w:pPr>
            <w:r w:rsidRPr="00531175">
              <w:rPr>
                <w:rFonts w:asciiTheme="minorHAnsi" w:hAnsiTheme="minorHAnsi" w:cs="Arial"/>
                <w:b/>
                <w:bCs/>
                <w:color w:val="000000"/>
                <w:sz w:val="16"/>
                <w:szCs w:val="16"/>
              </w:rPr>
              <w:t>Premesso:</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la Regione Puglia con Deliberazione G.R. n. 2989/2010 ha messo a disposizione dei Comuni, ad accezione dei Comuni capoluogo di Provincia, le risorse provenienti dal PO FESR 2007-2013 sulla base della presentazione di proposte relative ad interventi finalizzati al potenziamento dei servizi dedicati alla raccolta differenziata;</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la Regione Puglia con Deliberazione G.R. n. 1894/2011, pubblicata sul BURP n. 149/2011, ha approvato l’Atto di indirizzo per il raggiungimento degli obiettivi di raccolta differenziata ed incaricato gli uffici del Servizio Ciclo dei Rifiuti e Bonifica della verifica del raggiungimento delle percentuali di raccolta differenziata nel territorio regionale;</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la Regione Puglia con Deliberazione G.R. n. 409/2012 ha riaperto i termini previsti dalla Deliberazione G.R. n. 2989/2010 per l’ammissione a finanziamento a valere sui fondi PO FESR, Asse II, Linea di intervento 2.5, azione 2.5.1, a tutti i Comuni che non hanno ancora presentato proposte progettuali per il potenziamento e l’ammodernamento dei servizi destinati alla raccolta differenziata di rifiuti urbani ed assimilati;</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la Regione Puglia con Deliberazione G.R. n. 489/2012 hai individuato le amministrazioni locali, tra cui il Comune di Tricase, le quali non hanno beneficiato del finanziamento regionale, sopra richiamato, per l’incremento e potenziamento della raccolta differenziata;</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per quanto sopra con D.R.S. n. 571 del 01.06.2012 è stato conferito incarico al Dott. Antonio Leone per la progettazione di un intervento di potenziamento della raccolta differenziata per il Comune di Tricase da far valere sui fondi PO FESR - Asse II - Linea di intervento 2.5 - Azione 2.5.1 “Potenziamento e ammodernamento delle strutture dedicate alla raccolta differenziata”;</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 xml:space="preserve">che con atto n° 2 del 21/06/2012 avente ad oggetto: </w:t>
            </w:r>
            <w:r w:rsidRPr="00531175">
              <w:rPr>
                <w:rFonts w:asciiTheme="minorHAnsi" w:hAnsiTheme="minorHAnsi" w:cs="Arial"/>
                <w:bCs w:val="0"/>
                <w:i/>
                <w:sz w:val="16"/>
                <w:szCs w:val="16"/>
              </w:rPr>
              <w:t>"Piano Comunale per la Raccolta Differenziata - Proposta interventi a valere sul PO FESR 2007/2013 - Asse II - Linea 2.5 - Azione 2.5.1 - Sottoazione B) - Approvazione Progetto"</w:t>
            </w:r>
            <w:r w:rsidRPr="00531175">
              <w:rPr>
                <w:rFonts w:asciiTheme="minorHAnsi" w:hAnsiTheme="minorHAnsi" w:cs="Arial"/>
                <w:b w:val="0"/>
                <w:bCs w:val="0"/>
                <w:sz w:val="16"/>
                <w:szCs w:val="16"/>
              </w:rPr>
              <w:t xml:space="preserve"> la Giunta ha approvato gli elaborati </w:t>
            </w:r>
            <w:r w:rsidRPr="00531175">
              <w:rPr>
                <w:rFonts w:asciiTheme="minorHAnsi" w:hAnsiTheme="minorHAnsi" w:cs="Arial"/>
                <w:b w:val="0"/>
                <w:bCs w:val="0"/>
                <w:sz w:val="16"/>
                <w:szCs w:val="16"/>
              </w:rPr>
              <w:lastRenderedPageBreak/>
              <w:t>progettuali redatti dal tecnico incaricato;</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con nota del 17.02.2014 la Regione Puglia ha chiesto integrazioni al progetto;</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comunque, ed indipendentemente da tale circostanza, l'Amministrazione Comunale sta valutando la fattibilità di un eventuale ampliamento dell'ecocentro comunale, sito in zona industriale;</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tale iniziativa è compatibile con gli obiettivi del PO FERS - Asse II - Linea di intervento 2.5 - Azione 2.5.1 "Potenziamento e ammodernamento delle strutture dedicate alla raccolta differenziata";</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pertanto con D.R.S. n° 354 del 31/03/2014 si è provveduto a:</w:t>
            </w:r>
          </w:p>
          <w:p w:rsidR="00176FC6" w:rsidRPr="00531175" w:rsidRDefault="00176FC6" w:rsidP="0046266C">
            <w:pPr>
              <w:pStyle w:val="Paragrafoelenco"/>
              <w:numPr>
                <w:ilvl w:val="0"/>
                <w:numId w:val="8"/>
              </w:numPr>
              <w:spacing w:after="120"/>
              <w:ind w:left="568" w:hanging="284"/>
              <w:jc w:val="both"/>
              <w:rPr>
                <w:rFonts w:cs="Arial"/>
                <w:sz w:val="16"/>
                <w:szCs w:val="16"/>
              </w:rPr>
            </w:pPr>
            <w:r w:rsidRPr="00531175">
              <w:rPr>
                <w:rFonts w:cs="Arial"/>
                <w:sz w:val="16"/>
                <w:szCs w:val="16"/>
              </w:rPr>
              <w:t>Estendere l'incarico a suo tempo conferito al dott. Antonio Leone, per la redazione delle integrazioni progettuali, rientranti nelle sue competenze professionali, richieste dalla Regione Puglia e comunque necessarie per la realizzazione dell'ampliamento dell'ecocentro.</w:t>
            </w:r>
          </w:p>
          <w:p w:rsidR="00176FC6" w:rsidRPr="00531175" w:rsidRDefault="00176FC6" w:rsidP="0046266C">
            <w:pPr>
              <w:pStyle w:val="Paragrafoelenco"/>
              <w:numPr>
                <w:ilvl w:val="0"/>
                <w:numId w:val="8"/>
              </w:numPr>
              <w:spacing w:after="120"/>
              <w:ind w:left="568" w:hanging="284"/>
              <w:jc w:val="both"/>
              <w:rPr>
                <w:rFonts w:cs="Arial"/>
                <w:sz w:val="16"/>
                <w:szCs w:val="16"/>
              </w:rPr>
            </w:pPr>
            <w:r w:rsidRPr="00531175">
              <w:rPr>
                <w:rFonts w:cs="Arial"/>
                <w:sz w:val="16"/>
                <w:szCs w:val="16"/>
              </w:rPr>
              <w:t>Incaricare il Geom. Rocco Maggiore del riconfinamento dell'area di proprietà comunale adiacente l'ecocentro e del rilievo degli alberi di ulivo e dei manufatti esistenti all'interno della stessa.</w:t>
            </w:r>
          </w:p>
          <w:p w:rsidR="00176FC6" w:rsidRPr="00531175" w:rsidRDefault="00176FC6" w:rsidP="00531175">
            <w:pPr>
              <w:pStyle w:val="western"/>
              <w:spacing w:before="0" w:beforeAutospacing="0" w:after="120"/>
              <w:ind w:left="113" w:hanging="113"/>
              <w:jc w:val="both"/>
              <w:rPr>
                <w:rFonts w:asciiTheme="minorHAnsi" w:hAnsiTheme="minorHAnsi" w:cs="Arial"/>
                <w:b w:val="0"/>
                <w:bCs w:val="0"/>
                <w:sz w:val="16"/>
                <w:szCs w:val="16"/>
              </w:rPr>
            </w:pPr>
            <w:r w:rsidRPr="00531175">
              <w:rPr>
                <w:rFonts w:asciiTheme="minorHAnsi" w:hAnsiTheme="minorHAnsi" w:cs="Arial"/>
                <w:b w:val="0"/>
                <w:bCs w:val="0"/>
                <w:sz w:val="16"/>
                <w:szCs w:val="16"/>
              </w:rPr>
              <w:t>-</w:t>
            </w:r>
            <w:r w:rsidRPr="00531175">
              <w:rPr>
                <w:rFonts w:asciiTheme="minorHAnsi" w:hAnsiTheme="minorHAnsi" w:cs="Arial"/>
                <w:b w:val="0"/>
                <w:bCs w:val="0"/>
                <w:sz w:val="16"/>
                <w:szCs w:val="16"/>
              </w:rPr>
              <w:tab/>
              <w:t>che ad oggi, dopo che il Geom. Maggiore ha espletato l'incarico conferitogli, l'ufficio ha ritenuto di provvedere in proprio alla redazione di un progetto di massima - definitivo, adeguato alle prescrizioni dettate dalla Regione Puglia con la nota del 17.02.2014 sopra citata;</w:t>
            </w:r>
          </w:p>
          <w:p w:rsidR="00176FC6" w:rsidRPr="00531175" w:rsidRDefault="00176FC6" w:rsidP="00531175">
            <w:pPr>
              <w:spacing w:after="120"/>
              <w:jc w:val="both"/>
              <w:rPr>
                <w:rFonts w:cs="Arial"/>
                <w:sz w:val="16"/>
                <w:szCs w:val="16"/>
              </w:rPr>
            </w:pPr>
            <w:r w:rsidRPr="00531175">
              <w:rPr>
                <w:rFonts w:cs="Arial"/>
                <w:b/>
                <w:bCs/>
                <w:sz w:val="16"/>
                <w:szCs w:val="16"/>
              </w:rPr>
              <w:t>Visto</w:t>
            </w:r>
            <w:r w:rsidRPr="00531175">
              <w:rPr>
                <w:rFonts w:cs="Arial"/>
                <w:sz w:val="16"/>
                <w:szCs w:val="16"/>
              </w:rPr>
              <w:t xml:space="preserve"> il progetto redatto dall'Ufficio ed avente ad oggetto: </w:t>
            </w:r>
            <w:r w:rsidRPr="00531175">
              <w:rPr>
                <w:rFonts w:cs="Arial"/>
                <w:i/>
                <w:sz w:val="16"/>
                <w:szCs w:val="16"/>
              </w:rPr>
              <w:t>“Programma Operativo FESR 2007-2013 - PPA dell’Asse II - Linea di intervento 2.5. Azione 2.5.1, sottoazione b) - Procedura negoziale per la presentazione di proposte d’interventi per il potenziamento dei servizi di raccolta nei comuni attraverso l’introduzione di metodi innovativi di raccolta differenziata “integrata”</w:t>
            </w:r>
          </w:p>
          <w:p w:rsidR="00176FC6" w:rsidRPr="00531175" w:rsidRDefault="00176FC6" w:rsidP="00531175">
            <w:pPr>
              <w:spacing w:after="120"/>
              <w:jc w:val="both"/>
              <w:rPr>
                <w:rFonts w:cs="Arial"/>
                <w:color w:val="000000"/>
                <w:sz w:val="16"/>
                <w:szCs w:val="16"/>
                <w:shd w:val="clear" w:color="auto" w:fill="FFFFFF"/>
                <w:lang w:eastAsia="en-US"/>
              </w:rPr>
            </w:pPr>
            <w:r w:rsidRPr="00531175">
              <w:rPr>
                <w:rFonts w:cs="Arial"/>
                <w:b/>
                <w:color w:val="000000"/>
                <w:sz w:val="16"/>
                <w:szCs w:val="16"/>
                <w:shd w:val="clear" w:color="auto" w:fill="FFFFFF"/>
                <w:lang w:eastAsia="en-US"/>
              </w:rPr>
              <w:t>Acquisito</w:t>
            </w:r>
            <w:r w:rsidRPr="00531175">
              <w:rPr>
                <w:rFonts w:cs="Arial"/>
                <w:color w:val="000000"/>
                <w:sz w:val="16"/>
                <w:szCs w:val="16"/>
                <w:shd w:val="clear" w:color="auto" w:fill="FFFFFF"/>
                <w:lang w:eastAsia="en-US"/>
              </w:rPr>
              <w:t xml:space="preserve"> il seguente parere di regolarità tecnica del Responsabile del Servizio interessato:</w:t>
            </w:r>
          </w:p>
          <w:p w:rsidR="00176FC6" w:rsidRPr="00531175" w:rsidRDefault="00176FC6" w:rsidP="00531175">
            <w:pPr>
              <w:spacing w:after="120"/>
              <w:ind w:left="567"/>
              <w:jc w:val="both"/>
              <w:rPr>
                <w:rFonts w:cs="Arial"/>
                <w:i/>
                <w:color w:val="000000"/>
                <w:sz w:val="16"/>
                <w:szCs w:val="16"/>
                <w:shd w:val="clear" w:color="auto" w:fill="FFFFFF"/>
                <w:lang w:eastAsia="en-US"/>
              </w:rPr>
            </w:pPr>
            <w:r w:rsidRPr="00531175">
              <w:rPr>
                <w:rFonts w:cs="Arial"/>
                <w:i/>
                <w:color w:val="000000"/>
                <w:sz w:val="16"/>
                <w:szCs w:val="16"/>
                <w:shd w:val="clear" w:color="auto" w:fill="FFFFFF"/>
                <w:lang w:eastAsia="en-US"/>
              </w:rPr>
              <w:t xml:space="preserve">”Esaminata la proposta con riferimento: </w:t>
            </w:r>
          </w:p>
          <w:p w:rsidR="00176FC6" w:rsidRPr="00531175" w:rsidRDefault="00176FC6" w:rsidP="00531175">
            <w:pPr>
              <w:spacing w:after="120"/>
              <w:ind w:left="1276" w:hanging="283"/>
              <w:jc w:val="both"/>
              <w:rPr>
                <w:rFonts w:cs="Arial"/>
                <w:i/>
                <w:color w:val="000000"/>
                <w:sz w:val="16"/>
                <w:szCs w:val="16"/>
                <w:shd w:val="clear" w:color="auto" w:fill="FFFFFF"/>
                <w:lang w:eastAsia="en-US"/>
              </w:rPr>
            </w:pPr>
            <w:r w:rsidRPr="00531175">
              <w:rPr>
                <w:rFonts w:cs="Arial"/>
                <w:i/>
                <w:color w:val="000000"/>
                <w:sz w:val="16"/>
                <w:szCs w:val="16"/>
                <w:shd w:val="clear" w:color="auto" w:fill="FFFFFF"/>
                <w:lang w:eastAsia="en-US"/>
              </w:rPr>
              <w:t>a)</w:t>
            </w:r>
            <w:r w:rsidRPr="00531175">
              <w:rPr>
                <w:rFonts w:cs="Arial"/>
                <w:i/>
                <w:color w:val="000000"/>
                <w:sz w:val="16"/>
                <w:szCs w:val="16"/>
                <w:shd w:val="clear" w:color="auto" w:fill="FFFFFF"/>
                <w:lang w:eastAsia="en-US"/>
              </w:rPr>
              <w:tab/>
              <w:t>Al rispetto delle normative comunitarie, statali, regionali e regolamentari, generali e di settore;</w:t>
            </w:r>
          </w:p>
          <w:p w:rsidR="00176FC6" w:rsidRPr="00531175" w:rsidRDefault="00176FC6" w:rsidP="00531175">
            <w:pPr>
              <w:spacing w:after="120"/>
              <w:ind w:left="1276" w:hanging="283"/>
              <w:jc w:val="both"/>
              <w:rPr>
                <w:rFonts w:cs="Arial"/>
                <w:i/>
                <w:color w:val="000000"/>
                <w:sz w:val="16"/>
                <w:szCs w:val="16"/>
                <w:shd w:val="clear" w:color="auto" w:fill="FFFFFF"/>
                <w:lang w:eastAsia="en-US"/>
              </w:rPr>
            </w:pPr>
            <w:r w:rsidRPr="00531175">
              <w:rPr>
                <w:rFonts w:cs="Arial"/>
                <w:i/>
                <w:color w:val="000000"/>
                <w:sz w:val="16"/>
                <w:szCs w:val="16"/>
                <w:shd w:val="clear" w:color="auto" w:fill="FFFFFF"/>
                <w:lang w:eastAsia="en-US"/>
              </w:rPr>
              <w:t>b)</w:t>
            </w:r>
            <w:r w:rsidRPr="00531175">
              <w:rPr>
                <w:rFonts w:cs="Arial"/>
                <w:i/>
                <w:color w:val="000000"/>
                <w:sz w:val="16"/>
                <w:szCs w:val="16"/>
                <w:shd w:val="clear" w:color="auto" w:fill="FFFFFF"/>
                <w:lang w:eastAsia="en-US"/>
              </w:rPr>
              <w:tab/>
              <w:t>Alla correttezza e regolarità della procedura;</w:t>
            </w:r>
          </w:p>
          <w:p w:rsidR="00176FC6" w:rsidRPr="00531175" w:rsidRDefault="00176FC6" w:rsidP="00531175">
            <w:pPr>
              <w:spacing w:after="120"/>
              <w:ind w:left="1276" w:hanging="283"/>
              <w:jc w:val="both"/>
              <w:rPr>
                <w:rFonts w:cs="Arial"/>
                <w:i/>
                <w:color w:val="000000"/>
                <w:sz w:val="16"/>
                <w:szCs w:val="16"/>
                <w:shd w:val="clear" w:color="auto" w:fill="FFFFFF"/>
                <w:lang w:eastAsia="en-US"/>
              </w:rPr>
            </w:pPr>
            <w:r w:rsidRPr="00531175">
              <w:rPr>
                <w:rFonts w:cs="Arial"/>
                <w:i/>
                <w:color w:val="000000"/>
                <w:sz w:val="16"/>
                <w:szCs w:val="16"/>
                <w:shd w:val="clear" w:color="auto" w:fill="FFFFFF"/>
                <w:lang w:eastAsia="en-US"/>
              </w:rPr>
              <w:t>c)</w:t>
            </w:r>
            <w:r w:rsidRPr="00531175">
              <w:rPr>
                <w:rFonts w:cs="Arial"/>
                <w:i/>
                <w:color w:val="000000"/>
                <w:sz w:val="16"/>
                <w:szCs w:val="16"/>
                <w:shd w:val="clear" w:color="auto" w:fill="FFFFFF"/>
                <w:lang w:eastAsia="en-US"/>
              </w:rPr>
              <w:tab/>
              <w:t>Alla correttezza formale nella redazione dell'atto;</w:t>
            </w:r>
          </w:p>
          <w:p w:rsidR="00176FC6" w:rsidRPr="00531175" w:rsidRDefault="00176FC6" w:rsidP="00531175">
            <w:pPr>
              <w:spacing w:after="120"/>
              <w:ind w:left="567"/>
              <w:jc w:val="both"/>
              <w:rPr>
                <w:rFonts w:cs="Arial"/>
                <w:i/>
                <w:color w:val="000000"/>
                <w:sz w:val="16"/>
                <w:szCs w:val="16"/>
                <w:shd w:val="clear" w:color="auto" w:fill="FFFFFF"/>
                <w:lang w:eastAsia="en-US"/>
              </w:rPr>
            </w:pPr>
            <w:r w:rsidRPr="00531175">
              <w:rPr>
                <w:rFonts w:cs="Arial"/>
                <w:i/>
                <w:color w:val="000000"/>
                <w:sz w:val="16"/>
                <w:szCs w:val="16"/>
                <w:shd w:val="clear" w:color="auto" w:fill="FFFFFF"/>
                <w:lang w:eastAsia="en-US"/>
              </w:rPr>
              <w:t xml:space="preserve">esprime parere Favorevole”; </w:t>
            </w:r>
          </w:p>
          <w:p w:rsidR="00176FC6" w:rsidRPr="00531175" w:rsidRDefault="00176FC6" w:rsidP="00531175">
            <w:pPr>
              <w:spacing w:after="120"/>
              <w:jc w:val="both"/>
              <w:rPr>
                <w:rFonts w:cs="Arial"/>
                <w:sz w:val="16"/>
                <w:szCs w:val="16"/>
              </w:rPr>
            </w:pPr>
            <w:r w:rsidRPr="00531175">
              <w:rPr>
                <w:rFonts w:cs="Arial"/>
                <w:b/>
                <w:bCs/>
                <w:sz w:val="16"/>
                <w:szCs w:val="16"/>
              </w:rPr>
              <w:t>Acquisito</w:t>
            </w:r>
            <w:r w:rsidRPr="00531175">
              <w:rPr>
                <w:rFonts w:cs="Arial"/>
                <w:sz w:val="16"/>
                <w:szCs w:val="16"/>
              </w:rPr>
              <w:t xml:space="preserve"> il seguente parere sulla regolarità contabile espresso dal Responsabile dei Servizi Finanziari: "Favorevole";</w:t>
            </w:r>
          </w:p>
          <w:p w:rsidR="00176FC6" w:rsidRPr="00531175" w:rsidRDefault="00176FC6" w:rsidP="00531175">
            <w:pPr>
              <w:spacing w:after="120"/>
              <w:jc w:val="both"/>
              <w:rPr>
                <w:rFonts w:cs="Arial"/>
                <w:sz w:val="16"/>
                <w:szCs w:val="16"/>
              </w:rPr>
            </w:pPr>
            <w:r w:rsidRPr="00531175">
              <w:rPr>
                <w:rFonts w:cs="Arial"/>
                <w:b/>
                <w:bCs/>
                <w:sz w:val="16"/>
                <w:szCs w:val="16"/>
              </w:rPr>
              <w:t xml:space="preserve">Visto </w:t>
            </w:r>
            <w:r w:rsidRPr="00531175">
              <w:rPr>
                <w:rFonts w:cs="Arial"/>
                <w:sz w:val="16"/>
                <w:szCs w:val="16"/>
              </w:rPr>
              <w:t>il T.U. Enti Locali approvato con D. Lgs 18.08.2000 n. 267;</w:t>
            </w:r>
          </w:p>
          <w:p w:rsidR="00176FC6" w:rsidRPr="00531175" w:rsidRDefault="00176FC6" w:rsidP="00531175">
            <w:pPr>
              <w:spacing w:after="120"/>
              <w:jc w:val="both"/>
              <w:rPr>
                <w:rFonts w:cs="Arial"/>
                <w:color w:val="000000"/>
                <w:sz w:val="16"/>
                <w:szCs w:val="16"/>
                <w:shd w:val="clear" w:color="auto" w:fill="FFFFFF"/>
                <w:lang w:eastAsia="en-US"/>
              </w:rPr>
            </w:pPr>
            <w:r w:rsidRPr="00531175">
              <w:rPr>
                <w:rFonts w:cs="Arial"/>
                <w:color w:val="000000"/>
                <w:sz w:val="16"/>
                <w:szCs w:val="16"/>
                <w:shd w:val="clear" w:color="auto" w:fill="FFFFFF"/>
                <w:lang w:eastAsia="en-US"/>
              </w:rPr>
              <w:t>Con voti unanimi espressi nelle forme di legge,</w:t>
            </w:r>
          </w:p>
          <w:p w:rsidR="00176FC6" w:rsidRPr="00531175" w:rsidRDefault="00176FC6" w:rsidP="00531175">
            <w:pPr>
              <w:pStyle w:val="Titolo1"/>
              <w:spacing w:after="120"/>
              <w:jc w:val="both"/>
              <w:outlineLvl w:val="0"/>
              <w:rPr>
                <w:rFonts w:asciiTheme="minorHAnsi" w:hAnsiTheme="minorHAnsi"/>
                <w:sz w:val="16"/>
                <w:szCs w:val="16"/>
              </w:rPr>
            </w:pPr>
          </w:p>
          <w:p w:rsidR="00176FC6" w:rsidRPr="00531175" w:rsidRDefault="00176FC6" w:rsidP="00531175">
            <w:pPr>
              <w:pStyle w:val="Titolo1"/>
              <w:spacing w:after="120"/>
              <w:outlineLvl w:val="0"/>
              <w:rPr>
                <w:rFonts w:asciiTheme="minorHAnsi" w:hAnsiTheme="minorHAnsi"/>
                <w:sz w:val="16"/>
                <w:szCs w:val="16"/>
              </w:rPr>
            </w:pPr>
            <w:r w:rsidRPr="00531175">
              <w:rPr>
                <w:rFonts w:asciiTheme="minorHAnsi" w:hAnsiTheme="minorHAnsi"/>
                <w:sz w:val="16"/>
                <w:szCs w:val="16"/>
              </w:rPr>
              <w:lastRenderedPageBreak/>
              <w:t>D E L I B E R A</w:t>
            </w:r>
          </w:p>
          <w:p w:rsidR="00176FC6" w:rsidRPr="00531175" w:rsidRDefault="00176FC6" w:rsidP="00531175">
            <w:pPr>
              <w:spacing w:after="120"/>
              <w:jc w:val="both"/>
              <w:rPr>
                <w:rFonts w:cs="Arial"/>
                <w:sz w:val="16"/>
                <w:szCs w:val="16"/>
              </w:rPr>
            </w:pPr>
          </w:p>
          <w:p w:rsidR="00176FC6" w:rsidRPr="00531175" w:rsidRDefault="00176FC6" w:rsidP="00531175">
            <w:pPr>
              <w:spacing w:after="120"/>
              <w:ind w:left="360" w:hanging="360"/>
              <w:jc w:val="both"/>
              <w:rPr>
                <w:rFonts w:cs="Arial"/>
                <w:sz w:val="16"/>
                <w:szCs w:val="16"/>
              </w:rPr>
            </w:pPr>
            <w:r w:rsidRPr="00531175">
              <w:rPr>
                <w:rFonts w:cs="Arial"/>
                <w:sz w:val="16"/>
                <w:szCs w:val="16"/>
              </w:rPr>
              <w:t>1)</w:t>
            </w:r>
            <w:r w:rsidRPr="00531175">
              <w:rPr>
                <w:rFonts w:cs="Arial"/>
                <w:sz w:val="16"/>
                <w:szCs w:val="16"/>
              </w:rPr>
              <w:tab/>
              <w:t xml:space="preserve">Approvare il progetto redatto dall'Ufficio ed avente ad oggetto: </w:t>
            </w:r>
            <w:r w:rsidRPr="00531175">
              <w:rPr>
                <w:rFonts w:cs="Arial"/>
                <w:i/>
                <w:sz w:val="16"/>
                <w:szCs w:val="16"/>
              </w:rPr>
              <w:t>“Programma Operativo FESR 2007-2013 - PPA dell’Asse II - Linea di intervento 2.5. Azione 2.5.1, sottoazione b) - Procedura negoziale per la presentazione di proposte d’interventi per il potenziamento dei servizi di raccolta nei comuni attraverso l’introduzione di metodi innovativi di raccolta differenziata “integrata”</w:t>
            </w:r>
          </w:p>
          <w:p w:rsidR="00176FC6" w:rsidRPr="00531175" w:rsidRDefault="00176FC6" w:rsidP="00531175">
            <w:pPr>
              <w:spacing w:after="120"/>
              <w:ind w:left="360" w:hanging="360"/>
              <w:jc w:val="both"/>
              <w:rPr>
                <w:rFonts w:cs="Arial"/>
                <w:sz w:val="16"/>
                <w:szCs w:val="16"/>
              </w:rPr>
            </w:pPr>
            <w:r w:rsidRPr="00531175">
              <w:rPr>
                <w:rFonts w:cs="Arial"/>
                <w:sz w:val="16"/>
                <w:szCs w:val="16"/>
              </w:rPr>
              <w:t>2)</w:t>
            </w:r>
            <w:r w:rsidRPr="00531175">
              <w:rPr>
                <w:rFonts w:cs="Arial"/>
                <w:sz w:val="16"/>
                <w:szCs w:val="16"/>
              </w:rPr>
              <w:tab/>
              <w:t xml:space="preserve">Demandare all’ufficio competente i successivi adempimenti. </w:t>
            </w:r>
          </w:p>
          <w:p w:rsidR="00176FC6" w:rsidRPr="00531175" w:rsidRDefault="00176FC6" w:rsidP="00531175">
            <w:pPr>
              <w:spacing w:after="120"/>
              <w:ind w:left="360" w:hanging="360"/>
              <w:jc w:val="both"/>
              <w:rPr>
                <w:rFonts w:cs="Arial"/>
                <w:sz w:val="16"/>
                <w:szCs w:val="16"/>
              </w:rPr>
            </w:pPr>
            <w:r w:rsidRPr="00531175">
              <w:rPr>
                <w:rFonts w:cs="Arial"/>
                <w:sz w:val="16"/>
                <w:szCs w:val="16"/>
              </w:rPr>
              <w:t>3)</w:t>
            </w:r>
            <w:r w:rsidRPr="00531175">
              <w:rPr>
                <w:rFonts w:cs="Arial"/>
                <w:sz w:val="16"/>
                <w:szCs w:val="16"/>
              </w:rPr>
              <w:tab/>
              <w:t>Dichiarare immediatamente esecutiva la presente deliberazione, ai sensi e per gli effetti dell’art. 134, comma 4°, del T.U. n° 267/2000.</w:t>
            </w:r>
          </w:p>
          <w:p w:rsidR="00176FC6" w:rsidRPr="00531175" w:rsidRDefault="00153967" w:rsidP="00531175">
            <w:pPr>
              <w:rPr>
                <w:sz w:val="16"/>
                <w:szCs w:val="16"/>
              </w:rPr>
            </w:pPr>
            <w:r>
              <w:rPr>
                <w:sz w:val="16"/>
                <w:szCs w:val="16"/>
              </w:rPr>
              <w:t>[…]</w:t>
            </w:r>
          </w:p>
          <w:p w:rsidR="00176FC6" w:rsidRPr="00531175" w:rsidRDefault="00176FC6">
            <w:pPr>
              <w:rPr>
                <w:sz w:val="16"/>
                <w:szCs w:val="16"/>
              </w:rPr>
            </w:pPr>
          </w:p>
        </w:tc>
        <w:tc>
          <w:tcPr>
            <w:tcW w:w="1418" w:type="dxa"/>
          </w:tcPr>
          <w:p w:rsidR="00176FC6" w:rsidRPr="008712E6" w:rsidRDefault="00176FC6">
            <w:pPr>
              <w:rPr>
                <w:b/>
                <w:sz w:val="16"/>
                <w:szCs w:val="16"/>
              </w:rPr>
            </w:pPr>
          </w:p>
        </w:tc>
        <w:tc>
          <w:tcPr>
            <w:tcW w:w="1778" w:type="dxa"/>
          </w:tcPr>
          <w:p w:rsidR="002C00E6" w:rsidRPr="00531175" w:rsidRDefault="002C00E6" w:rsidP="002C00E6">
            <w:pPr>
              <w:spacing w:after="120"/>
              <w:jc w:val="both"/>
              <w:rPr>
                <w:rFonts w:cs="Arial"/>
                <w:sz w:val="16"/>
                <w:szCs w:val="16"/>
              </w:rPr>
            </w:pPr>
            <w:r w:rsidRPr="00531175">
              <w:rPr>
                <w:rFonts w:cs="Arial"/>
                <w:sz w:val="16"/>
                <w:szCs w:val="16"/>
              </w:rPr>
              <w:t xml:space="preserve">progetto redatto dall'Ufficio ed avente ad oggetto: </w:t>
            </w:r>
            <w:r w:rsidRPr="00531175">
              <w:rPr>
                <w:rFonts w:cs="Arial"/>
                <w:i/>
                <w:sz w:val="16"/>
                <w:szCs w:val="16"/>
              </w:rPr>
              <w:t>“Programma Operativo FESR 2007-2013 - PPA dell’Asse II - Linea di intervento 2.5. Azione 2.5.1, sottoazione b) - Procedura negoziale per la presentazione di proposte d’interventi per il potenziamento dei servizi di raccolta nei comuni attraverso l’introduzione di metodi innovativi di raccolta differenziata “integrata”</w:t>
            </w:r>
          </w:p>
          <w:p w:rsidR="00176FC6" w:rsidRPr="008712E6" w:rsidRDefault="00176FC6">
            <w:pPr>
              <w:rPr>
                <w:b/>
                <w:sz w:val="16"/>
                <w:szCs w:val="16"/>
              </w:rPr>
            </w:pPr>
          </w:p>
        </w:tc>
      </w:tr>
      <w:tr w:rsidR="00176FC6" w:rsidRPr="00942943" w:rsidTr="000C297C">
        <w:tc>
          <w:tcPr>
            <w:tcW w:w="1513" w:type="dxa"/>
          </w:tcPr>
          <w:p w:rsidR="00176FC6" w:rsidRPr="00942943" w:rsidRDefault="00176FC6">
            <w:pPr>
              <w:rPr>
                <w:sz w:val="16"/>
                <w:szCs w:val="16"/>
              </w:rPr>
            </w:pPr>
            <w:r w:rsidRPr="00942943">
              <w:rPr>
                <w:sz w:val="16"/>
                <w:szCs w:val="16"/>
              </w:rPr>
              <w:lastRenderedPageBreak/>
              <w:t>Giunta Municipale</w:t>
            </w:r>
          </w:p>
        </w:tc>
        <w:tc>
          <w:tcPr>
            <w:tcW w:w="1005" w:type="dxa"/>
          </w:tcPr>
          <w:p w:rsidR="00176FC6" w:rsidRPr="0096357F" w:rsidRDefault="00176FC6">
            <w:pPr>
              <w:rPr>
                <w:sz w:val="16"/>
                <w:szCs w:val="16"/>
              </w:rPr>
            </w:pPr>
            <w:r w:rsidRPr="0096357F">
              <w:rPr>
                <w:sz w:val="16"/>
                <w:szCs w:val="16"/>
              </w:rPr>
              <w:t xml:space="preserve">Delibera </w:t>
            </w:r>
          </w:p>
        </w:tc>
        <w:tc>
          <w:tcPr>
            <w:tcW w:w="992" w:type="dxa"/>
          </w:tcPr>
          <w:p w:rsidR="00176FC6" w:rsidRPr="0096357F" w:rsidRDefault="00176FC6">
            <w:pPr>
              <w:rPr>
                <w:sz w:val="16"/>
                <w:szCs w:val="16"/>
              </w:rPr>
            </w:pPr>
            <w:r w:rsidRPr="0096357F">
              <w:rPr>
                <w:sz w:val="16"/>
                <w:szCs w:val="16"/>
              </w:rPr>
              <w:t>n.43 del 26.2.2015</w:t>
            </w:r>
          </w:p>
        </w:tc>
        <w:tc>
          <w:tcPr>
            <w:tcW w:w="1752" w:type="dxa"/>
          </w:tcPr>
          <w:p w:rsidR="00176FC6" w:rsidRPr="0096357F" w:rsidRDefault="00176FC6">
            <w:pPr>
              <w:rPr>
                <w:sz w:val="16"/>
                <w:szCs w:val="16"/>
              </w:rPr>
            </w:pPr>
            <w:r w:rsidRPr="0096357F">
              <w:rPr>
                <w:sz w:val="16"/>
                <w:szCs w:val="16"/>
              </w:rPr>
              <w:t>LOCALI PIANO TERRA EX CONVENTO DEI PADRI DOMENICANI - REVOCA DELIBERAZIONE DELLA G.M. N. 166 DEL 19-07-2013 - ATTO DI INDIRIZZO PER ESECUZIONE SAGGI E MODIFICHE INTERNE.</w:t>
            </w:r>
          </w:p>
        </w:tc>
        <w:tc>
          <w:tcPr>
            <w:tcW w:w="6328" w:type="dxa"/>
          </w:tcPr>
          <w:p w:rsidR="00176FC6" w:rsidRPr="0096357F" w:rsidRDefault="00176FC6" w:rsidP="0043212E">
            <w:pPr>
              <w:rPr>
                <w:sz w:val="16"/>
                <w:szCs w:val="16"/>
              </w:rPr>
            </w:pPr>
            <w:r w:rsidRPr="0096357F">
              <w:rPr>
                <w:sz w:val="16"/>
                <w:szCs w:val="16"/>
              </w:rPr>
              <w:t>[…]</w:t>
            </w:r>
          </w:p>
          <w:p w:rsidR="00176FC6" w:rsidRPr="0096357F" w:rsidRDefault="00176FC6" w:rsidP="0096357F">
            <w:pPr>
              <w:jc w:val="both"/>
              <w:rPr>
                <w:rFonts w:cs="Arial"/>
                <w:b/>
                <w:bCs/>
                <w:sz w:val="16"/>
                <w:szCs w:val="16"/>
              </w:rPr>
            </w:pPr>
            <w:r w:rsidRPr="0096357F">
              <w:rPr>
                <w:rFonts w:cs="Arial"/>
                <w:b/>
                <w:bCs/>
                <w:sz w:val="16"/>
                <w:szCs w:val="16"/>
              </w:rPr>
              <w:t>PREMESSO</w:t>
            </w:r>
          </w:p>
          <w:p w:rsidR="00176FC6" w:rsidRPr="0096357F" w:rsidRDefault="00176FC6" w:rsidP="0096357F">
            <w:pPr>
              <w:jc w:val="both"/>
              <w:rPr>
                <w:rFonts w:cs="Arial"/>
                <w:sz w:val="16"/>
                <w:szCs w:val="16"/>
              </w:rPr>
            </w:pPr>
            <w:r w:rsidRPr="0096357F">
              <w:rPr>
                <w:rFonts w:cs="Arial"/>
                <w:sz w:val="16"/>
                <w:szCs w:val="16"/>
              </w:rPr>
              <w:t>-che con deliberazione della Giunta Municipale n. 166/2013, in considerazione del fatto che le Associazioni utilizzanti i locali posti a piano terra dell’ex Convento dei padri Domenicani, occupavano a titolo di comodato gratuito i suddetti locali senza alcuna corresponsione economica all’Ente e che tale situazione non era più possibile in forza delle vigenti disposizioni in materia e, in considerazione della necessità di procedere all’applicazione di un canone di locazione adeguato agli scopi sociali delle stesse Associazioni, era stato determinato ed approvato con il citato atto deliberativo il canone mensile, a titolo di locazione, di € 4,00 (euro quattro/00) al mq. di superficie utile.</w:t>
            </w:r>
          </w:p>
          <w:p w:rsidR="00176FC6" w:rsidRPr="0096357F" w:rsidRDefault="00176FC6" w:rsidP="0096357F">
            <w:pPr>
              <w:jc w:val="both"/>
              <w:rPr>
                <w:rFonts w:cs="Arial"/>
                <w:sz w:val="16"/>
                <w:szCs w:val="16"/>
              </w:rPr>
            </w:pPr>
          </w:p>
          <w:p w:rsidR="00176FC6" w:rsidRPr="0096357F" w:rsidRDefault="00176FC6" w:rsidP="0096357F">
            <w:pPr>
              <w:jc w:val="both"/>
              <w:rPr>
                <w:rFonts w:cs="Arial"/>
                <w:b/>
                <w:sz w:val="16"/>
                <w:szCs w:val="16"/>
              </w:rPr>
            </w:pPr>
            <w:r w:rsidRPr="0096357F">
              <w:rPr>
                <w:rFonts w:cs="Arial"/>
                <w:b/>
                <w:sz w:val="16"/>
                <w:szCs w:val="16"/>
              </w:rPr>
              <w:t>CONSIDERATO</w:t>
            </w:r>
          </w:p>
          <w:p w:rsidR="00176FC6" w:rsidRPr="0096357F" w:rsidRDefault="00176FC6" w:rsidP="0096357F">
            <w:pPr>
              <w:jc w:val="both"/>
              <w:rPr>
                <w:rFonts w:cs="Arial"/>
                <w:sz w:val="16"/>
                <w:szCs w:val="16"/>
              </w:rPr>
            </w:pPr>
            <w:r w:rsidRPr="0096357F">
              <w:rPr>
                <w:rFonts w:cs="Arial"/>
                <w:bCs/>
                <w:sz w:val="16"/>
                <w:szCs w:val="16"/>
              </w:rPr>
              <w:t>-</w:t>
            </w:r>
            <w:r w:rsidRPr="0096357F">
              <w:rPr>
                <w:rFonts w:cs="Arial"/>
                <w:sz w:val="16"/>
                <w:szCs w:val="16"/>
              </w:rPr>
              <w:t>che a seguito dei recenti rinvenimenti di grande rilevanza storico-culturale, scoperti al di sotto del pavimento nei locali al piano terra del suddetto immobile, oggetto dei lavori di restauro nell’ambito del finanziamento comunitario riguardante la Rigenerazione Urbana del Centro storico, si rende necessario estendere i saggi già effettuati, anche nei restanti locali a piano terra e contestualmente procedere alla demolizione di alcune posticce tramezzature interne realizzate nel tempo che hanno di fatto frazionato quello che probabilmente risulta essere l’originario impianto della Chiesa di San Domenico e ricostituire per quanto possibile le originarie funzioni dell’ex Convento.</w:t>
            </w:r>
          </w:p>
          <w:p w:rsidR="00176FC6" w:rsidRPr="0096357F" w:rsidRDefault="00176FC6" w:rsidP="0096357F">
            <w:pPr>
              <w:jc w:val="both"/>
              <w:rPr>
                <w:rFonts w:cs="Arial"/>
                <w:sz w:val="16"/>
                <w:szCs w:val="16"/>
              </w:rPr>
            </w:pPr>
          </w:p>
          <w:p w:rsidR="00176FC6" w:rsidRPr="0096357F" w:rsidRDefault="00176FC6" w:rsidP="0096357F">
            <w:pPr>
              <w:jc w:val="both"/>
              <w:rPr>
                <w:rFonts w:cs="Arial"/>
                <w:b/>
                <w:sz w:val="16"/>
                <w:szCs w:val="16"/>
              </w:rPr>
            </w:pPr>
            <w:r w:rsidRPr="0096357F">
              <w:rPr>
                <w:rFonts w:cs="Arial"/>
                <w:b/>
                <w:sz w:val="16"/>
                <w:szCs w:val="16"/>
              </w:rPr>
              <w:t>CONSIDERATO ALTRESI’</w:t>
            </w:r>
          </w:p>
          <w:p w:rsidR="00176FC6" w:rsidRPr="0096357F" w:rsidRDefault="00176FC6" w:rsidP="0096357F">
            <w:pPr>
              <w:jc w:val="both"/>
              <w:rPr>
                <w:rFonts w:cs="Arial"/>
                <w:sz w:val="16"/>
                <w:szCs w:val="16"/>
              </w:rPr>
            </w:pPr>
            <w:r w:rsidRPr="0096357F">
              <w:rPr>
                <w:rFonts w:cs="Arial"/>
                <w:bCs/>
                <w:sz w:val="16"/>
                <w:szCs w:val="16"/>
              </w:rPr>
              <w:t>-che</w:t>
            </w:r>
            <w:r w:rsidRPr="0096357F">
              <w:rPr>
                <w:rFonts w:cs="Arial"/>
                <w:sz w:val="16"/>
                <w:szCs w:val="16"/>
              </w:rPr>
              <w:t xml:space="preserve"> l’interesse pubblico sotteso alla fruizione dei locali da parte della cittadinanza, una volta portato alla luce il valore archeologico e storico-culturale dei locali di che trattasi, essere superiore a quello sotteso al mero valore economico della locazione.</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sz w:val="16"/>
                <w:szCs w:val="16"/>
              </w:rPr>
              <w:t>-che per le motivazioni su riportate, si rende necessario procedere alla revoca della precedente delibera della G.M. n. 166/2013 e rendere immediatamente disponibili tutti i locali a piano terra attualmente occupati, per le motivazioni su riportate.</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sz w:val="16"/>
                <w:szCs w:val="16"/>
              </w:rPr>
              <w:t>RITENUTO pertanto dover provvedere in merito;</w:t>
            </w:r>
          </w:p>
          <w:p w:rsidR="00176FC6" w:rsidRPr="0096357F" w:rsidRDefault="00176FC6" w:rsidP="0096357F">
            <w:pPr>
              <w:jc w:val="both"/>
              <w:rPr>
                <w:rFonts w:cs="Arial"/>
                <w:sz w:val="16"/>
                <w:szCs w:val="16"/>
              </w:rPr>
            </w:pPr>
          </w:p>
          <w:p w:rsidR="00176FC6" w:rsidRPr="0096357F" w:rsidRDefault="00176FC6" w:rsidP="0096357F">
            <w:pPr>
              <w:jc w:val="both"/>
              <w:rPr>
                <w:rFonts w:cs="Arial"/>
                <w:b/>
                <w:sz w:val="16"/>
                <w:szCs w:val="16"/>
              </w:rPr>
            </w:pPr>
            <w:r w:rsidRPr="0096357F">
              <w:rPr>
                <w:rFonts w:cs="Arial"/>
                <w:b/>
                <w:sz w:val="16"/>
                <w:szCs w:val="16"/>
              </w:rPr>
              <w:t>Si propone di adottare le seguente deliberazione:</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sz w:val="16"/>
                <w:szCs w:val="16"/>
              </w:rPr>
              <w:lastRenderedPageBreak/>
              <w:t xml:space="preserve">1)-Revocare la precedente delibera della G.M. n. 166 del 19-07-2013 avente per oggetto </w:t>
            </w:r>
            <w:r w:rsidRPr="0096357F">
              <w:rPr>
                <w:rFonts w:cs="Arial"/>
                <w:b/>
                <w:i/>
                <w:sz w:val="16"/>
                <w:szCs w:val="16"/>
              </w:rPr>
              <w:t>“Locali piano terra ex Convento dei padri Domenicani assegnato ad Associazioni – Determinazione Canoni di locazione”</w:t>
            </w:r>
            <w:r w:rsidRPr="0096357F">
              <w:rPr>
                <w:rFonts w:cs="Arial"/>
                <w:sz w:val="16"/>
                <w:szCs w:val="16"/>
              </w:rPr>
              <w:t>.</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sz w:val="16"/>
                <w:szCs w:val="16"/>
              </w:rPr>
              <w:t xml:space="preserve">2)-Dare atto di indirizzo al Responsabile del Settore LL.PP. affinché, di concerto con la Soprintendenza per i beni archeologici ai beni Culturali, si adoperi per eseguire l’estendimento dei rilievi del sottosuolo mediante l’utilizzo del </w:t>
            </w:r>
            <w:r w:rsidRPr="0096357F">
              <w:rPr>
                <w:rFonts w:cs="Arial"/>
                <w:i/>
                <w:sz w:val="16"/>
                <w:szCs w:val="16"/>
              </w:rPr>
              <w:t>geo-radar</w:t>
            </w:r>
            <w:r w:rsidRPr="0096357F">
              <w:rPr>
                <w:rFonts w:cs="Arial"/>
                <w:sz w:val="16"/>
                <w:szCs w:val="16"/>
              </w:rPr>
              <w:t xml:space="preserve"> in tutti i restanti locali al piano terra facenti parte dell’immobile di che trattasi e contestualmente predisporre i necessari atti perché vengano demolite alcune posticce tramezzature interne realizzate nel tempo che hanno di fatto frazionato quello che probabilmente risulta essere l’originario impianto della Chiesa di San Domenico e ricostituire per quanto possibile le originarie funzioni dell’ex Convento.</w:t>
            </w:r>
          </w:p>
          <w:p w:rsidR="00176FC6" w:rsidRPr="0096357F" w:rsidRDefault="00176FC6" w:rsidP="0096357F">
            <w:pPr>
              <w:jc w:val="both"/>
              <w:rPr>
                <w:rFonts w:cs="Arial"/>
                <w:sz w:val="16"/>
                <w:szCs w:val="16"/>
              </w:rPr>
            </w:pPr>
          </w:p>
          <w:p w:rsidR="00176FC6" w:rsidRPr="0096357F" w:rsidRDefault="00176FC6" w:rsidP="0096357F">
            <w:pPr>
              <w:jc w:val="both"/>
              <w:rPr>
                <w:rFonts w:cs="Arial"/>
                <w:b/>
                <w:sz w:val="16"/>
                <w:szCs w:val="16"/>
              </w:rPr>
            </w:pPr>
            <w:r w:rsidRPr="0096357F">
              <w:rPr>
                <w:rFonts w:cs="Arial"/>
                <w:b/>
                <w:sz w:val="16"/>
                <w:szCs w:val="16"/>
              </w:rPr>
              <w:t>Si propone l’immediata esecutività dell’atto.</w:t>
            </w:r>
          </w:p>
          <w:p w:rsidR="00176FC6" w:rsidRPr="0096357F" w:rsidRDefault="00176FC6" w:rsidP="0096357F">
            <w:pPr>
              <w:jc w:val="both"/>
              <w:rPr>
                <w:rFonts w:cs="Arial"/>
                <w:sz w:val="16"/>
                <w:szCs w:val="16"/>
              </w:rPr>
            </w:pPr>
          </w:p>
          <w:p w:rsidR="00176FC6" w:rsidRPr="0096357F" w:rsidRDefault="00176FC6" w:rsidP="0096357F">
            <w:pPr>
              <w:jc w:val="center"/>
              <w:rPr>
                <w:rFonts w:cs="Arial"/>
                <w:b/>
                <w:sz w:val="16"/>
                <w:szCs w:val="16"/>
              </w:rPr>
            </w:pPr>
            <w:r w:rsidRPr="0096357F">
              <w:rPr>
                <w:rFonts w:cs="Arial"/>
                <w:b/>
                <w:sz w:val="16"/>
                <w:szCs w:val="16"/>
              </w:rPr>
              <w:t>LA  GIUNTA  COMUNALE</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sz w:val="16"/>
                <w:szCs w:val="16"/>
              </w:rPr>
              <w:t>-Acquisito il seguente parere di regolarità tecnica del Responsabile del Servizio interessato:</w:t>
            </w:r>
          </w:p>
          <w:p w:rsidR="00176FC6" w:rsidRPr="0096357F" w:rsidRDefault="00176FC6" w:rsidP="0096357F">
            <w:pPr>
              <w:jc w:val="both"/>
              <w:rPr>
                <w:rFonts w:cs="Arial"/>
                <w:sz w:val="16"/>
                <w:szCs w:val="16"/>
              </w:rPr>
            </w:pPr>
            <w:r w:rsidRPr="0096357F">
              <w:rPr>
                <w:rFonts w:cs="Arial"/>
                <w:sz w:val="16"/>
                <w:szCs w:val="16"/>
              </w:rPr>
              <w:t>“Esaminata la proposta con riferimento:</w:t>
            </w:r>
          </w:p>
          <w:p w:rsidR="00176FC6" w:rsidRPr="0096357F" w:rsidRDefault="00176FC6" w:rsidP="0046266C">
            <w:pPr>
              <w:numPr>
                <w:ilvl w:val="0"/>
                <w:numId w:val="9"/>
              </w:numPr>
              <w:jc w:val="both"/>
              <w:rPr>
                <w:rFonts w:cs="Arial"/>
                <w:i/>
                <w:sz w:val="16"/>
                <w:szCs w:val="16"/>
              </w:rPr>
            </w:pPr>
            <w:r w:rsidRPr="0096357F">
              <w:rPr>
                <w:rFonts w:cs="Arial"/>
                <w:i/>
                <w:sz w:val="16"/>
                <w:szCs w:val="16"/>
              </w:rPr>
              <w:t>Al rispetto delle normative comunitarie, statali, regionali e regolamentari, generali e di settore;</w:t>
            </w:r>
          </w:p>
          <w:p w:rsidR="00176FC6" w:rsidRPr="0096357F" w:rsidRDefault="00176FC6" w:rsidP="0046266C">
            <w:pPr>
              <w:numPr>
                <w:ilvl w:val="0"/>
                <w:numId w:val="9"/>
              </w:numPr>
              <w:jc w:val="both"/>
              <w:rPr>
                <w:rFonts w:cs="Arial"/>
                <w:i/>
                <w:sz w:val="16"/>
                <w:szCs w:val="16"/>
              </w:rPr>
            </w:pPr>
            <w:r w:rsidRPr="0096357F">
              <w:rPr>
                <w:rFonts w:cs="Arial"/>
                <w:i/>
                <w:sz w:val="16"/>
                <w:szCs w:val="16"/>
              </w:rPr>
              <w:t>Alla correttezza e regolarità della procedura;</w:t>
            </w:r>
          </w:p>
          <w:p w:rsidR="00176FC6" w:rsidRPr="0096357F" w:rsidRDefault="00176FC6" w:rsidP="0046266C">
            <w:pPr>
              <w:numPr>
                <w:ilvl w:val="0"/>
                <w:numId w:val="9"/>
              </w:numPr>
              <w:jc w:val="both"/>
              <w:rPr>
                <w:rFonts w:cs="Arial"/>
                <w:i/>
                <w:sz w:val="16"/>
                <w:szCs w:val="16"/>
              </w:rPr>
            </w:pPr>
            <w:r w:rsidRPr="0096357F">
              <w:rPr>
                <w:rFonts w:cs="Arial"/>
                <w:i/>
                <w:sz w:val="16"/>
                <w:szCs w:val="16"/>
              </w:rPr>
              <w:t>Alla correttezza formale nella redazione dell’atto;</w:t>
            </w:r>
          </w:p>
          <w:p w:rsidR="00176FC6" w:rsidRPr="0096357F" w:rsidRDefault="00176FC6" w:rsidP="0096357F">
            <w:pPr>
              <w:jc w:val="both"/>
              <w:rPr>
                <w:rFonts w:cs="Arial"/>
                <w:sz w:val="16"/>
                <w:szCs w:val="16"/>
              </w:rPr>
            </w:pPr>
            <w:r w:rsidRPr="0096357F">
              <w:rPr>
                <w:rFonts w:cs="Arial"/>
                <w:sz w:val="16"/>
                <w:szCs w:val="16"/>
              </w:rPr>
              <w:t xml:space="preserve">esprime parere </w:t>
            </w:r>
            <w:r w:rsidRPr="0096357F">
              <w:rPr>
                <w:rFonts w:cs="Arial"/>
                <w:b/>
                <w:i/>
                <w:sz w:val="16"/>
                <w:szCs w:val="16"/>
              </w:rPr>
              <w:t>favorevole</w:t>
            </w:r>
            <w:r w:rsidRPr="0096357F">
              <w:rPr>
                <w:rFonts w:cs="Arial"/>
                <w:sz w:val="16"/>
                <w:szCs w:val="16"/>
              </w:rPr>
              <w:t>”</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sz w:val="16"/>
                <w:szCs w:val="16"/>
              </w:rPr>
              <w:t xml:space="preserve">-Acquisito il seguente parere sulla regolarità contabile espresso dal Responsabile dei Servizi Finanziari </w:t>
            </w:r>
            <w:r w:rsidRPr="0096357F">
              <w:rPr>
                <w:rFonts w:cs="Arial"/>
                <w:b/>
                <w:i/>
                <w:sz w:val="16"/>
                <w:szCs w:val="16"/>
              </w:rPr>
              <w:t>“favorevole”</w:t>
            </w:r>
            <w:r w:rsidRPr="0096357F">
              <w:rPr>
                <w:rFonts w:cs="Arial"/>
                <w:sz w:val="16"/>
                <w:szCs w:val="16"/>
              </w:rPr>
              <w:t>;</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sz w:val="16"/>
                <w:szCs w:val="16"/>
              </w:rPr>
              <w:t>-Visto il T.U. delle leggi sull’Ordinamento degli Enti Locali approvato con D.Lgs. 267/2000</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sz w:val="16"/>
                <w:szCs w:val="16"/>
              </w:rPr>
              <w:t>Con voti unanimi, acquisiti nelle forme di legge</w:t>
            </w:r>
          </w:p>
          <w:p w:rsidR="00176FC6" w:rsidRPr="0096357F" w:rsidRDefault="00176FC6" w:rsidP="0096357F">
            <w:pPr>
              <w:jc w:val="both"/>
              <w:rPr>
                <w:rFonts w:cs="Arial"/>
                <w:sz w:val="16"/>
                <w:szCs w:val="16"/>
              </w:rPr>
            </w:pPr>
          </w:p>
          <w:p w:rsidR="00176FC6" w:rsidRPr="0096357F" w:rsidRDefault="00176FC6" w:rsidP="0096357F">
            <w:pPr>
              <w:jc w:val="center"/>
              <w:rPr>
                <w:rFonts w:cs="Arial"/>
                <w:b/>
                <w:sz w:val="16"/>
                <w:szCs w:val="16"/>
              </w:rPr>
            </w:pPr>
            <w:r w:rsidRPr="0096357F">
              <w:rPr>
                <w:rFonts w:cs="Arial"/>
                <w:b/>
                <w:sz w:val="16"/>
                <w:szCs w:val="16"/>
              </w:rPr>
              <w:t>D E L I B E R A</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b/>
                <w:sz w:val="16"/>
                <w:szCs w:val="16"/>
              </w:rPr>
              <w:t>1)</w:t>
            </w:r>
            <w:r w:rsidRPr="0096357F">
              <w:rPr>
                <w:rFonts w:cs="Arial"/>
                <w:sz w:val="16"/>
                <w:szCs w:val="16"/>
              </w:rPr>
              <w:t xml:space="preserve">-Revocare la precedente delibera della G.M. n. 166 del 19-07-2013 avente per oggetto </w:t>
            </w:r>
            <w:r w:rsidRPr="0096357F">
              <w:rPr>
                <w:rFonts w:cs="Arial"/>
                <w:b/>
                <w:i/>
                <w:sz w:val="16"/>
                <w:szCs w:val="16"/>
              </w:rPr>
              <w:t>“Locali piano terra ex Convento dei padri Domenicani assegnato ad Associazioni – Determinazione Canoni di locazione”</w:t>
            </w:r>
            <w:r w:rsidRPr="0096357F">
              <w:rPr>
                <w:rFonts w:cs="Arial"/>
                <w:sz w:val="16"/>
                <w:szCs w:val="16"/>
              </w:rPr>
              <w:t>.</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b/>
                <w:sz w:val="16"/>
                <w:szCs w:val="16"/>
              </w:rPr>
              <w:t>2)</w:t>
            </w:r>
            <w:r w:rsidRPr="0096357F">
              <w:rPr>
                <w:rFonts w:cs="Arial"/>
                <w:sz w:val="16"/>
                <w:szCs w:val="16"/>
              </w:rPr>
              <w:t xml:space="preserve">-Dare atto di indirizzo al Responsabile del Settore LL.PP. affinché, di concerto con la Soprintendenza per i beni archeologici, si adoperi per eseguire l’estendimento dei rilievi del sottosuolo mediante l’utilizzo del </w:t>
            </w:r>
            <w:r w:rsidRPr="0096357F">
              <w:rPr>
                <w:rFonts w:cs="Arial"/>
                <w:i/>
                <w:sz w:val="16"/>
                <w:szCs w:val="16"/>
              </w:rPr>
              <w:t>geo-radar</w:t>
            </w:r>
            <w:r w:rsidRPr="0096357F">
              <w:rPr>
                <w:rFonts w:cs="Arial"/>
                <w:sz w:val="16"/>
                <w:szCs w:val="16"/>
              </w:rPr>
              <w:t xml:space="preserve"> in tutti i restanti locali al piano terra facenti parte dell’immobile di che trattasi e contestualmente predisporre i necessari atti perché vengano demolite alcune posticce tramezzature interne realizzate nel tempo che hanno di fatto frazionato quello che probabilmente risulta essere l’originario impianto della Chiesa di San Domenico.</w:t>
            </w:r>
          </w:p>
          <w:p w:rsidR="00176FC6" w:rsidRPr="0096357F" w:rsidRDefault="00176FC6" w:rsidP="0096357F">
            <w:pPr>
              <w:jc w:val="both"/>
              <w:rPr>
                <w:rFonts w:cs="Arial"/>
                <w:sz w:val="16"/>
                <w:szCs w:val="16"/>
              </w:rPr>
            </w:pPr>
          </w:p>
          <w:p w:rsidR="00176FC6" w:rsidRPr="0096357F" w:rsidRDefault="00176FC6" w:rsidP="0096357F">
            <w:pPr>
              <w:jc w:val="both"/>
              <w:rPr>
                <w:rFonts w:cs="Arial"/>
                <w:sz w:val="16"/>
                <w:szCs w:val="16"/>
              </w:rPr>
            </w:pPr>
            <w:r w:rsidRPr="0096357F">
              <w:rPr>
                <w:rFonts w:cs="Arial"/>
                <w:b/>
                <w:sz w:val="16"/>
                <w:szCs w:val="16"/>
              </w:rPr>
              <w:t>3)</w:t>
            </w:r>
            <w:r w:rsidRPr="0096357F">
              <w:rPr>
                <w:rFonts w:cs="Arial"/>
                <w:sz w:val="16"/>
                <w:szCs w:val="16"/>
              </w:rPr>
              <w:t>-A seguito di successiva unanime votazione dichiarare immediatamente esecutiva la presente deliberazione ai sensi e per gli effetti dell’art. 134, comma 4, del T.U. 18-08-2000, n° 267.</w:t>
            </w:r>
          </w:p>
          <w:p w:rsidR="00176FC6" w:rsidRPr="0096357F" w:rsidRDefault="00176FC6" w:rsidP="0096357F">
            <w:pPr>
              <w:jc w:val="both"/>
              <w:rPr>
                <w:rFonts w:cs="Arial"/>
                <w:sz w:val="16"/>
                <w:szCs w:val="16"/>
              </w:rPr>
            </w:pPr>
          </w:p>
          <w:p w:rsidR="00176FC6" w:rsidRPr="0096357F" w:rsidRDefault="00153967" w:rsidP="0096357F">
            <w:pPr>
              <w:rPr>
                <w:sz w:val="16"/>
                <w:szCs w:val="16"/>
              </w:rPr>
            </w:pPr>
            <w:r>
              <w:rPr>
                <w:sz w:val="16"/>
                <w:szCs w:val="16"/>
              </w:rPr>
              <w:t>[…]</w:t>
            </w:r>
          </w:p>
          <w:p w:rsidR="00176FC6" w:rsidRPr="0096357F" w:rsidRDefault="00176FC6" w:rsidP="0043212E">
            <w:pPr>
              <w:rPr>
                <w:sz w:val="16"/>
                <w:szCs w:val="16"/>
              </w:rPr>
            </w:pPr>
          </w:p>
        </w:tc>
        <w:tc>
          <w:tcPr>
            <w:tcW w:w="1418" w:type="dxa"/>
          </w:tcPr>
          <w:p w:rsidR="00176FC6" w:rsidRPr="00C639FE" w:rsidRDefault="00176FC6">
            <w:pPr>
              <w:rPr>
                <w:sz w:val="16"/>
                <w:szCs w:val="16"/>
              </w:rPr>
            </w:pPr>
          </w:p>
        </w:tc>
        <w:tc>
          <w:tcPr>
            <w:tcW w:w="1778" w:type="dxa"/>
          </w:tcPr>
          <w:p w:rsidR="00176FC6" w:rsidRPr="00C639FE" w:rsidRDefault="00F469F9">
            <w:pPr>
              <w:rPr>
                <w:sz w:val="16"/>
                <w:szCs w:val="16"/>
              </w:rPr>
            </w:pPr>
            <w:r w:rsidRPr="0096357F">
              <w:rPr>
                <w:rFonts w:cs="Arial"/>
                <w:sz w:val="16"/>
                <w:szCs w:val="16"/>
              </w:rPr>
              <w:t>delibera della G.M. n. 166 del 19-07-2013</w:t>
            </w:r>
          </w:p>
        </w:tc>
      </w:tr>
      <w:tr w:rsidR="00176FC6" w:rsidRPr="00942943" w:rsidTr="000C297C">
        <w:tc>
          <w:tcPr>
            <w:tcW w:w="1513" w:type="dxa"/>
          </w:tcPr>
          <w:p w:rsidR="00176FC6" w:rsidRPr="00942943" w:rsidRDefault="00176FC6">
            <w:pPr>
              <w:rPr>
                <w:sz w:val="16"/>
                <w:szCs w:val="16"/>
              </w:rPr>
            </w:pPr>
            <w:r w:rsidRPr="00942943">
              <w:rPr>
                <w:sz w:val="16"/>
                <w:szCs w:val="16"/>
              </w:rPr>
              <w:lastRenderedPageBreak/>
              <w:t>Giunta Municipale</w:t>
            </w:r>
          </w:p>
        </w:tc>
        <w:tc>
          <w:tcPr>
            <w:tcW w:w="1005" w:type="dxa"/>
          </w:tcPr>
          <w:p w:rsidR="00176FC6" w:rsidRPr="00966A31" w:rsidRDefault="00176FC6">
            <w:pPr>
              <w:rPr>
                <w:sz w:val="16"/>
                <w:szCs w:val="16"/>
              </w:rPr>
            </w:pPr>
            <w:r w:rsidRPr="00966A31">
              <w:rPr>
                <w:sz w:val="16"/>
                <w:szCs w:val="16"/>
              </w:rPr>
              <w:t xml:space="preserve">Delibera </w:t>
            </w:r>
          </w:p>
        </w:tc>
        <w:tc>
          <w:tcPr>
            <w:tcW w:w="992" w:type="dxa"/>
          </w:tcPr>
          <w:p w:rsidR="00176FC6" w:rsidRPr="00966A31" w:rsidRDefault="00176FC6">
            <w:pPr>
              <w:rPr>
                <w:sz w:val="16"/>
                <w:szCs w:val="16"/>
              </w:rPr>
            </w:pPr>
            <w:r w:rsidRPr="00966A31">
              <w:rPr>
                <w:sz w:val="16"/>
                <w:szCs w:val="16"/>
              </w:rPr>
              <w:t>n.44 del 26.2.2015</w:t>
            </w:r>
          </w:p>
        </w:tc>
        <w:tc>
          <w:tcPr>
            <w:tcW w:w="1752" w:type="dxa"/>
          </w:tcPr>
          <w:p w:rsidR="00176FC6" w:rsidRPr="00966A31" w:rsidRDefault="00176FC6">
            <w:pPr>
              <w:rPr>
                <w:sz w:val="16"/>
                <w:szCs w:val="16"/>
              </w:rPr>
            </w:pPr>
            <w:r w:rsidRPr="00966A31">
              <w:rPr>
                <w:sz w:val="16"/>
                <w:szCs w:val="16"/>
              </w:rPr>
              <w:t>AFFIDAMENTO IN GESTIONE DEL CAMPO SPORTIVO DELLA FRAZIONE DI DEPRESSA - ATTO DI INDIRIZZO.</w:t>
            </w:r>
          </w:p>
        </w:tc>
        <w:tc>
          <w:tcPr>
            <w:tcW w:w="6328" w:type="dxa"/>
          </w:tcPr>
          <w:p w:rsidR="00176FC6" w:rsidRPr="00966A31" w:rsidRDefault="00176FC6" w:rsidP="00802302">
            <w:pPr>
              <w:pStyle w:val="Corpodeltesto"/>
              <w:rPr>
                <w:rFonts w:asciiTheme="minorHAnsi" w:hAnsiTheme="minorHAnsi"/>
                <w:b/>
                <w:sz w:val="16"/>
                <w:szCs w:val="16"/>
              </w:rPr>
            </w:pPr>
            <w:r w:rsidRPr="00966A31">
              <w:rPr>
                <w:rFonts w:asciiTheme="minorHAnsi" w:hAnsiTheme="minorHAnsi"/>
                <w:b/>
                <w:sz w:val="16"/>
                <w:szCs w:val="16"/>
              </w:rPr>
              <w:t>[…]</w:t>
            </w:r>
          </w:p>
          <w:p w:rsidR="00176FC6" w:rsidRPr="00966A31" w:rsidRDefault="00176FC6" w:rsidP="00022432">
            <w:pPr>
              <w:jc w:val="both"/>
              <w:outlineLvl w:val="0"/>
              <w:rPr>
                <w:sz w:val="16"/>
                <w:szCs w:val="16"/>
              </w:rPr>
            </w:pPr>
            <w:r w:rsidRPr="00966A31">
              <w:rPr>
                <w:b/>
                <w:sz w:val="16"/>
                <w:szCs w:val="16"/>
              </w:rPr>
              <w:t>Richiamata</w:t>
            </w:r>
            <w:r w:rsidRPr="00966A31">
              <w:rPr>
                <w:sz w:val="16"/>
                <w:szCs w:val="16"/>
              </w:rPr>
              <w:t xml:space="preserve"> la precedente deliberazione della Giunta Comunale n. 232 del 04-11-2014, con la quale l’A.C. formulava atto di indirizzo per procedere all’affidamento in gestione del Palazzetto dello Sport, incaricando gli Uffici interessati di predisporre tutti gli atti necessari e consequenziali, avendo presente in particolare i seguenti criteri nella redazione dell’avviso pubblico:</w:t>
            </w:r>
          </w:p>
          <w:p w:rsidR="00176FC6" w:rsidRPr="00966A31" w:rsidRDefault="00176FC6" w:rsidP="0046266C">
            <w:pPr>
              <w:pStyle w:val="Paragrafoelenco"/>
              <w:numPr>
                <w:ilvl w:val="0"/>
                <w:numId w:val="10"/>
              </w:numPr>
              <w:jc w:val="both"/>
              <w:rPr>
                <w:sz w:val="16"/>
                <w:szCs w:val="16"/>
              </w:rPr>
            </w:pPr>
            <w:r w:rsidRPr="00966A31">
              <w:rPr>
                <w:sz w:val="16"/>
                <w:szCs w:val="16"/>
              </w:rPr>
              <w:t>prevedere forme di collaborazione economica pubblico – privato finalizzati all’esecuzione di opere indispensabili di miglioramento e/o adeguamento alle norme di sicurezza e igienico-sanitarie e per l’attrattività della struttura sportiva a fronte di un estendimento di ulteriori due anni del periodo di gestione dei tre anni da porre a base di gara per consentire il conseguimento dell’equilibrio economico-finanziario di gestione;</w:t>
            </w:r>
          </w:p>
          <w:p w:rsidR="00176FC6" w:rsidRPr="00966A31" w:rsidRDefault="00176FC6" w:rsidP="0046266C">
            <w:pPr>
              <w:pStyle w:val="Paragrafoelenco"/>
              <w:numPr>
                <w:ilvl w:val="0"/>
                <w:numId w:val="10"/>
              </w:numPr>
              <w:jc w:val="both"/>
              <w:rPr>
                <w:sz w:val="16"/>
                <w:szCs w:val="16"/>
              </w:rPr>
            </w:pPr>
            <w:r w:rsidRPr="00966A31">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176FC6" w:rsidRPr="00966A31" w:rsidRDefault="00176FC6" w:rsidP="00022432">
            <w:pPr>
              <w:jc w:val="both"/>
              <w:rPr>
                <w:sz w:val="16"/>
                <w:szCs w:val="16"/>
              </w:rPr>
            </w:pPr>
            <w:r w:rsidRPr="00966A31">
              <w:rPr>
                <w:sz w:val="16"/>
                <w:szCs w:val="16"/>
              </w:rPr>
              <w:t>Richiamare integralmente, nel bando pubblico, il contenuto dell’art. 20 della L.R. n. 33/06 in merito ai requisiti generali per la valutazione dei soggetti richiedenti.</w:t>
            </w:r>
          </w:p>
          <w:p w:rsidR="00176FC6" w:rsidRPr="00966A31" w:rsidRDefault="00176FC6" w:rsidP="00022432">
            <w:pPr>
              <w:ind w:left="360" w:right="278" w:hanging="360"/>
              <w:jc w:val="both"/>
              <w:rPr>
                <w:sz w:val="16"/>
                <w:szCs w:val="16"/>
              </w:rPr>
            </w:pPr>
          </w:p>
          <w:p w:rsidR="00176FC6" w:rsidRPr="00966A31" w:rsidRDefault="00176FC6" w:rsidP="00022432">
            <w:pPr>
              <w:ind w:right="-1"/>
              <w:jc w:val="both"/>
              <w:rPr>
                <w:sz w:val="16"/>
                <w:szCs w:val="16"/>
              </w:rPr>
            </w:pPr>
            <w:r w:rsidRPr="00966A31">
              <w:rPr>
                <w:b/>
                <w:sz w:val="16"/>
                <w:szCs w:val="16"/>
              </w:rPr>
              <w:t>Atteso</w:t>
            </w:r>
            <w:r w:rsidRPr="00966A31">
              <w:rPr>
                <w:sz w:val="16"/>
                <w:szCs w:val="16"/>
              </w:rPr>
              <w:t xml:space="preserve"> altresì che il campo sportivo della frazione di Depressa è stato oggetto di richiesta in concessione da parte di Associazione Sportiva Dilettantistica locale;</w:t>
            </w:r>
          </w:p>
          <w:p w:rsidR="00176FC6" w:rsidRPr="00966A31" w:rsidRDefault="00176FC6" w:rsidP="00022432">
            <w:pPr>
              <w:ind w:left="360" w:right="278" w:hanging="360"/>
              <w:jc w:val="both"/>
              <w:rPr>
                <w:sz w:val="16"/>
                <w:szCs w:val="16"/>
              </w:rPr>
            </w:pPr>
          </w:p>
          <w:p w:rsidR="00176FC6" w:rsidRPr="00966A31" w:rsidRDefault="00176FC6" w:rsidP="00022432">
            <w:pPr>
              <w:ind w:left="360" w:right="-1" w:hanging="360"/>
              <w:jc w:val="both"/>
              <w:rPr>
                <w:sz w:val="16"/>
                <w:szCs w:val="16"/>
              </w:rPr>
            </w:pPr>
            <w:r w:rsidRPr="00966A31">
              <w:rPr>
                <w:b/>
                <w:sz w:val="16"/>
                <w:szCs w:val="16"/>
              </w:rPr>
              <w:t>Visto</w:t>
            </w:r>
            <w:r w:rsidRPr="00966A31">
              <w:rPr>
                <w:sz w:val="16"/>
                <w:szCs w:val="16"/>
              </w:rPr>
              <w:t xml:space="preserve"> l’art.90 della Legge 27/12/12002 n.289 recante “Disposizioni per l’attività sportiva dilettantistica”;</w:t>
            </w:r>
          </w:p>
          <w:p w:rsidR="00176FC6" w:rsidRPr="00966A31" w:rsidRDefault="00176FC6" w:rsidP="00022432">
            <w:pPr>
              <w:ind w:left="360" w:right="278" w:hanging="360"/>
              <w:jc w:val="both"/>
              <w:rPr>
                <w:sz w:val="16"/>
                <w:szCs w:val="16"/>
              </w:rPr>
            </w:pPr>
          </w:p>
          <w:p w:rsidR="00176FC6" w:rsidRPr="00966A31" w:rsidRDefault="00176FC6" w:rsidP="00022432">
            <w:pPr>
              <w:ind w:left="360" w:right="-1" w:hanging="360"/>
              <w:jc w:val="both"/>
              <w:rPr>
                <w:sz w:val="16"/>
                <w:szCs w:val="16"/>
              </w:rPr>
            </w:pPr>
            <w:r w:rsidRPr="00966A31">
              <w:rPr>
                <w:b/>
                <w:sz w:val="16"/>
                <w:szCs w:val="16"/>
              </w:rPr>
              <w:t>Visti</w:t>
            </w:r>
            <w:r w:rsidRPr="00966A31">
              <w:rPr>
                <w:sz w:val="16"/>
                <w:szCs w:val="16"/>
              </w:rPr>
              <w:t xml:space="preserve"> in particolare:</w:t>
            </w:r>
          </w:p>
          <w:p w:rsidR="00176FC6" w:rsidRPr="00966A31" w:rsidRDefault="00176FC6" w:rsidP="0046266C">
            <w:pPr>
              <w:numPr>
                <w:ilvl w:val="0"/>
                <w:numId w:val="11"/>
              </w:numPr>
              <w:ind w:right="-1"/>
              <w:jc w:val="both"/>
              <w:rPr>
                <w:sz w:val="16"/>
                <w:szCs w:val="16"/>
              </w:rPr>
            </w:pPr>
            <w:r w:rsidRPr="00966A31">
              <w:rPr>
                <w:sz w:val="16"/>
                <w:szCs w:val="16"/>
              </w:rPr>
              <w:t xml:space="preserve">il comma 24 del citato art.90, il quale stabilisce che “L’uso degli impianti sportivi in esercizio da parte degli Enti Locali territoriali è aperto a tutti i cittadini e deve essere garantito, sulla base di criteri obiettivi, a tutte le società e associazioni sportive.” </w:t>
            </w:r>
          </w:p>
          <w:p w:rsidR="00176FC6" w:rsidRPr="00966A31" w:rsidRDefault="00176FC6" w:rsidP="00022432">
            <w:pPr>
              <w:ind w:right="-1"/>
              <w:jc w:val="both"/>
              <w:rPr>
                <w:sz w:val="16"/>
                <w:szCs w:val="16"/>
              </w:rPr>
            </w:pPr>
          </w:p>
          <w:p w:rsidR="00176FC6" w:rsidRPr="00966A31" w:rsidRDefault="00176FC6" w:rsidP="0046266C">
            <w:pPr>
              <w:numPr>
                <w:ilvl w:val="0"/>
                <w:numId w:val="11"/>
              </w:numPr>
              <w:ind w:right="-1"/>
              <w:jc w:val="both"/>
              <w:rPr>
                <w:sz w:val="16"/>
                <w:szCs w:val="16"/>
              </w:rPr>
            </w:pPr>
            <w:r w:rsidRPr="00966A31">
              <w:rPr>
                <w:sz w:val="16"/>
                <w:szCs w:val="16"/>
              </w:rPr>
              <w:t>il comma 25 il quale stabilisce che “… nei casi in cui l’Ente pubblico territoriale non intenda gestire direttamente gli impianti sportivi, la gestione è affidata in via preferenziale a società e associazioni sportive dilettantistiche, enti di promozione sportiva, discipline sportive associate e Federazioni sportive nazionali, sulla base di convenzioni che ne stabiliscono i criteri d’uso e previa determinazione di criteri generali e obiettivi per l’individuazione dei soggetti affidatari. Le Regioni disciplinano, con propria legge, le modalità di affidamento.”</w:t>
            </w:r>
          </w:p>
          <w:p w:rsidR="00176FC6" w:rsidRPr="00966A31" w:rsidRDefault="00176FC6" w:rsidP="00022432">
            <w:pPr>
              <w:ind w:right="-1"/>
              <w:jc w:val="both"/>
              <w:rPr>
                <w:sz w:val="16"/>
                <w:szCs w:val="16"/>
              </w:rPr>
            </w:pPr>
          </w:p>
          <w:p w:rsidR="00176FC6" w:rsidRPr="00966A31" w:rsidRDefault="00176FC6" w:rsidP="00022432">
            <w:pPr>
              <w:ind w:right="-1"/>
              <w:jc w:val="both"/>
              <w:rPr>
                <w:sz w:val="16"/>
                <w:szCs w:val="16"/>
              </w:rPr>
            </w:pPr>
            <w:r w:rsidRPr="00966A31">
              <w:rPr>
                <w:b/>
                <w:sz w:val="16"/>
                <w:szCs w:val="16"/>
              </w:rPr>
              <w:t>Vista</w:t>
            </w:r>
            <w:r w:rsidRPr="00966A31">
              <w:rPr>
                <w:sz w:val="16"/>
                <w:szCs w:val="16"/>
              </w:rPr>
              <w:t xml:space="preserve"> la legge regionale 4.12.2006, n.33 “Norme per lo sviluppo dello sport per tutti” con la quale, all’esercizio della pratica sportiva, viene riconosciuta una funzione educativa e sociale ai fini della formazione armonica e completa delle persone, della tutela del loro benessere psico-fisico e dello sviluppo delle relazioni sociali inclusive;</w:t>
            </w:r>
          </w:p>
          <w:p w:rsidR="00176FC6" w:rsidRPr="00966A31" w:rsidRDefault="00176FC6" w:rsidP="00022432">
            <w:pPr>
              <w:ind w:right="-1"/>
              <w:jc w:val="both"/>
              <w:rPr>
                <w:sz w:val="16"/>
                <w:szCs w:val="16"/>
              </w:rPr>
            </w:pPr>
          </w:p>
          <w:p w:rsidR="00176FC6" w:rsidRPr="00966A31" w:rsidRDefault="00176FC6" w:rsidP="00022432">
            <w:pPr>
              <w:ind w:right="-1"/>
              <w:jc w:val="both"/>
              <w:rPr>
                <w:sz w:val="16"/>
                <w:szCs w:val="16"/>
              </w:rPr>
            </w:pPr>
            <w:r w:rsidRPr="00966A31">
              <w:rPr>
                <w:b/>
                <w:sz w:val="16"/>
                <w:szCs w:val="16"/>
              </w:rPr>
              <w:t>Considerato</w:t>
            </w:r>
            <w:r w:rsidRPr="00966A31">
              <w:rPr>
                <w:sz w:val="16"/>
                <w:szCs w:val="16"/>
              </w:rPr>
              <w:t xml:space="preserve"> che alla luce di quanto sopra è necessario che tutti i cittadini possano fruire degli </w:t>
            </w:r>
            <w:r w:rsidRPr="00966A31">
              <w:rPr>
                <w:sz w:val="16"/>
                <w:szCs w:val="16"/>
              </w:rPr>
              <w:lastRenderedPageBreak/>
              <w:t>impianti sportivi comunali e partecipare alle attività sportive e fisico-motorie in ambienti sicuri e sani;</w:t>
            </w:r>
          </w:p>
          <w:p w:rsidR="00176FC6" w:rsidRPr="00966A31" w:rsidRDefault="00176FC6" w:rsidP="00022432">
            <w:pPr>
              <w:ind w:right="-1"/>
              <w:jc w:val="both"/>
              <w:rPr>
                <w:sz w:val="16"/>
                <w:szCs w:val="16"/>
              </w:rPr>
            </w:pPr>
          </w:p>
          <w:p w:rsidR="00176FC6" w:rsidRPr="00966A31" w:rsidRDefault="00176FC6" w:rsidP="00022432">
            <w:pPr>
              <w:ind w:right="-1"/>
              <w:jc w:val="both"/>
              <w:rPr>
                <w:sz w:val="16"/>
                <w:szCs w:val="16"/>
              </w:rPr>
            </w:pPr>
            <w:r w:rsidRPr="00966A31">
              <w:rPr>
                <w:b/>
                <w:sz w:val="16"/>
                <w:szCs w:val="16"/>
              </w:rPr>
              <w:t>Visto</w:t>
            </w:r>
            <w:r w:rsidRPr="00966A31">
              <w:rPr>
                <w:sz w:val="16"/>
                <w:szCs w:val="16"/>
              </w:rPr>
              <w:t xml:space="preserve"> in particolare il titolo IV della citata Legge Regionale ove agli artt.18 e 19, in attuazione dell’art.90, comma 25, della legge 289/2002, è contenuta la disciplina delle modalità di affidamento della gestione degli impianti sportivi pubblici a terzi;</w:t>
            </w:r>
          </w:p>
          <w:p w:rsidR="00176FC6" w:rsidRPr="00966A31" w:rsidRDefault="00176FC6" w:rsidP="00022432">
            <w:pPr>
              <w:ind w:right="-1"/>
              <w:jc w:val="both"/>
              <w:rPr>
                <w:sz w:val="16"/>
                <w:szCs w:val="16"/>
              </w:rPr>
            </w:pPr>
          </w:p>
          <w:p w:rsidR="00176FC6" w:rsidRPr="00966A31" w:rsidRDefault="00176FC6" w:rsidP="00022432">
            <w:pPr>
              <w:ind w:right="-1"/>
              <w:jc w:val="both"/>
              <w:rPr>
                <w:sz w:val="16"/>
                <w:szCs w:val="16"/>
              </w:rPr>
            </w:pPr>
            <w:r w:rsidRPr="00966A31">
              <w:rPr>
                <w:b/>
                <w:sz w:val="16"/>
                <w:szCs w:val="16"/>
              </w:rPr>
              <w:t>Ritenuto</w:t>
            </w:r>
            <w:r w:rsidRPr="00966A31">
              <w:rPr>
                <w:sz w:val="16"/>
                <w:szCs w:val="16"/>
              </w:rPr>
              <w:t>, per le motivazioni sopra esposte, di affidare all’esterno la gestione degli impianti sportivi comunali;</w:t>
            </w:r>
          </w:p>
          <w:p w:rsidR="00176FC6" w:rsidRPr="00966A31" w:rsidRDefault="00176FC6" w:rsidP="00022432">
            <w:pPr>
              <w:ind w:right="278"/>
              <w:jc w:val="both"/>
              <w:rPr>
                <w:sz w:val="16"/>
                <w:szCs w:val="16"/>
              </w:rPr>
            </w:pPr>
          </w:p>
          <w:p w:rsidR="00176FC6" w:rsidRPr="00966A31" w:rsidRDefault="00176FC6" w:rsidP="00022432">
            <w:pPr>
              <w:jc w:val="both"/>
              <w:rPr>
                <w:b/>
                <w:sz w:val="16"/>
                <w:szCs w:val="16"/>
              </w:rPr>
            </w:pPr>
            <w:r w:rsidRPr="00966A31">
              <w:rPr>
                <w:b/>
                <w:sz w:val="16"/>
                <w:szCs w:val="16"/>
              </w:rPr>
              <w:t>Si propone di adottare le seguente deliberazione:</w:t>
            </w:r>
          </w:p>
          <w:p w:rsidR="00176FC6" w:rsidRPr="00966A31" w:rsidRDefault="00176FC6" w:rsidP="00022432">
            <w:pPr>
              <w:jc w:val="both"/>
              <w:rPr>
                <w:sz w:val="16"/>
                <w:szCs w:val="16"/>
              </w:rPr>
            </w:pPr>
          </w:p>
          <w:p w:rsidR="00176FC6" w:rsidRPr="00966A31" w:rsidRDefault="00176FC6" w:rsidP="00022432">
            <w:pPr>
              <w:jc w:val="both"/>
              <w:rPr>
                <w:sz w:val="16"/>
                <w:szCs w:val="16"/>
              </w:rPr>
            </w:pPr>
            <w:r w:rsidRPr="00966A31">
              <w:rPr>
                <w:b/>
                <w:sz w:val="16"/>
                <w:szCs w:val="16"/>
              </w:rPr>
              <w:t>1)</w:t>
            </w:r>
            <w:r w:rsidRPr="00966A31">
              <w:rPr>
                <w:sz w:val="16"/>
                <w:szCs w:val="16"/>
              </w:rPr>
              <w:t xml:space="preserve"> Affidare a soggetti esterni da individuarsi fra quelli di cui al c. 25 art. 90 Legge 289/2002 e dal c.2 art. 19 L.R. 33/2006 la gestione </w:t>
            </w:r>
            <w:r w:rsidRPr="00966A31">
              <w:rPr>
                <w:b/>
                <w:sz w:val="16"/>
                <w:szCs w:val="16"/>
              </w:rPr>
              <w:t>campo sportivo della frazione di Depressa</w:t>
            </w:r>
            <w:r w:rsidRPr="00966A31">
              <w:rPr>
                <w:sz w:val="16"/>
                <w:szCs w:val="16"/>
              </w:rPr>
              <w:t>, di proprietà di questo Ente.</w:t>
            </w:r>
          </w:p>
          <w:p w:rsidR="00176FC6" w:rsidRPr="00966A31" w:rsidRDefault="00176FC6" w:rsidP="00022432">
            <w:pPr>
              <w:jc w:val="both"/>
              <w:rPr>
                <w:sz w:val="16"/>
                <w:szCs w:val="16"/>
              </w:rPr>
            </w:pPr>
          </w:p>
          <w:p w:rsidR="00176FC6" w:rsidRPr="00966A31" w:rsidRDefault="00176FC6" w:rsidP="00022432">
            <w:pPr>
              <w:jc w:val="both"/>
              <w:rPr>
                <w:sz w:val="16"/>
                <w:szCs w:val="16"/>
              </w:rPr>
            </w:pPr>
            <w:r w:rsidRPr="00966A31">
              <w:rPr>
                <w:b/>
                <w:sz w:val="16"/>
                <w:szCs w:val="16"/>
              </w:rPr>
              <w:t>2)</w:t>
            </w:r>
            <w:r w:rsidRPr="00966A31">
              <w:rPr>
                <w:sz w:val="16"/>
                <w:szCs w:val="16"/>
              </w:rPr>
              <w:t xml:space="preserve"> Dare indirizzo all’Ufficio di predisporre tutti gli atti necessari e consequenziali ai fini dell’attuazione del presente deliberato, avendo presente in particolare i seguenti criteri nella redazione dell’avviso pubblico:</w:t>
            </w:r>
          </w:p>
          <w:p w:rsidR="00176FC6" w:rsidRPr="00966A31" w:rsidRDefault="00176FC6" w:rsidP="0046266C">
            <w:pPr>
              <w:pStyle w:val="Paragrafoelenco"/>
              <w:numPr>
                <w:ilvl w:val="0"/>
                <w:numId w:val="10"/>
              </w:numPr>
              <w:jc w:val="both"/>
              <w:rPr>
                <w:sz w:val="16"/>
                <w:szCs w:val="16"/>
              </w:rPr>
            </w:pPr>
            <w:r w:rsidRPr="00966A31">
              <w:rPr>
                <w:sz w:val="16"/>
                <w:szCs w:val="16"/>
              </w:rPr>
              <w:t>prevedere forme di collaborazione economica pubblico – privato finalizzati all’esecuzione di opere indispensabili di miglioramento e/o adeguamento alle norme di sicurezza e igienico-sanitarie e per l’attrattività della struttura sportiva a fronte di un estendimento di ulteriori due anni del periodo di gestione dei tre anni da porre a base di gara per consentire il conseguimento dell’equilibrio economico-finanziario di gestione;</w:t>
            </w:r>
          </w:p>
          <w:p w:rsidR="00176FC6" w:rsidRPr="00966A31" w:rsidRDefault="00176FC6" w:rsidP="0046266C">
            <w:pPr>
              <w:pStyle w:val="Paragrafoelenco"/>
              <w:numPr>
                <w:ilvl w:val="0"/>
                <w:numId w:val="10"/>
              </w:numPr>
              <w:jc w:val="both"/>
              <w:rPr>
                <w:sz w:val="16"/>
                <w:szCs w:val="16"/>
              </w:rPr>
            </w:pPr>
            <w:r w:rsidRPr="00966A31">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176FC6" w:rsidRPr="00966A31" w:rsidRDefault="00176FC6" w:rsidP="00022432">
            <w:pPr>
              <w:jc w:val="both"/>
              <w:rPr>
                <w:sz w:val="16"/>
                <w:szCs w:val="16"/>
              </w:rPr>
            </w:pPr>
            <w:r w:rsidRPr="00966A31">
              <w:rPr>
                <w:sz w:val="16"/>
                <w:szCs w:val="16"/>
              </w:rPr>
              <w:t>Richiamare integralmente, nel bando pubblico, il contenuto dell’art. 20 della L.R. n. 33/06 in merito ai requisiti generali per la valutazione dei soggetti richiedenti.</w:t>
            </w:r>
          </w:p>
          <w:p w:rsidR="00176FC6" w:rsidRPr="00966A31" w:rsidRDefault="00176FC6" w:rsidP="00022432">
            <w:pPr>
              <w:jc w:val="both"/>
              <w:rPr>
                <w:sz w:val="16"/>
                <w:szCs w:val="16"/>
              </w:rPr>
            </w:pPr>
          </w:p>
          <w:p w:rsidR="00176FC6" w:rsidRPr="00966A31" w:rsidRDefault="00176FC6" w:rsidP="00022432">
            <w:pPr>
              <w:jc w:val="both"/>
              <w:rPr>
                <w:b/>
                <w:sz w:val="16"/>
                <w:szCs w:val="16"/>
              </w:rPr>
            </w:pPr>
            <w:r w:rsidRPr="00966A31">
              <w:rPr>
                <w:b/>
                <w:sz w:val="16"/>
                <w:szCs w:val="16"/>
              </w:rPr>
              <w:t>Si propone l’immediata esecutività dell’atto.</w:t>
            </w:r>
          </w:p>
          <w:p w:rsidR="00176FC6" w:rsidRPr="00966A31" w:rsidRDefault="00176FC6" w:rsidP="00022432">
            <w:pPr>
              <w:jc w:val="both"/>
              <w:rPr>
                <w:sz w:val="16"/>
                <w:szCs w:val="16"/>
              </w:rPr>
            </w:pPr>
          </w:p>
          <w:p w:rsidR="00176FC6" w:rsidRPr="00966A31" w:rsidRDefault="00176FC6" w:rsidP="00022432">
            <w:pPr>
              <w:jc w:val="center"/>
              <w:rPr>
                <w:b/>
                <w:sz w:val="16"/>
                <w:szCs w:val="16"/>
              </w:rPr>
            </w:pPr>
            <w:r w:rsidRPr="00966A31">
              <w:rPr>
                <w:b/>
                <w:sz w:val="16"/>
                <w:szCs w:val="16"/>
              </w:rPr>
              <w:t>L A    G I U N T A   M U N I C I P A L E</w:t>
            </w:r>
          </w:p>
          <w:p w:rsidR="00176FC6" w:rsidRPr="00966A31" w:rsidRDefault="00176FC6" w:rsidP="00022432">
            <w:pPr>
              <w:jc w:val="both"/>
              <w:rPr>
                <w:sz w:val="16"/>
                <w:szCs w:val="16"/>
              </w:rPr>
            </w:pPr>
          </w:p>
          <w:p w:rsidR="00176FC6" w:rsidRPr="00966A31" w:rsidRDefault="00176FC6" w:rsidP="00022432">
            <w:pPr>
              <w:jc w:val="both"/>
              <w:rPr>
                <w:sz w:val="16"/>
                <w:szCs w:val="16"/>
              </w:rPr>
            </w:pPr>
            <w:r w:rsidRPr="00966A31">
              <w:rPr>
                <w:b/>
                <w:sz w:val="16"/>
                <w:szCs w:val="16"/>
              </w:rPr>
              <w:t>-Vista</w:t>
            </w:r>
            <w:r w:rsidRPr="00966A31">
              <w:rPr>
                <w:sz w:val="16"/>
                <w:szCs w:val="16"/>
              </w:rPr>
              <w:t xml:space="preserve"> la suesposta relazione e la proposta di deliberazione;</w:t>
            </w:r>
          </w:p>
          <w:p w:rsidR="00176FC6" w:rsidRPr="00966A31" w:rsidRDefault="00176FC6" w:rsidP="00022432">
            <w:pPr>
              <w:jc w:val="both"/>
              <w:rPr>
                <w:sz w:val="16"/>
                <w:szCs w:val="16"/>
              </w:rPr>
            </w:pPr>
          </w:p>
          <w:p w:rsidR="00176FC6" w:rsidRPr="00966A31" w:rsidRDefault="00176FC6" w:rsidP="00022432">
            <w:pPr>
              <w:jc w:val="both"/>
              <w:rPr>
                <w:sz w:val="16"/>
                <w:szCs w:val="16"/>
              </w:rPr>
            </w:pPr>
            <w:r w:rsidRPr="00966A31">
              <w:rPr>
                <w:b/>
                <w:sz w:val="16"/>
                <w:szCs w:val="16"/>
              </w:rPr>
              <w:t>-Acquisiti</w:t>
            </w:r>
            <w:r w:rsidRPr="00966A31">
              <w:rPr>
                <w:sz w:val="16"/>
                <w:szCs w:val="16"/>
              </w:rPr>
              <w:t xml:space="preserve"> pareri ex art. 49 D.Lgs. 267/2000;</w:t>
            </w:r>
          </w:p>
          <w:p w:rsidR="00176FC6" w:rsidRPr="00966A31" w:rsidRDefault="00176FC6" w:rsidP="00022432">
            <w:pPr>
              <w:jc w:val="both"/>
              <w:rPr>
                <w:sz w:val="16"/>
                <w:szCs w:val="16"/>
              </w:rPr>
            </w:pPr>
          </w:p>
          <w:p w:rsidR="00176FC6" w:rsidRPr="00966A31" w:rsidRDefault="00176FC6" w:rsidP="00022432">
            <w:pPr>
              <w:jc w:val="both"/>
              <w:rPr>
                <w:sz w:val="16"/>
                <w:szCs w:val="16"/>
              </w:rPr>
            </w:pPr>
            <w:r w:rsidRPr="00966A31">
              <w:rPr>
                <w:b/>
                <w:sz w:val="16"/>
                <w:szCs w:val="16"/>
              </w:rPr>
              <w:t>-Visto</w:t>
            </w:r>
            <w:r w:rsidRPr="00966A31">
              <w:rPr>
                <w:sz w:val="16"/>
                <w:szCs w:val="16"/>
              </w:rPr>
              <w:t xml:space="preserve"> il T.U. delle leggi sull’Ordinamento degli Enti Locali approvato con D.Lgs. 267/2000</w:t>
            </w:r>
          </w:p>
          <w:p w:rsidR="00176FC6" w:rsidRPr="00966A31" w:rsidRDefault="00176FC6" w:rsidP="00022432">
            <w:pPr>
              <w:jc w:val="both"/>
              <w:rPr>
                <w:sz w:val="16"/>
                <w:szCs w:val="16"/>
              </w:rPr>
            </w:pPr>
          </w:p>
          <w:p w:rsidR="00176FC6" w:rsidRPr="00966A31" w:rsidRDefault="00176FC6" w:rsidP="00022432">
            <w:pPr>
              <w:jc w:val="both"/>
              <w:rPr>
                <w:sz w:val="16"/>
                <w:szCs w:val="16"/>
              </w:rPr>
            </w:pPr>
            <w:r w:rsidRPr="00966A31">
              <w:rPr>
                <w:sz w:val="16"/>
                <w:szCs w:val="16"/>
              </w:rPr>
              <w:t>Con voti unanimi, acquisiti nelle forme di legge</w:t>
            </w:r>
          </w:p>
          <w:p w:rsidR="00176FC6" w:rsidRPr="00966A31" w:rsidRDefault="00176FC6" w:rsidP="00022432">
            <w:pPr>
              <w:jc w:val="both"/>
              <w:rPr>
                <w:sz w:val="16"/>
                <w:szCs w:val="16"/>
              </w:rPr>
            </w:pPr>
          </w:p>
          <w:p w:rsidR="00176FC6" w:rsidRPr="00966A31" w:rsidRDefault="00176FC6" w:rsidP="00022432">
            <w:pPr>
              <w:jc w:val="center"/>
              <w:rPr>
                <w:b/>
                <w:sz w:val="16"/>
                <w:szCs w:val="16"/>
              </w:rPr>
            </w:pPr>
            <w:r w:rsidRPr="00966A31">
              <w:rPr>
                <w:b/>
                <w:sz w:val="16"/>
                <w:szCs w:val="16"/>
              </w:rPr>
              <w:t>D E L I B E R A</w:t>
            </w:r>
          </w:p>
          <w:p w:rsidR="00176FC6" w:rsidRPr="00966A31" w:rsidRDefault="00176FC6" w:rsidP="00022432">
            <w:pPr>
              <w:jc w:val="both"/>
              <w:rPr>
                <w:sz w:val="16"/>
                <w:szCs w:val="16"/>
              </w:rPr>
            </w:pPr>
          </w:p>
          <w:p w:rsidR="00176FC6" w:rsidRPr="00966A31" w:rsidRDefault="00176FC6" w:rsidP="00022432">
            <w:pPr>
              <w:jc w:val="both"/>
              <w:rPr>
                <w:sz w:val="16"/>
                <w:szCs w:val="16"/>
              </w:rPr>
            </w:pPr>
            <w:r w:rsidRPr="00966A31">
              <w:rPr>
                <w:b/>
                <w:sz w:val="16"/>
                <w:szCs w:val="16"/>
              </w:rPr>
              <w:t>1)</w:t>
            </w:r>
            <w:r w:rsidRPr="00966A31">
              <w:rPr>
                <w:sz w:val="16"/>
                <w:szCs w:val="16"/>
              </w:rPr>
              <w:t xml:space="preserve"> Affidare a soggetti esterni da individuarsi fra quelli di cui al c. 25 art. 90 Legge 289/2002 e dal c.2 art. 19 L.R. 33/2006 la gestione </w:t>
            </w:r>
            <w:r w:rsidRPr="00966A31">
              <w:rPr>
                <w:b/>
                <w:sz w:val="16"/>
                <w:szCs w:val="16"/>
              </w:rPr>
              <w:t>campo sportivo della frazione di Depressa</w:t>
            </w:r>
            <w:r w:rsidRPr="00966A31">
              <w:rPr>
                <w:sz w:val="16"/>
                <w:szCs w:val="16"/>
              </w:rPr>
              <w:t>, di proprietà di questo Ente.</w:t>
            </w:r>
          </w:p>
          <w:p w:rsidR="00176FC6" w:rsidRPr="00966A31" w:rsidRDefault="00176FC6" w:rsidP="00022432">
            <w:pPr>
              <w:jc w:val="both"/>
              <w:rPr>
                <w:sz w:val="16"/>
                <w:szCs w:val="16"/>
              </w:rPr>
            </w:pPr>
          </w:p>
          <w:p w:rsidR="00176FC6" w:rsidRPr="00966A31" w:rsidRDefault="00176FC6" w:rsidP="00022432">
            <w:pPr>
              <w:jc w:val="both"/>
              <w:rPr>
                <w:sz w:val="16"/>
                <w:szCs w:val="16"/>
              </w:rPr>
            </w:pPr>
            <w:r w:rsidRPr="00966A31">
              <w:rPr>
                <w:b/>
                <w:sz w:val="16"/>
                <w:szCs w:val="16"/>
              </w:rPr>
              <w:t>2)</w:t>
            </w:r>
            <w:r w:rsidRPr="00966A31">
              <w:rPr>
                <w:sz w:val="16"/>
                <w:szCs w:val="16"/>
              </w:rPr>
              <w:t xml:space="preserve"> Dare indirizzo all’Ufficio di predisporre tutti gli atti necessari e consequenziali ai fini dell’attuazione del presente deliberato, avendo presente in particolare i seguenti criteri nella redazione dell’avviso pubblico:</w:t>
            </w:r>
          </w:p>
          <w:p w:rsidR="00176FC6" w:rsidRPr="00966A31" w:rsidRDefault="00176FC6" w:rsidP="0046266C">
            <w:pPr>
              <w:pStyle w:val="Paragrafoelenco"/>
              <w:numPr>
                <w:ilvl w:val="0"/>
                <w:numId w:val="10"/>
              </w:numPr>
              <w:jc w:val="both"/>
              <w:rPr>
                <w:sz w:val="16"/>
                <w:szCs w:val="16"/>
              </w:rPr>
            </w:pPr>
            <w:r w:rsidRPr="00966A31">
              <w:rPr>
                <w:sz w:val="16"/>
                <w:szCs w:val="16"/>
              </w:rPr>
              <w:t>prevedere forme di collaborazione economica pubblico – privato finalizzati all’esecuzione di opere indispensabili di miglioramento e/o adeguamento alle norme di sicurezza e igienico-sanitarie e per l’attrattività della struttura sportiva a fronte di un estendimento di ulteriori due anni del periodo di gestione dei tre anni da porre a base di gara per consentire il conseguimento dell’equilibrio economico-finanziario di gestione;</w:t>
            </w:r>
          </w:p>
          <w:p w:rsidR="00176FC6" w:rsidRPr="00966A31" w:rsidRDefault="00176FC6" w:rsidP="0046266C">
            <w:pPr>
              <w:pStyle w:val="Paragrafoelenco"/>
              <w:numPr>
                <w:ilvl w:val="0"/>
                <w:numId w:val="10"/>
              </w:numPr>
              <w:jc w:val="both"/>
              <w:rPr>
                <w:sz w:val="16"/>
                <w:szCs w:val="16"/>
              </w:rPr>
            </w:pPr>
            <w:r w:rsidRPr="00966A31">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176FC6" w:rsidRPr="00966A31" w:rsidRDefault="00176FC6" w:rsidP="00022432">
            <w:pPr>
              <w:jc w:val="both"/>
              <w:rPr>
                <w:sz w:val="16"/>
                <w:szCs w:val="16"/>
              </w:rPr>
            </w:pPr>
            <w:r w:rsidRPr="00966A31">
              <w:rPr>
                <w:sz w:val="16"/>
                <w:szCs w:val="16"/>
              </w:rPr>
              <w:t>Richiamare integralmente, nel bando pubblico, il contenuto dell’art. 20 della L.R. n. 33/06 in merito ai requisiti generali per la valutazione dei soggetti richiedenti.</w:t>
            </w:r>
          </w:p>
          <w:p w:rsidR="00176FC6" w:rsidRPr="00966A31" w:rsidRDefault="00176FC6" w:rsidP="00022432">
            <w:pPr>
              <w:ind w:right="278"/>
              <w:jc w:val="both"/>
              <w:rPr>
                <w:sz w:val="16"/>
                <w:szCs w:val="16"/>
              </w:rPr>
            </w:pPr>
          </w:p>
          <w:p w:rsidR="00176FC6" w:rsidRPr="00966A31" w:rsidRDefault="00176FC6" w:rsidP="00022432">
            <w:pPr>
              <w:jc w:val="both"/>
              <w:rPr>
                <w:sz w:val="16"/>
                <w:szCs w:val="16"/>
              </w:rPr>
            </w:pPr>
            <w:r w:rsidRPr="00966A31">
              <w:rPr>
                <w:b/>
                <w:sz w:val="16"/>
                <w:szCs w:val="16"/>
              </w:rPr>
              <w:t xml:space="preserve">3) </w:t>
            </w:r>
            <w:r w:rsidRPr="00966A31">
              <w:rPr>
                <w:sz w:val="16"/>
                <w:szCs w:val="16"/>
              </w:rPr>
              <w:t>A seguito di successiva unanime votazione dichiarare immediatamente esecutiva la presente deliberazione ai sensi e per gli effetti dell’art. 134, comma 4, del T.U. 18-08-2000, n° 267.</w:t>
            </w:r>
          </w:p>
          <w:p w:rsidR="00176FC6" w:rsidRPr="00966A31" w:rsidRDefault="00153967" w:rsidP="00802302">
            <w:pPr>
              <w:pStyle w:val="Corpodeltesto"/>
              <w:rPr>
                <w:rFonts w:asciiTheme="minorHAnsi" w:hAnsiTheme="minorHAnsi"/>
                <w:b/>
                <w:sz w:val="16"/>
                <w:szCs w:val="16"/>
              </w:rPr>
            </w:pPr>
            <w:r>
              <w:rPr>
                <w:rFonts w:asciiTheme="minorHAnsi" w:hAnsiTheme="minorHAnsi"/>
                <w:b/>
                <w:sz w:val="16"/>
                <w:szCs w:val="16"/>
              </w:rPr>
              <w:t>[…]</w:t>
            </w:r>
          </w:p>
        </w:tc>
        <w:tc>
          <w:tcPr>
            <w:tcW w:w="1418" w:type="dxa"/>
          </w:tcPr>
          <w:p w:rsidR="00176FC6" w:rsidRPr="004637BA" w:rsidRDefault="00176FC6">
            <w:pPr>
              <w:rPr>
                <w:b/>
                <w:sz w:val="16"/>
                <w:szCs w:val="16"/>
              </w:rPr>
            </w:pPr>
          </w:p>
        </w:tc>
        <w:tc>
          <w:tcPr>
            <w:tcW w:w="1778" w:type="dxa"/>
          </w:tcPr>
          <w:p w:rsidR="00176FC6" w:rsidRPr="004637BA" w:rsidRDefault="00176FC6">
            <w:pPr>
              <w:rPr>
                <w:sz w:val="16"/>
                <w:szCs w:val="16"/>
              </w:rPr>
            </w:pPr>
          </w:p>
        </w:tc>
      </w:tr>
      <w:tr w:rsidR="00176FC6" w:rsidRPr="00942943" w:rsidTr="000C297C">
        <w:tc>
          <w:tcPr>
            <w:tcW w:w="1513" w:type="dxa"/>
          </w:tcPr>
          <w:p w:rsidR="00176FC6" w:rsidRPr="00942943" w:rsidRDefault="00176FC6" w:rsidP="0011185E">
            <w:pPr>
              <w:rPr>
                <w:sz w:val="16"/>
                <w:szCs w:val="16"/>
              </w:rPr>
            </w:pPr>
            <w:r w:rsidRPr="00942943">
              <w:rPr>
                <w:sz w:val="16"/>
                <w:szCs w:val="16"/>
              </w:rPr>
              <w:lastRenderedPageBreak/>
              <w:t>Delibera di Giunta Municipale</w:t>
            </w:r>
          </w:p>
        </w:tc>
        <w:tc>
          <w:tcPr>
            <w:tcW w:w="1005" w:type="dxa"/>
          </w:tcPr>
          <w:p w:rsidR="00176FC6" w:rsidRPr="00942943" w:rsidRDefault="00176FC6" w:rsidP="0011185E">
            <w:pPr>
              <w:rPr>
                <w:sz w:val="16"/>
                <w:szCs w:val="16"/>
              </w:rPr>
            </w:pPr>
            <w:r w:rsidRPr="00942943">
              <w:rPr>
                <w:sz w:val="16"/>
                <w:szCs w:val="16"/>
              </w:rPr>
              <w:t>Delibera</w:t>
            </w:r>
          </w:p>
        </w:tc>
        <w:tc>
          <w:tcPr>
            <w:tcW w:w="992" w:type="dxa"/>
          </w:tcPr>
          <w:p w:rsidR="00176FC6" w:rsidRPr="00D06A8C" w:rsidRDefault="00176FC6" w:rsidP="0011185E">
            <w:pPr>
              <w:rPr>
                <w:sz w:val="16"/>
                <w:szCs w:val="16"/>
              </w:rPr>
            </w:pPr>
            <w:r w:rsidRPr="00D06A8C">
              <w:rPr>
                <w:sz w:val="16"/>
                <w:szCs w:val="16"/>
              </w:rPr>
              <w:t>n.45 del 26.2.2015</w:t>
            </w:r>
          </w:p>
        </w:tc>
        <w:tc>
          <w:tcPr>
            <w:tcW w:w="1752" w:type="dxa"/>
          </w:tcPr>
          <w:p w:rsidR="00176FC6" w:rsidRPr="00D06A8C" w:rsidRDefault="00176FC6">
            <w:pPr>
              <w:rPr>
                <w:sz w:val="16"/>
                <w:szCs w:val="16"/>
              </w:rPr>
            </w:pPr>
            <w:r w:rsidRPr="00D06A8C">
              <w:rPr>
                <w:sz w:val="16"/>
                <w:szCs w:val="16"/>
              </w:rPr>
              <w:t>G.A.L. "CAPO S.MARIA DI LEUCA" - FONDO F.E.A.R.S. 2007/2013 - ASSE 3 - MISURA 3.2.1 - AZIONE 1/B - LAVORI DI RISTRUTTURAZIONE FABBRICATO DI PROPRIETA' COMUNALE DA DESTINARE A CENTRO EROGAZIONE SERVIZI PER L'INTEGRAZIONE E L'INCLUSIONE SOCIALE (C.U.P. D77E13000200001) - PRESA ATTO PROROGA ULTIMAZIONE INTERVENTO E GARANZIA PRESTATA.-</w:t>
            </w:r>
          </w:p>
        </w:tc>
        <w:tc>
          <w:tcPr>
            <w:tcW w:w="6328" w:type="dxa"/>
          </w:tcPr>
          <w:p w:rsidR="00176FC6" w:rsidRPr="00D06A8C" w:rsidRDefault="00176FC6" w:rsidP="00D06A8C">
            <w:pPr>
              <w:pStyle w:val="Corpodeltesto"/>
              <w:rPr>
                <w:rFonts w:asciiTheme="minorHAnsi" w:hAnsiTheme="minorHAnsi"/>
                <w:b/>
                <w:bCs/>
                <w:sz w:val="16"/>
                <w:szCs w:val="16"/>
              </w:rPr>
            </w:pPr>
            <w:r w:rsidRPr="00D06A8C">
              <w:rPr>
                <w:rFonts w:asciiTheme="minorHAnsi" w:hAnsiTheme="minorHAnsi"/>
                <w:b/>
                <w:bCs/>
                <w:sz w:val="16"/>
                <w:szCs w:val="16"/>
              </w:rPr>
              <w:t>[…]</w:t>
            </w:r>
          </w:p>
          <w:p w:rsidR="00176FC6" w:rsidRPr="00D06A8C" w:rsidRDefault="00176FC6" w:rsidP="00D06A8C">
            <w:pPr>
              <w:pStyle w:val="Titolo2"/>
              <w:jc w:val="center"/>
              <w:outlineLvl w:val="1"/>
              <w:rPr>
                <w:color w:val="000000" w:themeColor="text1"/>
                <w:sz w:val="16"/>
                <w:szCs w:val="16"/>
              </w:rPr>
            </w:pPr>
            <w:r w:rsidRPr="00D06A8C">
              <w:rPr>
                <w:color w:val="000000" w:themeColor="text1"/>
                <w:sz w:val="16"/>
                <w:szCs w:val="16"/>
              </w:rPr>
              <w:t>LA GIUNTA MUNICIPALE</w:t>
            </w:r>
          </w:p>
          <w:p w:rsidR="00176FC6" w:rsidRPr="00D06A8C" w:rsidRDefault="00176FC6" w:rsidP="00D06A8C">
            <w:pPr>
              <w:jc w:val="both"/>
              <w:rPr>
                <w:sz w:val="16"/>
                <w:szCs w:val="16"/>
              </w:rPr>
            </w:pPr>
            <w:r w:rsidRPr="00D06A8C">
              <w:rPr>
                <w:b/>
                <w:bCs/>
                <w:sz w:val="16"/>
                <w:szCs w:val="16"/>
              </w:rPr>
              <w:t>Premesso</w:t>
            </w:r>
            <w:r w:rsidRPr="00D06A8C">
              <w:rPr>
                <w:sz w:val="16"/>
                <w:szCs w:val="16"/>
              </w:rPr>
              <w:t>:</w:t>
            </w:r>
          </w:p>
          <w:p w:rsidR="00176FC6" w:rsidRPr="00D06A8C" w:rsidRDefault="00176FC6" w:rsidP="00D06A8C">
            <w:pPr>
              <w:widowControl w:val="0"/>
              <w:suppressAutoHyphens/>
              <w:overflowPunct w:val="0"/>
              <w:autoSpaceDE w:val="0"/>
              <w:spacing w:line="100" w:lineRule="atLeast"/>
              <w:jc w:val="both"/>
              <w:rPr>
                <w:sz w:val="16"/>
                <w:szCs w:val="16"/>
              </w:rPr>
            </w:pPr>
            <w:r w:rsidRPr="00D06A8C">
              <w:rPr>
                <w:sz w:val="16"/>
                <w:szCs w:val="16"/>
              </w:rPr>
              <w:t>-</w:t>
            </w:r>
            <w:r w:rsidRPr="00D06A8C">
              <w:rPr>
                <w:b/>
                <w:bCs/>
                <w:sz w:val="16"/>
                <w:szCs w:val="16"/>
              </w:rPr>
              <w:t>che</w:t>
            </w:r>
            <w:r w:rsidRPr="00D06A8C">
              <w:rPr>
                <w:sz w:val="16"/>
                <w:szCs w:val="16"/>
              </w:rPr>
              <w:t xml:space="preserve"> con deliberazione G.M. n°186 del 30.8.2013, a seguito della pubblicazione del bando del Gruppo di Azione Locale “Capo Santa Maria di Leuca” inerente la presentazione di domande di aiuto per l’ottenimento di finanziamenti nell’ambito del Programma Sviluppo Rurale della Regione Puglia 2007/2013 Fondo F.E.A.R.S. – Asse 3 “Qualità della vita nelle zone rurali e diversificazione dell’economia rurale” – Misura 3.2.1 “Servizi essenziali per l’economia e le popolazioni rurali” – Azione 1/b “Servizi di utilità sociale, a carattere innovativo, riguardanti l’integrazione e l’inclusione sociale”, è stato approvato, ai fini della richiesta di ammissione a finanziamento dell’opera, il progetto dei lavori di ristrutturazione di un fabbricato di proprietà comunale nel complesso ex ACAIT da destinare a centro di erogazione servizi per l’integrazione e l’inclusione sociale, predisposto dal Settore LL.PP. comunale in data agosto 2013, dell’importo complessivo di € 229.350,23;</w:t>
            </w:r>
          </w:p>
          <w:p w:rsidR="00176FC6" w:rsidRPr="00D06A8C" w:rsidRDefault="00176FC6" w:rsidP="00D06A8C">
            <w:pPr>
              <w:widowControl w:val="0"/>
              <w:suppressAutoHyphens/>
              <w:overflowPunct w:val="0"/>
              <w:autoSpaceDE w:val="0"/>
              <w:spacing w:line="100" w:lineRule="atLeast"/>
              <w:jc w:val="both"/>
              <w:rPr>
                <w:sz w:val="16"/>
                <w:szCs w:val="16"/>
              </w:rPr>
            </w:pPr>
            <w:r w:rsidRPr="00D06A8C">
              <w:rPr>
                <w:sz w:val="16"/>
                <w:szCs w:val="16"/>
              </w:rPr>
              <w:t>-</w:t>
            </w:r>
            <w:r w:rsidRPr="00D06A8C">
              <w:rPr>
                <w:b/>
                <w:bCs/>
                <w:sz w:val="16"/>
                <w:szCs w:val="16"/>
              </w:rPr>
              <w:t>che</w:t>
            </w:r>
            <w:r w:rsidRPr="00D06A8C">
              <w:rPr>
                <w:sz w:val="16"/>
                <w:szCs w:val="16"/>
              </w:rPr>
              <w:t xml:space="preserve"> con nota prot. 4471/13/sp del 14.11.2013, acquisita al protocollo comunale il 19.11.2013 al n°19798, il Gruppo di Azione Locale “Capo Santa Maria di Leuca” comunicava che con delibera del Consiglio di Amministrazione del 14.11.2013 l’opera suindicata è stata ammessa a contributo per un importo pari ad € 202.993,08;</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kern w:val="2"/>
                <w:sz w:val="16"/>
                <w:szCs w:val="16"/>
                <w:lang w:eastAsia="hi-IN" w:bidi="hi-IN"/>
              </w:rPr>
              <w:t>-</w:t>
            </w:r>
            <w:r w:rsidRPr="00D06A8C">
              <w:rPr>
                <w:b/>
                <w:bCs/>
                <w:kern w:val="2"/>
                <w:sz w:val="16"/>
                <w:szCs w:val="16"/>
                <w:lang w:eastAsia="hi-IN" w:bidi="hi-IN"/>
              </w:rPr>
              <w:t>che</w:t>
            </w:r>
            <w:r w:rsidRPr="00D06A8C">
              <w:rPr>
                <w:kern w:val="2"/>
                <w:sz w:val="16"/>
                <w:szCs w:val="16"/>
                <w:lang w:eastAsia="hi-IN" w:bidi="hi-IN"/>
              </w:rPr>
              <w:t xml:space="preserve"> i relativi lavori sono in corso di esecuzione;</w:t>
            </w:r>
          </w:p>
          <w:p w:rsidR="00176FC6" w:rsidRPr="00D06A8C" w:rsidRDefault="00176FC6" w:rsidP="00D06A8C">
            <w:pPr>
              <w:widowControl w:val="0"/>
              <w:suppressAutoHyphens/>
              <w:overflowPunct w:val="0"/>
              <w:autoSpaceDE w:val="0"/>
              <w:spacing w:line="100" w:lineRule="atLeast"/>
              <w:jc w:val="both"/>
              <w:rPr>
                <w:sz w:val="16"/>
                <w:szCs w:val="16"/>
              </w:rPr>
            </w:pP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b/>
                <w:bCs/>
                <w:sz w:val="16"/>
                <w:szCs w:val="16"/>
              </w:rPr>
              <w:t>Vista</w:t>
            </w:r>
            <w:r w:rsidRPr="00D06A8C">
              <w:rPr>
                <w:sz w:val="16"/>
                <w:szCs w:val="16"/>
              </w:rPr>
              <w:t xml:space="preserve"> la deliberazione G.M. n°239 del 19.11.2013, esecutiva come per legge, con la quale è stato autorizzato il Sindaco, in qualità di legale rappresentante di questo Ente, a presentare al Gruppo di Azione Locale “Capo Santa Maria di Leuca” domanda di pagamento dell’anticipazione di € 87.496,54, corrispondente al 50% del contributo concesso ai sensi del Reg. (UE) 679/2011, art. 56 par. 2, escluse le spese relative ad investimenti immateriali e di gestione del servizio proposto per la esecuzione dei lavori predetti ed a sottoscrivere, inoltre, </w:t>
            </w:r>
            <w:r w:rsidRPr="00D06A8C">
              <w:rPr>
                <w:sz w:val="16"/>
                <w:szCs w:val="16"/>
              </w:rPr>
              <w:lastRenderedPageBreak/>
              <w:t>la dichiarazione di impegno a garanzia dell’anticipo dell’aiuto previsto con riferimento al bando pubblico di cui sopra;</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b/>
                <w:bCs/>
                <w:kern w:val="2"/>
                <w:sz w:val="16"/>
                <w:szCs w:val="16"/>
                <w:lang w:eastAsia="hi-IN" w:bidi="hi-IN"/>
              </w:rPr>
              <w:t>Vista</w:t>
            </w:r>
            <w:r w:rsidRPr="00D06A8C">
              <w:rPr>
                <w:kern w:val="2"/>
                <w:sz w:val="16"/>
                <w:szCs w:val="16"/>
                <w:lang w:eastAsia="hi-IN" w:bidi="hi-IN"/>
              </w:rPr>
              <w:t xml:space="preserve"> detta dichiarazione di impegno rilasciata dal Sindaco in data 26.11.2013, prot. 20290;</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p>
          <w:p w:rsidR="00176FC6" w:rsidRPr="00D06A8C" w:rsidRDefault="00176FC6" w:rsidP="00D06A8C">
            <w:pPr>
              <w:widowControl w:val="0"/>
              <w:suppressAutoHyphens/>
              <w:overflowPunct w:val="0"/>
              <w:autoSpaceDE w:val="0"/>
              <w:spacing w:line="100" w:lineRule="atLeast"/>
              <w:jc w:val="both"/>
              <w:rPr>
                <w:sz w:val="16"/>
                <w:szCs w:val="16"/>
              </w:rPr>
            </w:pPr>
            <w:r w:rsidRPr="00D06A8C">
              <w:rPr>
                <w:b/>
                <w:bCs/>
                <w:sz w:val="16"/>
                <w:szCs w:val="16"/>
              </w:rPr>
              <w:t>Vista</w:t>
            </w:r>
            <w:r w:rsidRPr="00D06A8C">
              <w:rPr>
                <w:sz w:val="16"/>
                <w:szCs w:val="16"/>
              </w:rPr>
              <w:t xml:space="preserve"> la nota prot. 127/15/sp del 3.2.2015, acquisita al protocollo comunale il 9.2.2015 al n°1903, con la quale il Gruppo di Azione Locale “Capo Santa Maria di Leuca” comunica, a seguito di apposita richiesta avanzata da questo Comune con lettera prot. 15994 del 13.10.2014, la concessione di una proroga di mesi sei sulla data prevista per la conclusione dell’intervento di che trattasi;</w:t>
            </w:r>
          </w:p>
          <w:p w:rsidR="00176FC6" w:rsidRPr="00D06A8C" w:rsidRDefault="00176FC6" w:rsidP="00D06A8C">
            <w:pPr>
              <w:widowControl w:val="0"/>
              <w:suppressAutoHyphens/>
              <w:overflowPunct w:val="0"/>
              <w:autoSpaceDE w:val="0"/>
              <w:spacing w:line="100" w:lineRule="atLeast"/>
              <w:jc w:val="both"/>
              <w:rPr>
                <w:sz w:val="16"/>
                <w:szCs w:val="16"/>
              </w:rPr>
            </w:pPr>
          </w:p>
          <w:p w:rsidR="00176FC6" w:rsidRPr="00D06A8C" w:rsidRDefault="00176FC6" w:rsidP="00D06A8C">
            <w:pPr>
              <w:widowControl w:val="0"/>
              <w:suppressAutoHyphens/>
              <w:overflowPunct w:val="0"/>
              <w:autoSpaceDE w:val="0"/>
              <w:spacing w:line="100" w:lineRule="atLeast"/>
              <w:jc w:val="both"/>
              <w:rPr>
                <w:sz w:val="16"/>
                <w:szCs w:val="16"/>
              </w:rPr>
            </w:pPr>
            <w:r w:rsidRPr="00D06A8C">
              <w:rPr>
                <w:b/>
                <w:bCs/>
                <w:sz w:val="16"/>
                <w:szCs w:val="16"/>
              </w:rPr>
              <w:t>Atteso</w:t>
            </w:r>
            <w:r w:rsidRPr="00D06A8C">
              <w:rPr>
                <w:sz w:val="16"/>
                <w:szCs w:val="16"/>
              </w:rPr>
              <w:t xml:space="preserve"> che, così come richiesto dallo stesso G.A.L., si rende necessario prendere atto della proroga concessa ed, in conseguenza, prolungare i termini della garanzia sopra indicata fino alla conclusione dell’intervento stesso;</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b/>
                <w:bCs/>
                <w:sz w:val="16"/>
                <w:szCs w:val="16"/>
              </w:rPr>
              <w:t>Ritenuto</w:t>
            </w:r>
            <w:r w:rsidRPr="00D06A8C">
              <w:rPr>
                <w:sz w:val="16"/>
                <w:szCs w:val="16"/>
              </w:rPr>
              <w:t xml:space="preserve"> di dove provvedere in merito;</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b/>
                <w:bCs/>
                <w:sz w:val="16"/>
                <w:szCs w:val="16"/>
              </w:rPr>
              <w:t>Acquisito</w:t>
            </w:r>
            <w:r w:rsidRPr="00D06A8C">
              <w:rPr>
                <w:sz w:val="16"/>
                <w:szCs w:val="16"/>
              </w:rPr>
              <w:t xml:space="preserve"> il seguente parere di regolarità tecnica del Responsabile del Settore LL.PP.: “Esaminata la proposta con riferimento:</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sz w:val="16"/>
                <w:szCs w:val="16"/>
              </w:rPr>
              <w:t>a)-al rispetto delle normative comunitarie, statali, regionali e regolamentari, generali e di settore;</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sz w:val="16"/>
                <w:szCs w:val="16"/>
              </w:rPr>
              <w:t>b)-alla correttezza e regolarità della procedura;</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sz w:val="16"/>
                <w:szCs w:val="16"/>
              </w:rPr>
              <w:t>c)-alla corretta formale nella redazione dell’atto;</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sz w:val="16"/>
                <w:szCs w:val="16"/>
              </w:rPr>
              <w:t>esprime parere favorevole”;</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b/>
                <w:bCs/>
                <w:sz w:val="16"/>
                <w:szCs w:val="16"/>
              </w:rPr>
              <w:t>Acquisito</w:t>
            </w:r>
            <w:r w:rsidRPr="00D06A8C">
              <w:rPr>
                <w:sz w:val="16"/>
                <w:szCs w:val="16"/>
              </w:rPr>
              <w:t>, inoltre, il seguente parere sulla regolarità contabile espresso dal Responsabile del Settore dei Servizi Finanziari: “favorevole”;</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b/>
                <w:bCs/>
                <w:sz w:val="16"/>
                <w:szCs w:val="16"/>
              </w:rPr>
              <w:t>Visto</w:t>
            </w:r>
            <w:r w:rsidRPr="00D06A8C">
              <w:rPr>
                <w:sz w:val="16"/>
                <w:szCs w:val="16"/>
              </w:rPr>
              <w:t xml:space="preserve"> il T.U. delle leggi sull’Ordinamento degli Enti Locali approvato con D.L. n°267 del 18.8.2000;</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r w:rsidRPr="00D06A8C">
              <w:rPr>
                <w:sz w:val="16"/>
                <w:szCs w:val="16"/>
              </w:rPr>
              <w:t>Con voti unanimi espressi in modo palese;</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p>
          <w:p w:rsidR="00176FC6" w:rsidRPr="00D06A8C" w:rsidRDefault="00176FC6" w:rsidP="00D06A8C">
            <w:pPr>
              <w:pStyle w:val="Titolo1"/>
              <w:outlineLvl w:val="0"/>
              <w:rPr>
                <w:rFonts w:ascii="Times New Roman" w:hAnsi="Times New Roman" w:cs="Times New Roman"/>
                <w:sz w:val="16"/>
                <w:szCs w:val="16"/>
              </w:rPr>
            </w:pPr>
            <w:r w:rsidRPr="00D06A8C">
              <w:rPr>
                <w:rFonts w:ascii="Times New Roman" w:hAnsi="Times New Roman" w:cs="Times New Roman"/>
                <w:sz w:val="16"/>
                <w:szCs w:val="16"/>
              </w:rPr>
              <w:t>D E L I B E R A</w:t>
            </w:r>
          </w:p>
          <w:p w:rsidR="00176FC6" w:rsidRPr="00D06A8C" w:rsidRDefault="00176FC6" w:rsidP="00D06A8C">
            <w:pPr>
              <w:widowControl w:val="0"/>
              <w:suppressAutoHyphens/>
              <w:overflowPunct w:val="0"/>
              <w:autoSpaceDE w:val="0"/>
              <w:spacing w:line="100" w:lineRule="atLeast"/>
              <w:jc w:val="both"/>
              <w:rPr>
                <w:sz w:val="16"/>
                <w:szCs w:val="16"/>
              </w:rPr>
            </w:pPr>
          </w:p>
          <w:p w:rsidR="00176FC6" w:rsidRPr="00D06A8C" w:rsidRDefault="00176FC6" w:rsidP="00D06A8C">
            <w:pPr>
              <w:widowControl w:val="0"/>
              <w:suppressAutoHyphens/>
              <w:overflowPunct w:val="0"/>
              <w:autoSpaceDE w:val="0"/>
              <w:spacing w:line="100" w:lineRule="atLeast"/>
              <w:jc w:val="both"/>
              <w:rPr>
                <w:sz w:val="16"/>
                <w:szCs w:val="16"/>
              </w:rPr>
            </w:pPr>
            <w:r w:rsidRPr="00D06A8C">
              <w:rPr>
                <w:sz w:val="16"/>
                <w:szCs w:val="16"/>
              </w:rPr>
              <w:t>1)-Prendere atto della proroga di mesi sei, concessa dal Gruppo di Azione Locale “Capo Santa Maria di Leuca” con la citata nota prot. 127/15/sp del 3.2.2015, sulla data di ultimazione dell’intervento di ristrutturazione di un fabbricato di proprietà comunale da destinare a centro per erogazione servizi per l’integrazione e l’inclusione sociale finanziato nell’ambito del Programma Sviluppo Rurale della Regione Puglia 2007/2013 Fondo F.E.A.R.S. – Asse 3 – Misura 3.2.1 – Azione 1/b.</w:t>
            </w:r>
          </w:p>
          <w:p w:rsidR="00176FC6" w:rsidRPr="00D06A8C" w:rsidRDefault="00176FC6" w:rsidP="00D06A8C">
            <w:pPr>
              <w:widowControl w:val="0"/>
              <w:suppressAutoHyphens/>
              <w:overflowPunct w:val="0"/>
              <w:autoSpaceDE w:val="0"/>
              <w:spacing w:line="100" w:lineRule="atLeast"/>
              <w:jc w:val="both"/>
              <w:rPr>
                <w:sz w:val="16"/>
                <w:szCs w:val="16"/>
              </w:rPr>
            </w:pPr>
          </w:p>
          <w:p w:rsidR="00176FC6" w:rsidRPr="00D06A8C" w:rsidRDefault="00176FC6" w:rsidP="00D06A8C">
            <w:pPr>
              <w:widowControl w:val="0"/>
              <w:suppressAutoHyphens/>
              <w:overflowPunct w:val="0"/>
              <w:autoSpaceDE w:val="0"/>
              <w:spacing w:line="100" w:lineRule="atLeast"/>
              <w:jc w:val="both"/>
              <w:rPr>
                <w:sz w:val="16"/>
                <w:szCs w:val="16"/>
              </w:rPr>
            </w:pPr>
            <w:r w:rsidRPr="00D06A8C">
              <w:rPr>
                <w:sz w:val="16"/>
                <w:szCs w:val="16"/>
              </w:rPr>
              <w:t>2)-In conseguenza di quanto sopra, prolungare l’impegno rilasciato dal Sindaco in data 26.11.2013, prot. 20290, a garanzia dell’anticipo dell’aiuto previsto con riferimento al bando pubblico indicato in premessa, fino alla conclusione dell’intervento stesso.</w:t>
            </w:r>
          </w:p>
          <w:p w:rsidR="00176FC6" w:rsidRPr="00D06A8C" w:rsidRDefault="00176FC6" w:rsidP="00D06A8C">
            <w:pPr>
              <w:widowControl w:val="0"/>
              <w:suppressAutoHyphens/>
              <w:overflowPunct w:val="0"/>
              <w:autoSpaceDE w:val="0"/>
              <w:spacing w:line="100" w:lineRule="atLeast"/>
              <w:jc w:val="both"/>
              <w:rPr>
                <w:kern w:val="2"/>
                <w:sz w:val="16"/>
                <w:szCs w:val="16"/>
                <w:lang w:eastAsia="hi-IN" w:bidi="hi-IN"/>
              </w:rPr>
            </w:pPr>
          </w:p>
          <w:p w:rsidR="00176FC6" w:rsidRPr="00D06A8C" w:rsidRDefault="00176FC6" w:rsidP="00D06A8C">
            <w:pPr>
              <w:widowControl w:val="0"/>
              <w:suppressAutoHyphens/>
              <w:overflowPunct w:val="0"/>
              <w:autoSpaceDE w:val="0"/>
              <w:spacing w:line="100" w:lineRule="atLeast"/>
              <w:jc w:val="both"/>
              <w:rPr>
                <w:sz w:val="16"/>
                <w:szCs w:val="16"/>
              </w:rPr>
            </w:pPr>
            <w:r w:rsidRPr="00D06A8C">
              <w:rPr>
                <w:sz w:val="16"/>
                <w:szCs w:val="16"/>
              </w:rPr>
              <w:t>3)-Dichiarare, a seguito di successiva unanime votazione, immediatamente esecutiva la presente deliberazione ai sensi e per gli effetti dell’art. 134, comma 4°, del T.U. 18.8.2000, n°267.-</w:t>
            </w:r>
          </w:p>
          <w:p w:rsidR="00176FC6" w:rsidRPr="00D06A8C" w:rsidRDefault="00176FC6" w:rsidP="00D06A8C">
            <w:pPr>
              <w:widowControl w:val="0"/>
              <w:suppressAutoHyphens/>
              <w:overflowPunct w:val="0"/>
              <w:autoSpaceDE w:val="0"/>
              <w:spacing w:line="100" w:lineRule="atLeast"/>
              <w:jc w:val="both"/>
              <w:rPr>
                <w:sz w:val="16"/>
                <w:szCs w:val="16"/>
              </w:rPr>
            </w:pPr>
          </w:p>
          <w:p w:rsidR="00176FC6" w:rsidRPr="00D06A8C" w:rsidRDefault="00176FC6" w:rsidP="00D06A8C">
            <w:pPr>
              <w:pStyle w:val="Corpodeltesto"/>
              <w:rPr>
                <w:rFonts w:asciiTheme="minorHAnsi" w:hAnsiTheme="minorHAnsi"/>
                <w:b/>
                <w:bCs/>
                <w:sz w:val="16"/>
                <w:szCs w:val="16"/>
              </w:rPr>
            </w:pPr>
            <w:r w:rsidRPr="00D06A8C">
              <w:rPr>
                <w:rFonts w:asciiTheme="minorHAnsi" w:hAnsiTheme="minorHAnsi"/>
                <w:b/>
                <w:bCs/>
                <w:sz w:val="16"/>
                <w:szCs w:val="16"/>
              </w:rPr>
              <w:t>[…]</w:t>
            </w:r>
          </w:p>
        </w:tc>
        <w:tc>
          <w:tcPr>
            <w:tcW w:w="1418" w:type="dxa"/>
          </w:tcPr>
          <w:p w:rsidR="00176FC6" w:rsidRPr="00811471" w:rsidRDefault="00176FC6">
            <w:pPr>
              <w:rPr>
                <w:b/>
                <w:sz w:val="16"/>
                <w:szCs w:val="16"/>
              </w:rPr>
            </w:pPr>
          </w:p>
        </w:tc>
        <w:tc>
          <w:tcPr>
            <w:tcW w:w="1778" w:type="dxa"/>
          </w:tcPr>
          <w:p w:rsidR="00176FC6" w:rsidRPr="00811471" w:rsidRDefault="00FB7CC0">
            <w:pPr>
              <w:rPr>
                <w:b/>
                <w:sz w:val="16"/>
                <w:szCs w:val="16"/>
              </w:rPr>
            </w:pPr>
            <w:r w:rsidRPr="00D06A8C">
              <w:rPr>
                <w:sz w:val="16"/>
                <w:szCs w:val="16"/>
              </w:rPr>
              <w:t>nota prot. 127/15/sp del 3.2.2015, acquisita al protocollo comunale il 9.2.2015 al n°1903, con la quale il Gruppo di Azione Locale “Capo Santa Maria di Leuca” comunica, a seguito di apposita richiesta avanzata da questo Comune con lettera prot. 15994 del 13.10.2014, la concessione di una proroga di mesi sei sulla data prevista per la conclusione dell’intervento</w:t>
            </w:r>
          </w:p>
        </w:tc>
      </w:tr>
      <w:tr w:rsidR="00176FC6" w:rsidRPr="00942943" w:rsidTr="000C297C">
        <w:tc>
          <w:tcPr>
            <w:tcW w:w="1513" w:type="dxa"/>
          </w:tcPr>
          <w:p w:rsidR="00176FC6" w:rsidRPr="00942943" w:rsidRDefault="00176FC6" w:rsidP="0011185E">
            <w:pPr>
              <w:rPr>
                <w:sz w:val="16"/>
                <w:szCs w:val="16"/>
              </w:rPr>
            </w:pPr>
            <w:r w:rsidRPr="00942943">
              <w:rPr>
                <w:sz w:val="16"/>
                <w:szCs w:val="16"/>
              </w:rPr>
              <w:lastRenderedPageBreak/>
              <w:t>Delibera di Giunta Municipale</w:t>
            </w:r>
          </w:p>
        </w:tc>
        <w:tc>
          <w:tcPr>
            <w:tcW w:w="1005" w:type="dxa"/>
          </w:tcPr>
          <w:p w:rsidR="00176FC6" w:rsidRPr="00230900" w:rsidRDefault="00176FC6" w:rsidP="0011185E">
            <w:pPr>
              <w:rPr>
                <w:sz w:val="16"/>
                <w:szCs w:val="16"/>
              </w:rPr>
            </w:pPr>
            <w:r w:rsidRPr="00230900">
              <w:rPr>
                <w:sz w:val="16"/>
                <w:szCs w:val="16"/>
              </w:rPr>
              <w:t>Delibera</w:t>
            </w:r>
          </w:p>
        </w:tc>
        <w:tc>
          <w:tcPr>
            <w:tcW w:w="992" w:type="dxa"/>
          </w:tcPr>
          <w:p w:rsidR="00176FC6" w:rsidRPr="00D06A8C" w:rsidRDefault="00176FC6" w:rsidP="0011185E">
            <w:pPr>
              <w:rPr>
                <w:sz w:val="16"/>
                <w:szCs w:val="16"/>
              </w:rPr>
            </w:pPr>
            <w:r w:rsidRPr="00D06A8C">
              <w:rPr>
                <w:sz w:val="16"/>
                <w:szCs w:val="16"/>
              </w:rPr>
              <w:t>n.46 del 26.2.2015</w:t>
            </w:r>
          </w:p>
        </w:tc>
        <w:tc>
          <w:tcPr>
            <w:tcW w:w="1752" w:type="dxa"/>
          </w:tcPr>
          <w:p w:rsidR="00176FC6" w:rsidRPr="00D06A8C" w:rsidRDefault="00176FC6">
            <w:pPr>
              <w:rPr>
                <w:sz w:val="16"/>
                <w:szCs w:val="16"/>
              </w:rPr>
            </w:pPr>
            <w:r w:rsidRPr="00D06A8C">
              <w:rPr>
                <w:sz w:val="16"/>
                <w:szCs w:val="16"/>
              </w:rPr>
              <w:t>AGGIORNAMENTO DEL PIANO COMUNALE DI PROTEZIONE CIVILE E ADOZIONE DELLE NUOVE PROCEDURE DI ALLERTAMENTO ADOTTATE CON D.G.R. 2181/13</w:t>
            </w:r>
          </w:p>
        </w:tc>
        <w:tc>
          <w:tcPr>
            <w:tcW w:w="6328" w:type="dxa"/>
          </w:tcPr>
          <w:p w:rsidR="00153967" w:rsidRDefault="00153967" w:rsidP="00D06A8C">
            <w:pPr>
              <w:widowControl w:val="0"/>
              <w:overflowPunct w:val="0"/>
              <w:autoSpaceDE w:val="0"/>
              <w:autoSpaceDN w:val="0"/>
              <w:adjustRightInd w:val="0"/>
              <w:ind w:right="100"/>
              <w:jc w:val="both"/>
              <w:rPr>
                <w:b/>
                <w:bCs/>
                <w:sz w:val="16"/>
                <w:szCs w:val="16"/>
              </w:rPr>
            </w:pPr>
            <w:r>
              <w:rPr>
                <w:b/>
                <w:bCs/>
                <w:sz w:val="16"/>
                <w:szCs w:val="16"/>
              </w:rPr>
              <w:t>[…]</w:t>
            </w:r>
          </w:p>
          <w:p w:rsidR="00176FC6" w:rsidRPr="00D06A8C" w:rsidRDefault="00176FC6" w:rsidP="00D06A8C">
            <w:pPr>
              <w:widowControl w:val="0"/>
              <w:overflowPunct w:val="0"/>
              <w:autoSpaceDE w:val="0"/>
              <w:autoSpaceDN w:val="0"/>
              <w:adjustRightInd w:val="0"/>
              <w:ind w:right="100"/>
              <w:jc w:val="both"/>
              <w:rPr>
                <w:b/>
                <w:bCs/>
                <w:sz w:val="16"/>
                <w:szCs w:val="16"/>
              </w:rPr>
            </w:pPr>
            <w:r w:rsidRPr="00D06A8C">
              <w:rPr>
                <w:b/>
                <w:bCs/>
                <w:sz w:val="16"/>
                <w:szCs w:val="16"/>
              </w:rPr>
              <w:t xml:space="preserve">PREMESSO </w:t>
            </w:r>
          </w:p>
          <w:p w:rsidR="00176FC6" w:rsidRPr="00D06A8C" w:rsidRDefault="00176FC6" w:rsidP="0046266C">
            <w:pPr>
              <w:widowControl w:val="0"/>
              <w:numPr>
                <w:ilvl w:val="0"/>
                <w:numId w:val="12"/>
              </w:numPr>
              <w:overflowPunct w:val="0"/>
              <w:autoSpaceDE w:val="0"/>
              <w:autoSpaceDN w:val="0"/>
              <w:adjustRightInd w:val="0"/>
              <w:ind w:right="102"/>
              <w:jc w:val="both"/>
              <w:rPr>
                <w:sz w:val="16"/>
                <w:szCs w:val="16"/>
              </w:rPr>
            </w:pPr>
            <w:r w:rsidRPr="00D06A8C">
              <w:rPr>
                <w:b/>
                <w:bCs/>
                <w:sz w:val="16"/>
                <w:szCs w:val="16"/>
              </w:rPr>
              <w:t xml:space="preserve">CHE </w:t>
            </w:r>
            <w:r w:rsidRPr="00D06A8C">
              <w:rPr>
                <w:sz w:val="16"/>
                <w:szCs w:val="16"/>
              </w:rPr>
              <w:t>la legge 24/02/1992, n. 225 rubricata "</w:t>
            </w:r>
            <w:r w:rsidRPr="00D06A8C">
              <w:rPr>
                <w:i/>
                <w:sz w:val="16"/>
                <w:szCs w:val="16"/>
              </w:rPr>
              <w:t>Istituzione del Servizio Nazionale della Protezione Civile</w:t>
            </w:r>
            <w:r w:rsidRPr="00D06A8C">
              <w:rPr>
                <w:sz w:val="16"/>
                <w:szCs w:val="16"/>
              </w:rPr>
              <w:t>" all'art. 15 individua nel Sindaco l'autorità comunale di Protezione Civile e stabilisce che, al verificarsi dell'emergenza nell'ambito del territorio comunale, questi assuma la direzione ed il coordinamento dei servizi di soccorso e assistenza alle popolazioni colpite nonché provveda agli interventi necessari dandone immediata comunicazione al Prefetto e al Presidente della Giunta Regionale. La Legge in parola prevede altresì che, quando la calamità naturale o l'evento non possono essere fronteggiati con i mezzi a disposizione del comune, il Sindaco chieda l'intervento di altre forze e strutture al Prefetto, che adotta i provvedimenti di competenza, coordinando i propri interventi con quelli dell'Autorità Comunale di protezione civile;</w:t>
            </w:r>
          </w:p>
          <w:p w:rsidR="00176FC6" w:rsidRPr="00D06A8C" w:rsidRDefault="00176FC6" w:rsidP="00D06A8C">
            <w:pPr>
              <w:widowControl w:val="0"/>
              <w:overflowPunct w:val="0"/>
              <w:autoSpaceDE w:val="0"/>
              <w:autoSpaceDN w:val="0"/>
              <w:adjustRightInd w:val="0"/>
              <w:ind w:right="102"/>
              <w:jc w:val="both"/>
              <w:rPr>
                <w:b/>
                <w:bCs/>
                <w:sz w:val="16"/>
                <w:szCs w:val="16"/>
              </w:rPr>
            </w:pPr>
          </w:p>
          <w:p w:rsidR="00176FC6" w:rsidRPr="00D06A8C" w:rsidRDefault="00176FC6" w:rsidP="0046266C">
            <w:pPr>
              <w:widowControl w:val="0"/>
              <w:numPr>
                <w:ilvl w:val="0"/>
                <w:numId w:val="12"/>
              </w:numPr>
              <w:overflowPunct w:val="0"/>
              <w:autoSpaceDE w:val="0"/>
              <w:autoSpaceDN w:val="0"/>
              <w:adjustRightInd w:val="0"/>
              <w:ind w:right="102"/>
              <w:jc w:val="both"/>
              <w:rPr>
                <w:sz w:val="16"/>
                <w:szCs w:val="16"/>
              </w:rPr>
            </w:pPr>
            <w:r w:rsidRPr="00D06A8C">
              <w:rPr>
                <w:b/>
                <w:bCs/>
                <w:sz w:val="16"/>
                <w:szCs w:val="16"/>
              </w:rPr>
              <w:t xml:space="preserve">CHE </w:t>
            </w:r>
            <w:r w:rsidRPr="00D06A8C">
              <w:rPr>
                <w:sz w:val="16"/>
                <w:szCs w:val="16"/>
              </w:rPr>
              <w:t>l'art. 108 del D.Lgs. 31 Marzo 1998, n. 112, attribuisce ai comuni le seguenti ulteriori funzioni:</w:t>
            </w:r>
          </w:p>
          <w:p w:rsidR="00176FC6" w:rsidRPr="00D06A8C" w:rsidRDefault="00176FC6" w:rsidP="0046266C">
            <w:pPr>
              <w:widowControl w:val="0"/>
              <w:numPr>
                <w:ilvl w:val="1"/>
                <w:numId w:val="12"/>
              </w:numPr>
              <w:overflowPunct w:val="0"/>
              <w:autoSpaceDE w:val="0"/>
              <w:autoSpaceDN w:val="0"/>
              <w:adjustRightInd w:val="0"/>
              <w:ind w:right="102"/>
              <w:jc w:val="both"/>
              <w:rPr>
                <w:sz w:val="16"/>
                <w:szCs w:val="16"/>
              </w:rPr>
            </w:pPr>
            <w:r w:rsidRPr="00D06A8C">
              <w:rPr>
                <w:sz w:val="16"/>
                <w:szCs w:val="16"/>
              </w:rPr>
              <w:t>attuazione in ambito comunale delle attività di previsione e degli interventi di prevenzioni dei rischi, stabilite da programmi e piani regionali;</w:t>
            </w:r>
          </w:p>
          <w:p w:rsidR="00176FC6" w:rsidRPr="00D06A8C" w:rsidRDefault="00176FC6" w:rsidP="0046266C">
            <w:pPr>
              <w:widowControl w:val="0"/>
              <w:numPr>
                <w:ilvl w:val="1"/>
                <w:numId w:val="12"/>
              </w:numPr>
              <w:overflowPunct w:val="0"/>
              <w:autoSpaceDE w:val="0"/>
              <w:autoSpaceDN w:val="0"/>
              <w:adjustRightInd w:val="0"/>
              <w:ind w:right="102"/>
              <w:jc w:val="both"/>
              <w:rPr>
                <w:sz w:val="16"/>
                <w:szCs w:val="16"/>
              </w:rPr>
            </w:pPr>
            <w:r w:rsidRPr="00D06A8C">
              <w:rPr>
                <w:sz w:val="16"/>
                <w:szCs w:val="16"/>
              </w:rPr>
              <w:t>adozione di tutti i provvedimenti, compresi quelli relativi alla preparazione dell'emergenza necessari ad assicurare i primi soccorsi in caso di eventi calamitosi in ambito comunale</w:t>
            </w:r>
          </w:p>
          <w:p w:rsidR="00176FC6" w:rsidRPr="00D06A8C" w:rsidRDefault="00176FC6" w:rsidP="0046266C">
            <w:pPr>
              <w:widowControl w:val="0"/>
              <w:numPr>
                <w:ilvl w:val="1"/>
                <w:numId w:val="12"/>
              </w:numPr>
              <w:overflowPunct w:val="0"/>
              <w:autoSpaceDE w:val="0"/>
              <w:autoSpaceDN w:val="0"/>
              <w:adjustRightInd w:val="0"/>
              <w:ind w:right="102"/>
              <w:jc w:val="both"/>
              <w:rPr>
                <w:sz w:val="16"/>
                <w:szCs w:val="16"/>
              </w:rPr>
            </w:pPr>
            <w:r w:rsidRPr="00D06A8C">
              <w:rPr>
                <w:sz w:val="16"/>
                <w:szCs w:val="16"/>
              </w:rPr>
              <w:t>predisposizione dei piani comunali e/o intercomunali di emergenza e cura della loro attuazione sulla base degli indirizzi regionali e provinciali;</w:t>
            </w:r>
          </w:p>
          <w:p w:rsidR="00176FC6" w:rsidRPr="00D06A8C" w:rsidRDefault="00176FC6" w:rsidP="0046266C">
            <w:pPr>
              <w:widowControl w:val="0"/>
              <w:numPr>
                <w:ilvl w:val="1"/>
                <w:numId w:val="12"/>
              </w:numPr>
              <w:overflowPunct w:val="0"/>
              <w:autoSpaceDE w:val="0"/>
              <w:autoSpaceDN w:val="0"/>
              <w:adjustRightInd w:val="0"/>
              <w:ind w:right="102"/>
              <w:jc w:val="both"/>
              <w:rPr>
                <w:sz w:val="16"/>
                <w:szCs w:val="16"/>
              </w:rPr>
            </w:pPr>
            <w:r w:rsidRPr="00D06A8C">
              <w:rPr>
                <w:sz w:val="16"/>
                <w:szCs w:val="16"/>
              </w:rPr>
              <w:t>attivazione dei primi soccorsi alla popolazione e degli interventi necessari ad affrontare l'emergenza;</w:t>
            </w:r>
          </w:p>
          <w:p w:rsidR="00176FC6" w:rsidRPr="00D06A8C" w:rsidRDefault="00176FC6" w:rsidP="0046266C">
            <w:pPr>
              <w:widowControl w:val="0"/>
              <w:numPr>
                <w:ilvl w:val="1"/>
                <w:numId w:val="12"/>
              </w:numPr>
              <w:overflowPunct w:val="0"/>
              <w:autoSpaceDE w:val="0"/>
              <w:autoSpaceDN w:val="0"/>
              <w:adjustRightInd w:val="0"/>
              <w:ind w:right="102"/>
              <w:jc w:val="both"/>
              <w:rPr>
                <w:sz w:val="16"/>
                <w:szCs w:val="16"/>
              </w:rPr>
            </w:pPr>
            <w:r w:rsidRPr="00D06A8C">
              <w:rPr>
                <w:sz w:val="16"/>
                <w:szCs w:val="16"/>
              </w:rPr>
              <w:t>vigilanza sull'attuazione, da parte delle strutture locali di protezione civile, sei servizi urgenti;</w:t>
            </w:r>
          </w:p>
          <w:p w:rsidR="00176FC6" w:rsidRPr="00D06A8C" w:rsidRDefault="00176FC6" w:rsidP="0046266C">
            <w:pPr>
              <w:widowControl w:val="0"/>
              <w:numPr>
                <w:ilvl w:val="1"/>
                <w:numId w:val="12"/>
              </w:numPr>
              <w:overflowPunct w:val="0"/>
              <w:autoSpaceDE w:val="0"/>
              <w:autoSpaceDN w:val="0"/>
              <w:adjustRightInd w:val="0"/>
              <w:ind w:right="102"/>
              <w:jc w:val="both"/>
              <w:rPr>
                <w:sz w:val="16"/>
                <w:szCs w:val="16"/>
              </w:rPr>
            </w:pPr>
            <w:r w:rsidRPr="00D06A8C">
              <w:rPr>
                <w:sz w:val="16"/>
                <w:szCs w:val="16"/>
              </w:rPr>
              <w:t>utilizzo del volontariato a livello comunale e/o intercomunale, sulla base di indirizzi nazionali e regionali;</w:t>
            </w:r>
          </w:p>
          <w:p w:rsidR="00176FC6" w:rsidRPr="00D06A8C" w:rsidRDefault="00176FC6" w:rsidP="00D06A8C">
            <w:pPr>
              <w:widowControl w:val="0"/>
              <w:overflowPunct w:val="0"/>
              <w:autoSpaceDE w:val="0"/>
              <w:autoSpaceDN w:val="0"/>
              <w:adjustRightInd w:val="0"/>
              <w:ind w:right="102"/>
              <w:jc w:val="both"/>
              <w:rPr>
                <w:b/>
                <w:bCs/>
                <w:sz w:val="16"/>
                <w:szCs w:val="16"/>
              </w:rPr>
            </w:pPr>
          </w:p>
          <w:p w:rsidR="00176FC6" w:rsidRPr="00D06A8C" w:rsidRDefault="00176FC6" w:rsidP="0046266C">
            <w:pPr>
              <w:widowControl w:val="0"/>
              <w:numPr>
                <w:ilvl w:val="0"/>
                <w:numId w:val="13"/>
              </w:numPr>
              <w:overflowPunct w:val="0"/>
              <w:autoSpaceDE w:val="0"/>
              <w:autoSpaceDN w:val="0"/>
              <w:adjustRightInd w:val="0"/>
              <w:ind w:right="102"/>
              <w:jc w:val="both"/>
              <w:rPr>
                <w:sz w:val="16"/>
                <w:szCs w:val="16"/>
              </w:rPr>
            </w:pPr>
            <w:r w:rsidRPr="00D06A8C">
              <w:rPr>
                <w:b/>
                <w:bCs/>
                <w:sz w:val="16"/>
                <w:szCs w:val="16"/>
              </w:rPr>
              <w:t xml:space="preserve">CHE </w:t>
            </w:r>
            <w:r w:rsidRPr="00D06A8C">
              <w:rPr>
                <w:sz w:val="16"/>
                <w:szCs w:val="16"/>
              </w:rPr>
              <w:t>in esecuzione della OPCM n. 3606 del 28-08-2007 emanata a seguito dei gravi incendi verificatesi l'estate 2007 sul Gargano, il Dipartimento della Protezione Civile ha emanato delle direttive in base alle quali i Comuni sono obbligati a predisporre i piani comunali di emergenza secondo le linee guida contenute nella stessa ordinanza;</w:t>
            </w:r>
          </w:p>
          <w:p w:rsidR="00176FC6" w:rsidRPr="00D06A8C" w:rsidRDefault="00176FC6" w:rsidP="00D06A8C">
            <w:pPr>
              <w:widowControl w:val="0"/>
              <w:overflowPunct w:val="0"/>
              <w:autoSpaceDE w:val="0"/>
              <w:autoSpaceDN w:val="0"/>
              <w:adjustRightInd w:val="0"/>
              <w:ind w:left="720" w:right="102"/>
              <w:jc w:val="both"/>
              <w:rPr>
                <w:b/>
                <w:bCs/>
                <w:sz w:val="16"/>
                <w:szCs w:val="16"/>
              </w:rPr>
            </w:pPr>
          </w:p>
          <w:p w:rsidR="00176FC6" w:rsidRPr="00D06A8C" w:rsidRDefault="00176FC6" w:rsidP="0046266C">
            <w:pPr>
              <w:widowControl w:val="0"/>
              <w:numPr>
                <w:ilvl w:val="0"/>
                <w:numId w:val="13"/>
              </w:numPr>
              <w:overflowPunct w:val="0"/>
              <w:autoSpaceDE w:val="0"/>
              <w:autoSpaceDN w:val="0"/>
              <w:adjustRightInd w:val="0"/>
              <w:ind w:right="100"/>
              <w:jc w:val="both"/>
              <w:rPr>
                <w:b/>
                <w:bCs/>
                <w:sz w:val="16"/>
                <w:szCs w:val="16"/>
              </w:rPr>
            </w:pPr>
            <w:r w:rsidRPr="00D06A8C">
              <w:rPr>
                <w:b/>
                <w:bCs/>
                <w:sz w:val="16"/>
                <w:szCs w:val="16"/>
              </w:rPr>
              <w:t xml:space="preserve">CHE </w:t>
            </w:r>
            <w:r w:rsidRPr="00D06A8C">
              <w:rPr>
                <w:sz w:val="16"/>
                <w:szCs w:val="16"/>
              </w:rPr>
              <w:t>l'art. 15, comma 3 bis, della legge n. 225/92, così come modificato dalla Legge n.100/2012 di conversione del Decreto Legge n.59/2012, ribadisce con il ruolo del Sindaco quale Autorità di protezione civile;</w:t>
            </w:r>
          </w:p>
          <w:p w:rsidR="00176FC6" w:rsidRPr="00D06A8C" w:rsidRDefault="00176FC6" w:rsidP="00D06A8C">
            <w:pPr>
              <w:widowControl w:val="0"/>
              <w:overflowPunct w:val="0"/>
              <w:autoSpaceDE w:val="0"/>
              <w:autoSpaceDN w:val="0"/>
              <w:adjustRightInd w:val="0"/>
              <w:ind w:right="100"/>
              <w:jc w:val="both"/>
              <w:rPr>
                <w:b/>
                <w:bCs/>
                <w:sz w:val="16"/>
                <w:szCs w:val="16"/>
              </w:rPr>
            </w:pPr>
          </w:p>
          <w:p w:rsidR="00176FC6" w:rsidRPr="00D06A8C" w:rsidRDefault="00176FC6" w:rsidP="00D06A8C">
            <w:pPr>
              <w:widowControl w:val="0"/>
              <w:overflowPunct w:val="0"/>
              <w:autoSpaceDE w:val="0"/>
              <w:autoSpaceDN w:val="0"/>
              <w:adjustRightInd w:val="0"/>
              <w:ind w:right="100"/>
              <w:jc w:val="both"/>
              <w:rPr>
                <w:b/>
                <w:sz w:val="16"/>
                <w:szCs w:val="16"/>
              </w:rPr>
            </w:pPr>
            <w:r w:rsidRPr="00D06A8C">
              <w:rPr>
                <w:b/>
                <w:sz w:val="16"/>
                <w:szCs w:val="16"/>
              </w:rPr>
              <w:t xml:space="preserve">PRESO ATTO </w:t>
            </w:r>
          </w:p>
          <w:p w:rsidR="00176FC6" w:rsidRPr="00D06A8C" w:rsidRDefault="00176FC6" w:rsidP="00D06A8C">
            <w:pPr>
              <w:widowControl w:val="0"/>
              <w:overflowPunct w:val="0"/>
              <w:autoSpaceDE w:val="0"/>
              <w:autoSpaceDN w:val="0"/>
              <w:adjustRightInd w:val="0"/>
              <w:ind w:right="100"/>
              <w:jc w:val="both"/>
              <w:rPr>
                <w:b/>
                <w:sz w:val="16"/>
                <w:szCs w:val="16"/>
              </w:rPr>
            </w:pPr>
          </w:p>
          <w:p w:rsidR="00176FC6" w:rsidRPr="00D06A8C" w:rsidRDefault="00176FC6" w:rsidP="0046266C">
            <w:pPr>
              <w:widowControl w:val="0"/>
              <w:numPr>
                <w:ilvl w:val="0"/>
                <w:numId w:val="14"/>
              </w:numPr>
              <w:overflowPunct w:val="0"/>
              <w:autoSpaceDE w:val="0"/>
              <w:autoSpaceDN w:val="0"/>
              <w:adjustRightInd w:val="0"/>
              <w:ind w:right="100"/>
              <w:jc w:val="both"/>
              <w:rPr>
                <w:sz w:val="16"/>
                <w:szCs w:val="16"/>
              </w:rPr>
            </w:pPr>
            <w:r w:rsidRPr="00D06A8C">
              <w:rPr>
                <w:b/>
                <w:sz w:val="16"/>
                <w:szCs w:val="16"/>
              </w:rPr>
              <w:t>CHE</w:t>
            </w:r>
            <w:r w:rsidRPr="00D06A8C">
              <w:rPr>
                <w:sz w:val="16"/>
                <w:szCs w:val="16"/>
              </w:rPr>
              <w:t xml:space="preserve"> il Comune di Tricase in data 03-04-2008 con D.C.S. n. 74, si è dotato di un Piano Comunale di Protezione Civile secondo le direttive emanate, individuando quale responsabile della funzione tecnica di valutazione e pianificazione, il geom. Francesco Cassiano del Settore LL.PP.;</w:t>
            </w:r>
          </w:p>
          <w:p w:rsidR="00176FC6" w:rsidRPr="00D06A8C" w:rsidRDefault="00176FC6" w:rsidP="00D06A8C">
            <w:pPr>
              <w:widowControl w:val="0"/>
              <w:overflowPunct w:val="0"/>
              <w:autoSpaceDE w:val="0"/>
              <w:autoSpaceDN w:val="0"/>
              <w:adjustRightInd w:val="0"/>
              <w:ind w:left="720" w:right="100"/>
              <w:jc w:val="both"/>
              <w:rPr>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sz w:val="16"/>
                <w:szCs w:val="16"/>
              </w:rPr>
            </w:pPr>
            <w:r w:rsidRPr="00D06A8C">
              <w:rPr>
                <w:b/>
                <w:sz w:val="16"/>
                <w:szCs w:val="16"/>
              </w:rPr>
              <w:t>CHE</w:t>
            </w:r>
            <w:r w:rsidRPr="00D06A8C">
              <w:rPr>
                <w:b/>
                <w:bCs/>
                <w:sz w:val="16"/>
                <w:szCs w:val="16"/>
              </w:rPr>
              <w:t xml:space="preserve"> </w:t>
            </w:r>
            <w:r w:rsidRPr="00D06A8C">
              <w:rPr>
                <w:sz w:val="16"/>
                <w:szCs w:val="16"/>
              </w:rPr>
              <w:t>negli anni lo stesso Piano ha subito vari aggiornamenti nelle Funzioni.</w:t>
            </w:r>
          </w:p>
          <w:p w:rsidR="00176FC6" w:rsidRPr="00D06A8C" w:rsidRDefault="00176FC6" w:rsidP="00D06A8C">
            <w:pPr>
              <w:pStyle w:val="Paragrafoelenco"/>
              <w:rPr>
                <w:b/>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sz w:val="16"/>
                <w:szCs w:val="16"/>
              </w:rPr>
            </w:pPr>
            <w:r w:rsidRPr="00D06A8C">
              <w:rPr>
                <w:b/>
                <w:bCs/>
                <w:sz w:val="16"/>
                <w:szCs w:val="16"/>
              </w:rPr>
              <w:t xml:space="preserve">CHE </w:t>
            </w:r>
            <w:r w:rsidRPr="00D06A8C">
              <w:rPr>
                <w:bCs/>
                <w:sz w:val="16"/>
                <w:szCs w:val="16"/>
              </w:rPr>
              <w:t xml:space="preserve">a seguito di un recentissimo finanziamento concesso dalla regione Puglia sul </w:t>
            </w:r>
            <w:r w:rsidRPr="00D06A8C">
              <w:rPr>
                <w:sz w:val="16"/>
                <w:szCs w:val="16"/>
              </w:rPr>
              <w:t>potenziamento delle strutture di protezione civile, è stato approntato un aggiornamento del Piano di P.C. che è intervenuto non solo sulle Funzioni, ma sulle previsioni di tutti i rischi ipotizzabili, sull’organizzazione della locale struttura di protezione civile, sul modello di intervento e sulla cartografia di Piano;</w:t>
            </w:r>
          </w:p>
          <w:p w:rsidR="00176FC6" w:rsidRPr="00D06A8C" w:rsidRDefault="00176FC6" w:rsidP="00D06A8C">
            <w:pPr>
              <w:pStyle w:val="Paragrafoelenco"/>
              <w:rPr>
                <w:b/>
                <w:bCs/>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sz w:val="16"/>
                <w:szCs w:val="16"/>
              </w:rPr>
            </w:pPr>
            <w:r w:rsidRPr="00D06A8C">
              <w:rPr>
                <w:b/>
                <w:sz w:val="16"/>
                <w:szCs w:val="16"/>
              </w:rPr>
              <w:t>CHE</w:t>
            </w:r>
            <w:r w:rsidRPr="00D06A8C">
              <w:rPr>
                <w:sz w:val="16"/>
                <w:szCs w:val="16"/>
              </w:rPr>
              <w:t xml:space="preserve"> l’aggiornamento in parola del Piano di Emergenza Comunale è stato approvato con Deliberazione di Consiglio Comunale </w:t>
            </w:r>
            <w:r w:rsidRPr="00D06A8C">
              <w:rPr>
                <w:b/>
                <w:sz w:val="16"/>
                <w:szCs w:val="16"/>
              </w:rPr>
              <w:t>n. 41</w:t>
            </w:r>
            <w:r w:rsidRPr="00D06A8C">
              <w:rPr>
                <w:sz w:val="16"/>
                <w:szCs w:val="16"/>
              </w:rPr>
              <w:t xml:space="preserve"> del </w:t>
            </w:r>
            <w:r w:rsidRPr="00D06A8C">
              <w:rPr>
                <w:b/>
                <w:sz w:val="16"/>
                <w:szCs w:val="16"/>
              </w:rPr>
              <w:t>29 Novembre 2013</w:t>
            </w:r>
            <w:r w:rsidRPr="00D06A8C">
              <w:rPr>
                <w:sz w:val="16"/>
                <w:szCs w:val="16"/>
              </w:rPr>
              <w:t>;</w:t>
            </w:r>
          </w:p>
          <w:p w:rsidR="00176FC6" w:rsidRPr="00D06A8C" w:rsidRDefault="00176FC6" w:rsidP="00D06A8C">
            <w:pPr>
              <w:pStyle w:val="Stile"/>
              <w:ind w:left="9" w:right="4"/>
              <w:jc w:val="both"/>
              <w:rPr>
                <w:rFonts w:asciiTheme="minorHAnsi" w:hAnsiTheme="minorHAnsi" w:cs="Times New Roman"/>
                <w:b/>
                <w:bCs/>
                <w:sz w:val="16"/>
                <w:szCs w:val="16"/>
              </w:rPr>
            </w:pPr>
          </w:p>
          <w:p w:rsidR="00176FC6" w:rsidRPr="00D06A8C" w:rsidRDefault="00176FC6" w:rsidP="00D06A8C">
            <w:pPr>
              <w:pStyle w:val="Stile"/>
              <w:ind w:left="9" w:right="4"/>
              <w:jc w:val="both"/>
              <w:rPr>
                <w:rFonts w:asciiTheme="minorHAnsi" w:hAnsiTheme="minorHAnsi" w:cs="Times New Roman"/>
                <w:b/>
                <w:sz w:val="16"/>
                <w:szCs w:val="16"/>
              </w:rPr>
            </w:pPr>
            <w:r w:rsidRPr="00D06A8C">
              <w:rPr>
                <w:rFonts w:asciiTheme="minorHAnsi" w:hAnsiTheme="minorHAnsi" w:cs="Times New Roman"/>
                <w:b/>
                <w:sz w:val="16"/>
                <w:szCs w:val="16"/>
              </w:rPr>
              <w:t xml:space="preserve">RILEVATO </w:t>
            </w:r>
          </w:p>
          <w:p w:rsidR="00176FC6" w:rsidRPr="00D06A8C" w:rsidRDefault="00176FC6" w:rsidP="0046266C">
            <w:pPr>
              <w:numPr>
                <w:ilvl w:val="0"/>
                <w:numId w:val="15"/>
              </w:numPr>
              <w:jc w:val="both"/>
              <w:rPr>
                <w:sz w:val="16"/>
                <w:szCs w:val="16"/>
              </w:rPr>
            </w:pPr>
            <w:r w:rsidRPr="00D06A8C">
              <w:rPr>
                <w:b/>
                <w:sz w:val="16"/>
                <w:szCs w:val="16"/>
              </w:rPr>
              <w:t xml:space="preserve">CHE </w:t>
            </w:r>
            <w:r w:rsidRPr="00D06A8C">
              <w:rPr>
                <w:sz w:val="16"/>
                <w:szCs w:val="16"/>
              </w:rPr>
              <w:t>la Regione Puglia, con DGR n. 2181 del 26-11-2013, ha attivato il Centro Funzionale Decentrato e adottato le nuove "Procedure di Allertamento del Sistema Regionale di Protezione Civile per il rischio meteorologico, idrogeologico e idraulico" pubblicate sul BURP N. 162 del 10 dicembre 2013;</w:t>
            </w:r>
          </w:p>
          <w:p w:rsidR="00176FC6" w:rsidRPr="00D06A8C" w:rsidRDefault="00176FC6" w:rsidP="00D06A8C">
            <w:pPr>
              <w:jc w:val="both"/>
              <w:rPr>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bCs/>
                <w:sz w:val="16"/>
                <w:szCs w:val="16"/>
              </w:rPr>
            </w:pPr>
            <w:r w:rsidRPr="00D06A8C">
              <w:rPr>
                <w:b/>
                <w:bCs/>
                <w:sz w:val="16"/>
                <w:szCs w:val="16"/>
              </w:rPr>
              <w:t>CHE</w:t>
            </w:r>
            <w:r w:rsidRPr="00D06A8C">
              <w:rPr>
                <w:bCs/>
                <w:sz w:val="16"/>
                <w:szCs w:val="16"/>
              </w:rPr>
              <w:t xml:space="preserve"> la Capitaneria di Porto di Gallipoli, con l’Ordinanza n. 48 del 10.07.2014 (Interdizione specchio acqueo nel territorio della Marina di Tricase) ha individuato diversi tratti di costa che potrebbero essere interessati da fenomeni di movimenti franosi</w:t>
            </w:r>
          </w:p>
          <w:p w:rsidR="00176FC6" w:rsidRPr="00D06A8C" w:rsidRDefault="00176FC6" w:rsidP="00D06A8C">
            <w:pPr>
              <w:widowControl w:val="0"/>
              <w:overflowPunct w:val="0"/>
              <w:autoSpaceDE w:val="0"/>
              <w:autoSpaceDN w:val="0"/>
              <w:adjustRightInd w:val="0"/>
              <w:ind w:left="360" w:right="100"/>
              <w:jc w:val="both"/>
              <w:rPr>
                <w:bCs/>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bCs/>
                <w:sz w:val="16"/>
                <w:szCs w:val="16"/>
              </w:rPr>
            </w:pPr>
            <w:r w:rsidRPr="00D06A8C">
              <w:rPr>
                <w:b/>
                <w:bCs/>
                <w:sz w:val="16"/>
                <w:szCs w:val="16"/>
              </w:rPr>
              <w:t>CHE</w:t>
            </w:r>
            <w:r w:rsidRPr="00D06A8C">
              <w:rPr>
                <w:bCs/>
                <w:sz w:val="16"/>
                <w:szCs w:val="16"/>
              </w:rPr>
              <w:t xml:space="preserve"> l’Ordinanza 48/2014, negli specchi acquei individuati, fermi restando i divieti e gli obblighi scaturenti dalle disposizioni di cui alla Ordinanza balneare emessa dalla Regione Puglia e di cui alla Ordinanza di Sicurezza Balneare del Circondario Marittimo di Gallipoli, nonché gli ulteriori obblighi e divieti derivanti dalla vigenti disposizioni in materia, vieta la balneazione, la navigazione, la sosta e l’ancoraggio di tutte le unità navali in genere, la pesca professionale e/o sportiva con qualunque tecnica nonché l’espletamento di qualsivoglia attività subacquea e di superficie professionale e o sportiva, nonché ogni altra attività direttamente e/o di riflesso connesse agli usi del mare (Ord. 48/2014 art. 1)</w:t>
            </w:r>
          </w:p>
          <w:p w:rsidR="00176FC6" w:rsidRPr="00D06A8C" w:rsidRDefault="00176FC6" w:rsidP="00D06A8C">
            <w:pPr>
              <w:widowControl w:val="0"/>
              <w:overflowPunct w:val="0"/>
              <w:autoSpaceDE w:val="0"/>
              <w:autoSpaceDN w:val="0"/>
              <w:adjustRightInd w:val="0"/>
              <w:ind w:left="360" w:right="100"/>
              <w:jc w:val="both"/>
              <w:rPr>
                <w:bCs/>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bCs/>
                <w:sz w:val="16"/>
                <w:szCs w:val="16"/>
              </w:rPr>
            </w:pPr>
            <w:r w:rsidRPr="00D06A8C">
              <w:rPr>
                <w:b/>
                <w:bCs/>
                <w:sz w:val="16"/>
                <w:szCs w:val="16"/>
              </w:rPr>
              <w:t>CHE</w:t>
            </w:r>
            <w:r w:rsidRPr="00D06A8C">
              <w:rPr>
                <w:bCs/>
                <w:sz w:val="16"/>
                <w:szCs w:val="16"/>
              </w:rPr>
              <w:t xml:space="preserve"> l’Ordinanza 48/2014 dispone che il Comune di Tricase, nel cui territorio ricadono le zone di mare individuate, oltre ad adottare i necessari provvedimenti amministrativi restrittivi per l’accesso ai tratti di costa interessati, provveda ad installare e mantenere idonea cartellonistica monitoria, redatta anche in più lingue, riportante i divieti di cui all’articolo 1 e l’esatta indicazione del pericolo esistente (Ord. 48/2014 art.2) </w:t>
            </w:r>
          </w:p>
          <w:p w:rsidR="00176FC6" w:rsidRPr="00D06A8C" w:rsidRDefault="00176FC6" w:rsidP="00D06A8C">
            <w:pPr>
              <w:widowControl w:val="0"/>
              <w:overflowPunct w:val="0"/>
              <w:autoSpaceDE w:val="0"/>
              <w:autoSpaceDN w:val="0"/>
              <w:adjustRightInd w:val="0"/>
              <w:ind w:left="360" w:right="100"/>
              <w:jc w:val="both"/>
              <w:rPr>
                <w:b/>
                <w:bCs/>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bCs/>
                <w:sz w:val="16"/>
                <w:szCs w:val="16"/>
              </w:rPr>
            </w:pPr>
            <w:r w:rsidRPr="00D06A8C">
              <w:rPr>
                <w:b/>
                <w:bCs/>
                <w:sz w:val="16"/>
                <w:szCs w:val="16"/>
              </w:rPr>
              <w:t>CHE</w:t>
            </w:r>
            <w:r w:rsidRPr="00D06A8C">
              <w:rPr>
                <w:bCs/>
                <w:sz w:val="16"/>
                <w:szCs w:val="16"/>
              </w:rPr>
              <w:t xml:space="preserve"> occorre pertanto apportare le opportune modiche al Piano di Emergenza Comunale; </w:t>
            </w:r>
          </w:p>
          <w:p w:rsidR="00176FC6" w:rsidRPr="00D06A8C" w:rsidRDefault="00176FC6" w:rsidP="00D06A8C">
            <w:pPr>
              <w:widowControl w:val="0"/>
              <w:overflowPunct w:val="0"/>
              <w:autoSpaceDE w:val="0"/>
              <w:autoSpaceDN w:val="0"/>
              <w:adjustRightInd w:val="0"/>
              <w:ind w:left="360" w:right="100"/>
              <w:jc w:val="both"/>
              <w:rPr>
                <w:bCs/>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bCs/>
                <w:sz w:val="16"/>
                <w:szCs w:val="16"/>
              </w:rPr>
            </w:pPr>
            <w:r w:rsidRPr="00D06A8C">
              <w:rPr>
                <w:b/>
                <w:bCs/>
                <w:sz w:val="16"/>
                <w:szCs w:val="16"/>
              </w:rPr>
              <w:t>CHE</w:t>
            </w:r>
            <w:r w:rsidRPr="00D06A8C">
              <w:rPr>
                <w:bCs/>
                <w:sz w:val="16"/>
                <w:szCs w:val="16"/>
              </w:rPr>
              <w:t xml:space="preserve"> la società 3P LAB, con nota del 14 luglio 2014, acquisita al protocollo comunale in data 17-07-2014 con il n. 11216, si è resa disponbi1e a procedere all’aggiornamento del Piano di Protezione Civile di Tricase secondo quanto previsto nella citata DGR n. 2181/137, avendone già curato la redazione.</w:t>
            </w:r>
          </w:p>
          <w:p w:rsidR="00176FC6" w:rsidRPr="00D06A8C" w:rsidRDefault="00176FC6" w:rsidP="00D06A8C">
            <w:pPr>
              <w:pStyle w:val="Paragrafoelenco"/>
              <w:rPr>
                <w:bCs/>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bCs/>
                <w:sz w:val="16"/>
                <w:szCs w:val="16"/>
              </w:rPr>
            </w:pPr>
            <w:r w:rsidRPr="00D06A8C">
              <w:rPr>
                <w:b/>
                <w:bCs/>
                <w:sz w:val="16"/>
                <w:szCs w:val="16"/>
              </w:rPr>
              <w:t xml:space="preserve">CHE </w:t>
            </w:r>
            <w:r w:rsidRPr="00D06A8C">
              <w:rPr>
                <w:bCs/>
                <w:sz w:val="16"/>
                <w:szCs w:val="16"/>
              </w:rPr>
              <w:t>con determina del Responsabile del Settore LL.PP. n.798 del 25 Luglio 2014 sono stati quindi affidati alla Ditta 3P LAB S.r.l. da Lecce i servizi di aggiornamento/adeguamento del Piano di Protezione Civile..</w:t>
            </w:r>
          </w:p>
          <w:p w:rsidR="00176FC6" w:rsidRPr="00D06A8C" w:rsidRDefault="00176FC6" w:rsidP="00D06A8C">
            <w:pPr>
              <w:pStyle w:val="Paragrafoelenco"/>
              <w:rPr>
                <w:b/>
                <w:bCs/>
                <w:sz w:val="16"/>
                <w:szCs w:val="16"/>
              </w:rPr>
            </w:pPr>
          </w:p>
          <w:p w:rsidR="00176FC6" w:rsidRPr="00D06A8C" w:rsidRDefault="00176FC6" w:rsidP="0046266C">
            <w:pPr>
              <w:widowControl w:val="0"/>
              <w:numPr>
                <w:ilvl w:val="0"/>
                <w:numId w:val="15"/>
              </w:numPr>
              <w:overflowPunct w:val="0"/>
              <w:autoSpaceDE w:val="0"/>
              <w:autoSpaceDN w:val="0"/>
              <w:adjustRightInd w:val="0"/>
              <w:ind w:right="100"/>
              <w:jc w:val="both"/>
              <w:rPr>
                <w:bCs/>
                <w:sz w:val="16"/>
                <w:szCs w:val="16"/>
              </w:rPr>
            </w:pPr>
            <w:r w:rsidRPr="00D06A8C">
              <w:rPr>
                <w:b/>
                <w:bCs/>
                <w:sz w:val="16"/>
                <w:szCs w:val="16"/>
              </w:rPr>
              <w:lastRenderedPageBreak/>
              <w:t xml:space="preserve">CHE </w:t>
            </w:r>
            <w:r w:rsidRPr="00D06A8C">
              <w:rPr>
                <w:sz w:val="16"/>
                <w:szCs w:val="16"/>
              </w:rPr>
              <w:t>la stessa Società in data 20-11-2014, con nota acquisita al protocollo comunale in pari data al</w:t>
            </w:r>
            <w:r w:rsidRPr="00D06A8C">
              <w:rPr>
                <w:bCs/>
                <w:sz w:val="16"/>
                <w:szCs w:val="16"/>
              </w:rPr>
              <w:t xml:space="preserve"> </w:t>
            </w:r>
            <w:r w:rsidRPr="00D06A8C">
              <w:rPr>
                <w:sz w:val="16"/>
                <w:szCs w:val="16"/>
              </w:rPr>
              <w:t>n. 18404, ha presentato il nuovo Piano di P.C.</w:t>
            </w:r>
          </w:p>
          <w:p w:rsidR="00176FC6" w:rsidRPr="00D06A8C" w:rsidRDefault="00176FC6" w:rsidP="00D06A8C">
            <w:pPr>
              <w:pStyle w:val="Paragrafoelenco"/>
              <w:rPr>
                <w:bCs/>
                <w:sz w:val="16"/>
                <w:szCs w:val="16"/>
              </w:rPr>
            </w:pPr>
          </w:p>
          <w:p w:rsidR="00176FC6" w:rsidRPr="00D06A8C" w:rsidRDefault="00176FC6" w:rsidP="00D06A8C">
            <w:pPr>
              <w:autoSpaceDE w:val="0"/>
              <w:autoSpaceDN w:val="0"/>
              <w:adjustRightInd w:val="0"/>
              <w:jc w:val="both"/>
              <w:rPr>
                <w:sz w:val="16"/>
                <w:szCs w:val="16"/>
              </w:rPr>
            </w:pPr>
            <w:r w:rsidRPr="00D06A8C">
              <w:rPr>
                <w:b/>
                <w:bCs/>
                <w:sz w:val="16"/>
                <w:szCs w:val="16"/>
              </w:rPr>
              <w:t xml:space="preserve">RITENUTO </w:t>
            </w:r>
            <w:r w:rsidRPr="00D06A8C">
              <w:rPr>
                <w:sz w:val="16"/>
                <w:szCs w:val="16"/>
              </w:rPr>
              <w:t>pertanto dover aggiornare nuovamente il suddetto Piano sulle previsioni di tutti i rischi rilevanti presenti sul territorio;</w:t>
            </w:r>
          </w:p>
          <w:p w:rsidR="00176FC6" w:rsidRPr="00D06A8C" w:rsidRDefault="00176FC6" w:rsidP="00D06A8C">
            <w:pPr>
              <w:autoSpaceDE w:val="0"/>
              <w:autoSpaceDN w:val="0"/>
              <w:adjustRightInd w:val="0"/>
              <w:jc w:val="both"/>
              <w:rPr>
                <w:sz w:val="16"/>
                <w:szCs w:val="16"/>
              </w:rPr>
            </w:pPr>
          </w:p>
          <w:p w:rsidR="00176FC6" w:rsidRPr="00D06A8C" w:rsidRDefault="00176FC6" w:rsidP="00D06A8C">
            <w:pPr>
              <w:autoSpaceDE w:val="0"/>
              <w:autoSpaceDN w:val="0"/>
              <w:adjustRightInd w:val="0"/>
              <w:jc w:val="both"/>
              <w:rPr>
                <w:b/>
                <w:sz w:val="16"/>
                <w:szCs w:val="16"/>
              </w:rPr>
            </w:pPr>
            <w:r w:rsidRPr="00D06A8C">
              <w:rPr>
                <w:b/>
                <w:sz w:val="16"/>
                <w:szCs w:val="16"/>
              </w:rPr>
              <w:t>Si propone di adottare la seguente deliberazione</w:t>
            </w:r>
          </w:p>
          <w:p w:rsidR="00176FC6" w:rsidRPr="00D06A8C" w:rsidRDefault="00176FC6" w:rsidP="00D06A8C">
            <w:pPr>
              <w:autoSpaceDE w:val="0"/>
              <w:autoSpaceDN w:val="0"/>
              <w:adjustRightInd w:val="0"/>
              <w:rPr>
                <w:sz w:val="16"/>
                <w:szCs w:val="16"/>
              </w:rPr>
            </w:pPr>
          </w:p>
          <w:p w:rsidR="00176FC6" w:rsidRPr="00D06A8C" w:rsidRDefault="00176FC6" w:rsidP="0046266C">
            <w:pPr>
              <w:numPr>
                <w:ilvl w:val="0"/>
                <w:numId w:val="16"/>
              </w:numPr>
              <w:autoSpaceDE w:val="0"/>
              <w:autoSpaceDN w:val="0"/>
              <w:adjustRightInd w:val="0"/>
              <w:jc w:val="both"/>
              <w:rPr>
                <w:sz w:val="16"/>
                <w:szCs w:val="16"/>
              </w:rPr>
            </w:pPr>
            <w:r w:rsidRPr="00D06A8C">
              <w:rPr>
                <w:sz w:val="16"/>
                <w:szCs w:val="16"/>
              </w:rPr>
              <w:t>Approvare l'Aggiornamento del Piano comunale di Protezione Civile secondo gli elaborati presentati dalla Società 3P LAB s.r.l., che si intendono parte integrante e sostanziale del presente deliberato anche se non materialmente allegati.</w:t>
            </w:r>
          </w:p>
          <w:p w:rsidR="00176FC6" w:rsidRPr="00D06A8C" w:rsidRDefault="00176FC6" w:rsidP="00D06A8C">
            <w:pPr>
              <w:autoSpaceDE w:val="0"/>
              <w:autoSpaceDN w:val="0"/>
              <w:adjustRightInd w:val="0"/>
              <w:jc w:val="both"/>
              <w:rPr>
                <w:sz w:val="16"/>
                <w:szCs w:val="16"/>
              </w:rPr>
            </w:pPr>
          </w:p>
          <w:p w:rsidR="00176FC6" w:rsidRPr="00D06A8C" w:rsidRDefault="00176FC6" w:rsidP="0046266C">
            <w:pPr>
              <w:numPr>
                <w:ilvl w:val="0"/>
                <w:numId w:val="16"/>
              </w:numPr>
              <w:autoSpaceDE w:val="0"/>
              <w:autoSpaceDN w:val="0"/>
              <w:adjustRightInd w:val="0"/>
              <w:jc w:val="both"/>
              <w:rPr>
                <w:sz w:val="16"/>
                <w:szCs w:val="16"/>
              </w:rPr>
            </w:pPr>
            <w:r w:rsidRPr="00D06A8C">
              <w:rPr>
                <w:sz w:val="16"/>
                <w:szCs w:val="16"/>
              </w:rPr>
              <w:t>Comunicare gli aggiornamenti intervenuti a:</w:t>
            </w:r>
          </w:p>
          <w:p w:rsidR="00176FC6" w:rsidRPr="00D06A8C" w:rsidRDefault="00176FC6" w:rsidP="00D06A8C">
            <w:pPr>
              <w:autoSpaceDE w:val="0"/>
              <w:autoSpaceDN w:val="0"/>
              <w:adjustRightInd w:val="0"/>
              <w:ind w:left="720"/>
              <w:jc w:val="both"/>
              <w:rPr>
                <w:sz w:val="16"/>
                <w:szCs w:val="16"/>
              </w:rPr>
            </w:pPr>
            <w:r w:rsidRPr="00D06A8C">
              <w:rPr>
                <w:b/>
                <w:sz w:val="16"/>
                <w:szCs w:val="16"/>
              </w:rPr>
              <w:t xml:space="preserve">Prefettura di Lecce – </w:t>
            </w:r>
            <w:r w:rsidRPr="00D06A8C">
              <w:rPr>
                <w:sz w:val="16"/>
                <w:szCs w:val="16"/>
              </w:rPr>
              <w:t>Ufficio Protezione Civile;</w:t>
            </w:r>
          </w:p>
          <w:p w:rsidR="00176FC6" w:rsidRPr="00D06A8C" w:rsidRDefault="00176FC6" w:rsidP="00D06A8C">
            <w:pPr>
              <w:autoSpaceDE w:val="0"/>
              <w:autoSpaceDN w:val="0"/>
              <w:adjustRightInd w:val="0"/>
              <w:ind w:left="720"/>
              <w:jc w:val="both"/>
              <w:rPr>
                <w:sz w:val="16"/>
                <w:szCs w:val="16"/>
              </w:rPr>
            </w:pPr>
            <w:r w:rsidRPr="00D06A8C">
              <w:rPr>
                <w:b/>
                <w:sz w:val="16"/>
                <w:szCs w:val="16"/>
              </w:rPr>
              <w:t xml:space="preserve">Provincia di Lecce – </w:t>
            </w:r>
            <w:r w:rsidRPr="00D06A8C">
              <w:rPr>
                <w:sz w:val="16"/>
                <w:szCs w:val="16"/>
              </w:rPr>
              <w:t>Ufficio Protezione Civile;</w:t>
            </w:r>
          </w:p>
          <w:p w:rsidR="00176FC6" w:rsidRPr="00D06A8C" w:rsidRDefault="00176FC6" w:rsidP="00D06A8C">
            <w:pPr>
              <w:autoSpaceDE w:val="0"/>
              <w:autoSpaceDN w:val="0"/>
              <w:adjustRightInd w:val="0"/>
              <w:ind w:left="720"/>
              <w:jc w:val="both"/>
              <w:rPr>
                <w:sz w:val="16"/>
                <w:szCs w:val="16"/>
              </w:rPr>
            </w:pPr>
            <w:r w:rsidRPr="00D06A8C">
              <w:rPr>
                <w:b/>
                <w:sz w:val="16"/>
                <w:szCs w:val="16"/>
              </w:rPr>
              <w:t xml:space="preserve">Regione Puglia – </w:t>
            </w:r>
            <w:r w:rsidRPr="00D06A8C">
              <w:rPr>
                <w:sz w:val="16"/>
                <w:szCs w:val="16"/>
              </w:rPr>
              <w:t>Settore Protezione Civile;</w:t>
            </w:r>
          </w:p>
          <w:p w:rsidR="00176FC6" w:rsidRPr="00D06A8C" w:rsidRDefault="00176FC6" w:rsidP="00D06A8C">
            <w:pPr>
              <w:autoSpaceDE w:val="0"/>
              <w:autoSpaceDN w:val="0"/>
              <w:adjustRightInd w:val="0"/>
              <w:ind w:left="720"/>
              <w:jc w:val="both"/>
              <w:rPr>
                <w:b/>
                <w:sz w:val="16"/>
                <w:szCs w:val="16"/>
              </w:rPr>
            </w:pPr>
            <w:r w:rsidRPr="00D06A8C">
              <w:rPr>
                <w:b/>
                <w:sz w:val="16"/>
                <w:szCs w:val="16"/>
              </w:rPr>
              <w:t>Capitaneria di Porto di Gallipoli.</w:t>
            </w:r>
          </w:p>
          <w:p w:rsidR="00176FC6" w:rsidRPr="00D06A8C" w:rsidRDefault="00176FC6" w:rsidP="00D06A8C">
            <w:pPr>
              <w:autoSpaceDE w:val="0"/>
              <w:autoSpaceDN w:val="0"/>
              <w:adjustRightInd w:val="0"/>
              <w:rPr>
                <w:sz w:val="16"/>
                <w:szCs w:val="16"/>
              </w:rPr>
            </w:pPr>
          </w:p>
          <w:p w:rsidR="00176FC6" w:rsidRPr="00D06A8C" w:rsidRDefault="00176FC6" w:rsidP="00D06A8C">
            <w:pPr>
              <w:widowControl w:val="0"/>
              <w:autoSpaceDE w:val="0"/>
              <w:autoSpaceDN w:val="0"/>
              <w:adjustRightInd w:val="0"/>
              <w:ind w:left="3020"/>
              <w:rPr>
                <w:b/>
                <w:bCs/>
                <w:sz w:val="16"/>
                <w:szCs w:val="16"/>
              </w:rPr>
            </w:pPr>
            <w:r w:rsidRPr="00D06A8C">
              <w:rPr>
                <w:b/>
                <w:bCs/>
                <w:sz w:val="16"/>
                <w:szCs w:val="16"/>
              </w:rPr>
              <w:t>LA GIUNTA COMUNALE</w:t>
            </w:r>
          </w:p>
          <w:p w:rsidR="00176FC6" w:rsidRPr="00D06A8C" w:rsidRDefault="00176FC6" w:rsidP="00D06A8C">
            <w:pPr>
              <w:widowControl w:val="0"/>
              <w:autoSpaceDE w:val="0"/>
              <w:autoSpaceDN w:val="0"/>
              <w:adjustRightInd w:val="0"/>
              <w:jc w:val="both"/>
              <w:rPr>
                <w:b/>
                <w:bCs/>
                <w:sz w:val="16"/>
                <w:szCs w:val="16"/>
              </w:rPr>
            </w:pPr>
          </w:p>
          <w:p w:rsidR="00176FC6" w:rsidRPr="00D06A8C" w:rsidRDefault="00176FC6" w:rsidP="00D06A8C">
            <w:pPr>
              <w:autoSpaceDE w:val="0"/>
              <w:autoSpaceDN w:val="0"/>
              <w:adjustRightInd w:val="0"/>
              <w:rPr>
                <w:sz w:val="16"/>
                <w:szCs w:val="16"/>
              </w:rPr>
            </w:pPr>
            <w:r w:rsidRPr="00D06A8C">
              <w:rPr>
                <w:b/>
                <w:bCs/>
                <w:sz w:val="16"/>
                <w:szCs w:val="16"/>
              </w:rPr>
              <w:t xml:space="preserve">VISTE </w:t>
            </w:r>
            <w:r w:rsidRPr="00D06A8C">
              <w:rPr>
                <w:sz w:val="16"/>
                <w:szCs w:val="16"/>
              </w:rPr>
              <w:t>le suesposte premesse;</w:t>
            </w:r>
          </w:p>
          <w:p w:rsidR="00176FC6" w:rsidRPr="00D06A8C" w:rsidRDefault="00176FC6" w:rsidP="00D06A8C">
            <w:pPr>
              <w:autoSpaceDE w:val="0"/>
              <w:autoSpaceDN w:val="0"/>
              <w:adjustRightInd w:val="0"/>
              <w:rPr>
                <w:b/>
                <w:bCs/>
                <w:sz w:val="16"/>
                <w:szCs w:val="16"/>
              </w:rPr>
            </w:pPr>
          </w:p>
          <w:p w:rsidR="00176FC6" w:rsidRPr="00D06A8C" w:rsidRDefault="00176FC6" w:rsidP="00D06A8C">
            <w:pPr>
              <w:autoSpaceDE w:val="0"/>
              <w:autoSpaceDN w:val="0"/>
              <w:adjustRightInd w:val="0"/>
              <w:rPr>
                <w:sz w:val="16"/>
                <w:szCs w:val="16"/>
              </w:rPr>
            </w:pPr>
            <w:r w:rsidRPr="00D06A8C">
              <w:rPr>
                <w:b/>
                <w:bCs/>
                <w:sz w:val="16"/>
                <w:szCs w:val="16"/>
              </w:rPr>
              <w:t xml:space="preserve">PRESA </w:t>
            </w:r>
            <w:r w:rsidRPr="00D06A8C">
              <w:rPr>
                <w:sz w:val="16"/>
                <w:szCs w:val="16"/>
              </w:rPr>
              <w:t>visione dell’aggiornamento del Piano Comunale di protezione civile;</w:t>
            </w:r>
          </w:p>
          <w:p w:rsidR="00176FC6" w:rsidRPr="00D06A8C" w:rsidRDefault="00176FC6" w:rsidP="00D06A8C">
            <w:pPr>
              <w:autoSpaceDE w:val="0"/>
              <w:autoSpaceDN w:val="0"/>
              <w:adjustRightInd w:val="0"/>
              <w:rPr>
                <w:b/>
                <w:bCs/>
                <w:sz w:val="16"/>
                <w:szCs w:val="16"/>
              </w:rPr>
            </w:pPr>
          </w:p>
          <w:p w:rsidR="00176FC6" w:rsidRPr="00D06A8C" w:rsidRDefault="00176FC6" w:rsidP="00D06A8C">
            <w:pPr>
              <w:autoSpaceDE w:val="0"/>
              <w:autoSpaceDN w:val="0"/>
              <w:adjustRightInd w:val="0"/>
              <w:rPr>
                <w:sz w:val="16"/>
                <w:szCs w:val="16"/>
              </w:rPr>
            </w:pPr>
            <w:r w:rsidRPr="00D06A8C">
              <w:rPr>
                <w:b/>
                <w:bCs/>
                <w:sz w:val="16"/>
                <w:szCs w:val="16"/>
              </w:rPr>
              <w:t xml:space="preserve">VISTA </w:t>
            </w:r>
            <w:r w:rsidRPr="00D06A8C">
              <w:rPr>
                <w:sz w:val="16"/>
                <w:szCs w:val="16"/>
              </w:rPr>
              <w:t>la legge 24-02-1992 n. 225;</w:t>
            </w:r>
          </w:p>
          <w:p w:rsidR="00176FC6" w:rsidRPr="00D06A8C" w:rsidRDefault="00176FC6" w:rsidP="00D06A8C">
            <w:pPr>
              <w:autoSpaceDE w:val="0"/>
              <w:autoSpaceDN w:val="0"/>
              <w:adjustRightInd w:val="0"/>
              <w:rPr>
                <w:b/>
                <w:bCs/>
                <w:sz w:val="16"/>
                <w:szCs w:val="16"/>
              </w:rPr>
            </w:pPr>
          </w:p>
          <w:p w:rsidR="00176FC6" w:rsidRPr="00D06A8C" w:rsidRDefault="00176FC6" w:rsidP="00D06A8C">
            <w:pPr>
              <w:autoSpaceDE w:val="0"/>
              <w:autoSpaceDN w:val="0"/>
              <w:adjustRightInd w:val="0"/>
              <w:rPr>
                <w:sz w:val="16"/>
                <w:szCs w:val="16"/>
              </w:rPr>
            </w:pPr>
            <w:r w:rsidRPr="00D06A8C">
              <w:rPr>
                <w:b/>
                <w:bCs/>
                <w:sz w:val="16"/>
                <w:szCs w:val="16"/>
              </w:rPr>
              <w:t xml:space="preserve">VISTA </w:t>
            </w:r>
            <w:r w:rsidRPr="00D06A8C">
              <w:rPr>
                <w:sz w:val="16"/>
                <w:szCs w:val="16"/>
              </w:rPr>
              <w:t>la OPCM n. 3606 del 28-08-2007 emanata dal Dipartimento della Protezione Civile;</w:t>
            </w:r>
          </w:p>
          <w:p w:rsidR="00176FC6" w:rsidRPr="00D06A8C" w:rsidRDefault="00176FC6" w:rsidP="00D06A8C">
            <w:pPr>
              <w:autoSpaceDE w:val="0"/>
              <w:autoSpaceDN w:val="0"/>
              <w:adjustRightInd w:val="0"/>
              <w:rPr>
                <w:b/>
                <w:bCs/>
                <w:sz w:val="16"/>
                <w:szCs w:val="16"/>
              </w:rPr>
            </w:pPr>
          </w:p>
          <w:p w:rsidR="00176FC6" w:rsidRPr="00D06A8C" w:rsidRDefault="00176FC6" w:rsidP="00D06A8C">
            <w:pPr>
              <w:autoSpaceDE w:val="0"/>
              <w:autoSpaceDN w:val="0"/>
              <w:adjustRightInd w:val="0"/>
              <w:rPr>
                <w:sz w:val="16"/>
                <w:szCs w:val="16"/>
              </w:rPr>
            </w:pPr>
            <w:r w:rsidRPr="00D06A8C">
              <w:rPr>
                <w:b/>
                <w:bCs/>
                <w:sz w:val="16"/>
                <w:szCs w:val="16"/>
              </w:rPr>
              <w:t xml:space="preserve">VISTA </w:t>
            </w:r>
            <w:r w:rsidRPr="00D06A8C">
              <w:rPr>
                <w:sz w:val="16"/>
                <w:szCs w:val="16"/>
              </w:rPr>
              <w:t>la Legge n. 100 del 12-07-2012</w:t>
            </w:r>
          </w:p>
          <w:p w:rsidR="00176FC6" w:rsidRPr="00D06A8C" w:rsidRDefault="00176FC6" w:rsidP="00D06A8C">
            <w:pPr>
              <w:autoSpaceDE w:val="0"/>
              <w:autoSpaceDN w:val="0"/>
              <w:adjustRightInd w:val="0"/>
              <w:rPr>
                <w:b/>
                <w:bCs/>
                <w:sz w:val="16"/>
                <w:szCs w:val="16"/>
              </w:rPr>
            </w:pPr>
          </w:p>
          <w:p w:rsidR="00176FC6" w:rsidRPr="00D06A8C" w:rsidRDefault="00176FC6" w:rsidP="00D06A8C">
            <w:pPr>
              <w:autoSpaceDE w:val="0"/>
              <w:autoSpaceDN w:val="0"/>
              <w:adjustRightInd w:val="0"/>
              <w:rPr>
                <w:sz w:val="16"/>
                <w:szCs w:val="16"/>
              </w:rPr>
            </w:pPr>
            <w:r w:rsidRPr="00D06A8C">
              <w:rPr>
                <w:b/>
                <w:bCs/>
                <w:sz w:val="16"/>
                <w:szCs w:val="16"/>
              </w:rPr>
              <w:t xml:space="preserve">VISTA </w:t>
            </w:r>
            <w:r w:rsidRPr="00D06A8C">
              <w:rPr>
                <w:sz w:val="16"/>
                <w:szCs w:val="16"/>
              </w:rPr>
              <w:t>la D.G.R. Puglia n. 2181 del 26-11-2013</w:t>
            </w:r>
          </w:p>
          <w:p w:rsidR="00176FC6" w:rsidRPr="00D06A8C" w:rsidRDefault="00176FC6" w:rsidP="00D06A8C">
            <w:pPr>
              <w:autoSpaceDE w:val="0"/>
              <w:autoSpaceDN w:val="0"/>
              <w:adjustRightInd w:val="0"/>
              <w:rPr>
                <w:sz w:val="16"/>
                <w:szCs w:val="16"/>
              </w:rPr>
            </w:pPr>
          </w:p>
          <w:p w:rsidR="00176FC6" w:rsidRPr="00D06A8C" w:rsidRDefault="00176FC6" w:rsidP="00D06A8C">
            <w:pPr>
              <w:autoSpaceDE w:val="0"/>
              <w:autoSpaceDN w:val="0"/>
              <w:adjustRightInd w:val="0"/>
              <w:rPr>
                <w:sz w:val="16"/>
                <w:szCs w:val="16"/>
              </w:rPr>
            </w:pPr>
            <w:r w:rsidRPr="00D06A8C">
              <w:rPr>
                <w:b/>
                <w:sz w:val="16"/>
                <w:szCs w:val="16"/>
              </w:rPr>
              <w:t xml:space="preserve">VISTA </w:t>
            </w:r>
            <w:r w:rsidRPr="00D06A8C">
              <w:rPr>
                <w:sz w:val="16"/>
                <w:szCs w:val="16"/>
              </w:rPr>
              <w:t>l’Ordinanza n.48 del 10 Luglio 2014 della Capitaneria di Porto di Gallipoli</w:t>
            </w:r>
          </w:p>
          <w:p w:rsidR="00176FC6" w:rsidRPr="00D06A8C" w:rsidRDefault="00176FC6" w:rsidP="00D06A8C">
            <w:pPr>
              <w:autoSpaceDE w:val="0"/>
              <w:autoSpaceDN w:val="0"/>
              <w:adjustRightInd w:val="0"/>
              <w:rPr>
                <w:b/>
                <w:bCs/>
                <w:sz w:val="16"/>
                <w:szCs w:val="16"/>
              </w:rPr>
            </w:pPr>
          </w:p>
          <w:p w:rsidR="00176FC6" w:rsidRPr="00D06A8C" w:rsidRDefault="00176FC6" w:rsidP="00D06A8C">
            <w:pPr>
              <w:autoSpaceDE w:val="0"/>
              <w:autoSpaceDN w:val="0"/>
              <w:adjustRightInd w:val="0"/>
              <w:jc w:val="both"/>
              <w:rPr>
                <w:sz w:val="16"/>
                <w:szCs w:val="16"/>
              </w:rPr>
            </w:pPr>
            <w:r w:rsidRPr="00D06A8C">
              <w:rPr>
                <w:b/>
                <w:bCs/>
                <w:sz w:val="16"/>
                <w:szCs w:val="16"/>
              </w:rPr>
              <w:t xml:space="preserve">RITENUTO </w:t>
            </w:r>
            <w:r w:rsidRPr="00D06A8C">
              <w:rPr>
                <w:sz w:val="16"/>
                <w:szCs w:val="16"/>
              </w:rPr>
              <w:t>dover provvedere in merito all' aggiornamento del Piano Comunale di Protezione Civile;</w:t>
            </w:r>
          </w:p>
          <w:p w:rsidR="00176FC6" w:rsidRPr="00D06A8C" w:rsidRDefault="00176FC6" w:rsidP="00D06A8C">
            <w:pPr>
              <w:autoSpaceDE w:val="0"/>
              <w:autoSpaceDN w:val="0"/>
              <w:adjustRightInd w:val="0"/>
              <w:rPr>
                <w:b/>
                <w:bCs/>
                <w:sz w:val="16"/>
                <w:szCs w:val="16"/>
              </w:rPr>
            </w:pPr>
          </w:p>
          <w:p w:rsidR="00176FC6" w:rsidRPr="00D06A8C" w:rsidRDefault="00176FC6" w:rsidP="00D06A8C">
            <w:pPr>
              <w:autoSpaceDE w:val="0"/>
              <w:autoSpaceDN w:val="0"/>
              <w:adjustRightInd w:val="0"/>
              <w:rPr>
                <w:sz w:val="16"/>
                <w:szCs w:val="16"/>
              </w:rPr>
            </w:pPr>
            <w:r w:rsidRPr="00D06A8C">
              <w:rPr>
                <w:b/>
                <w:bCs/>
                <w:sz w:val="16"/>
                <w:szCs w:val="16"/>
              </w:rPr>
              <w:t xml:space="preserve">VISTO </w:t>
            </w:r>
            <w:r w:rsidRPr="00D06A8C">
              <w:rPr>
                <w:sz w:val="16"/>
                <w:szCs w:val="16"/>
              </w:rPr>
              <w:t>il T.U. delle leggi sull'Ordinamento degli Enti Locali approvato con D.L. n° 267 del 18.8.2000;</w:t>
            </w:r>
          </w:p>
          <w:p w:rsidR="00176FC6" w:rsidRPr="00D06A8C" w:rsidRDefault="00176FC6" w:rsidP="00D06A8C">
            <w:pPr>
              <w:autoSpaceDE w:val="0"/>
              <w:autoSpaceDN w:val="0"/>
              <w:adjustRightInd w:val="0"/>
              <w:rPr>
                <w:b/>
                <w:bCs/>
                <w:sz w:val="16"/>
                <w:szCs w:val="16"/>
              </w:rPr>
            </w:pPr>
          </w:p>
          <w:p w:rsidR="00176FC6" w:rsidRPr="00D06A8C" w:rsidRDefault="00176FC6" w:rsidP="00D06A8C">
            <w:pPr>
              <w:autoSpaceDE w:val="0"/>
              <w:autoSpaceDN w:val="0"/>
              <w:adjustRightInd w:val="0"/>
              <w:rPr>
                <w:sz w:val="16"/>
                <w:szCs w:val="16"/>
              </w:rPr>
            </w:pPr>
            <w:r w:rsidRPr="00D06A8C">
              <w:rPr>
                <w:b/>
                <w:bCs/>
                <w:sz w:val="16"/>
                <w:szCs w:val="16"/>
              </w:rPr>
              <w:t xml:space="preserve">ACQUISITO </w:t>
            </w:r>
            <w:r w:rsidRPr="00D06A8C">
              <w:rPr>
                <w:sz w:val="16"/>
                <w:szCs w:val="16"/>
              </w:rPr>
              <w:t>il seguente parere di regolarità tecnica del responsabile del Settore LL.PP.: “Esaminata la proposta con riferimento:</w:t>
            </w:r>
          </w:p>
          <w:p w:rsidR="00176FC6" w:rsidRPr="00D06A8C" w:rsidRDefault="00176FC6" w:rsidP="00D06A8C">
            <w:pPr>
              <w:autoSpaceDE w:val="0"/>
              <w:autoSpaceDN w:val="0"/>
              <w:adjustRightInd w:val="0"/>
              <w:rPr>
                <w:i/>
                <w:iCs/>
                <w:sz w:val="16"/>
                <w:szCs w:val="16"/>
              </w:rPr>
            </w:pPr>
            <w:r w:rsidRPr="00D06A8C">
              <w:rPr>
                <w:i/>
                <w:iCs/>
                <w:sz w:val="16"/>
                <w:szCs w:val="16"/>
              </w:rPr>
              <w:t>a. Rispetto delle normative comunitarie, regionali e regolamentari, generali di settore;</w:t>
            </w:r>
          </w:p>
          <w:p w:rsidR="00176FC6" w:rsidRPr="00D06A8C" w:rsidRDefault="00176FC6" w:rsidP="00D06A8C">
            <w:pPr>
              <w:autoSpaceDE w:val="0"/>
              <w:autoSpaceDN w:val="0"/>
              <w:adjustRightInd w:val="0"/>
              <w:rPr>
                <w:i/>
                <w:iCs/>
                <w:sz w:val="16"/>
                <w:szCs w:val="16"/>
              </w:rPr>
            </w:pPr>
            <w:r w:rsidRPr="00D06A8C">
              <w:rPr>
                <w:i/>
                <w:iCs/>
                <w:sz w:val="16"/>
                <w:szCs w:val="16"/>
              </w:rPr>
              <w:t>b. Correttezza e regolarità della procedura;</w:t>
            </w:r>
          </w:p>
          <w:p w:rsidR="00176FC6" w:rsidRPr="00D06A8C" w:rsidRDefault="00176FC6" w:rsidP="00D06A8C">
            <w:pPr>
              <w:autoSpaceDE w:val="0"/>
              <w:autoSpaceDN w:val="0"/>
              <w:adjustRightInd w:val="0"/>
              <w:rPr>
                <w:i/>
                <w:iCs/>
                <w:sz w:val="16"/>
                <w:szCs w:val="16"/>
              </w:rPr>
            </w:pPr>
            <w:r w:rsidRPr="00D06A8C">
              <w:rPr>
                <w:i/>
                <w:iCs/>
                <w:sz w:val="16"/>
                <w:szCs w:val="16"/>
              </w:rPr>
              <w:t>c. Correttezza formale nella redazione dell'atto;</w:t>
            </w:r>
          </w:p>
          <w:p w:rsidR="00176FC6" w:rsidRPr="00D06A8C" w:rsidRDefault="00176FC6" w:rsidP="00D06A8C">
            <w:pPr>
              <w:autoSpaceDE w:val="0"/>
              <w:autoSpaceDN w:val="0"/>
              <w:adjustRightInd w:val="0"/>
              <w:rPr>
                <w:sz w:val="16"/>
                <w:szCs w:val="16"/>
              </w:rPr>
            </w:pPr>
            <w:r w:rsidRPr="00D06A8C">
              <w:rPr>
                <w:sz w:val="16"/>
                <w:szCs w:val="16"/>
              </w:rPr>
              <w:t xml:space="preserve">esprime parere </w:t>
            </w:r>
            <w:r w:rsidRPr="00D06A8C">
              <w:rPr>
                <w:b/>
                <w:bCs/>
                <w:i/>
                <w:iCs/>
                <w:sz w:val="16"/>
                <w:szCs w:val="16"/>
              </w:rPr>
              <w:t>“favorevole”</w:t>
            </w:r>
            <w:r w:rsidRPr="00D06A8C">
              <w:rPr>
                <w:sz w:val="16"/>
                <w:szCs w:val="16"/>
              </w:rPr>
              <w:t>.</w:t>
            </w:r>
          </w:p>
          <w:p w:rsidR="00176FC6" w:rsidRPr="00D06A8C" w:rsidRDefault="00176FC6" w:rsidP="00D06A8C">
            <w:pPr>
              <w:autoSpaceDE w:val="0"/>
              <w:autoSpaceDN w:val="0"/>
              <w:adjustRightInd w:val="0"/>
              <w:rPr>
                <w:b/>
                <w:bCs/>
                <w:sz w:val="16"/>
                <w:szCs w:val="16"/>
              </w:rPr>
            </w:pPr>
          </w:p>
          <w:p w:rsidR="00176FC6" w:rsidRPr="00D06A8C" w:rsidRDefault="00176FC6" w:rsidP="00D06A8C">
            <w:pPr>
              <w:widowControl w:val="0"/>
              <w:autoSpaceDE w:val="0"/>
              <w:autoSpaceDN w:val="0"/>
              <w:adjustRightInd w:val="0"/>
              <w:jc w:val="center"/>
              <w:rPr>
                <w:b/>
                <w:bCs/>
                <w:sz w:val="16"/>
                <w:szCs w:val="16"/>
              </w:rPr>
            </w:pPr>
            <w:r w:rsidRPr="00D06A8C">
              <w:rPr>
                <w:b/>
                <w:bCs/>
                <w:sz w:val="16"/>
                <w:szCs w:val="16"/>
              </w:rPr>
              <w:t>D E L I B E R A</w:t>
            </w:r>
          </w:p>
          <w:p w:rsidR="00176FC6" w:rsidRPr="00D06A8C" w:rsidRDefault="00176FC6" w:rsidP="00D06A8C">
            <w:pPr>
              <w:widowControl w:val="0"/>
              <w:autoSpaceDE w:val="0"/>
              <w:autoSpaceDN w:val="0"/>
              <w:adjustRightInd w:val="0"/>
              <w:rPr>
                <w:b/>
                <w:bCs/>
                <w:sz w:val="16"/>
                <w:szCs w:val="16"/>
              </w:rPr>
            </w:pPr>
          </w:p>
          <w:p w:rsidR="00176FC6" w:rsidRPr="00D06A8C" w:rsidRDefault="00176FC6" w:rsidP="0046266C">
            <w:pPr>
              <w:numPr>
                <w:ilvl w:val="0"/>
                <w:numId w:val="17"/>
              </w:numPr>
              <w:autoSpaceDE w:val="0"/>
              <w:autoSpaceDN w:val="0"/>
              <w:adjustRightInd w:val="0"/>
              <w:jc w:val="both"/>
              <w:rPr>
                <w:sz w:val="16"/>
                <w:szCs w:val="16"/>
              </w:rPr>
            </w:pPr>
            <w:r w:rsidRPr="00D06A8C">
              <w:rPr>
                <w:sz w:val="16"/>
                <w:szCs w:val="16"/>
              </w:rPr>
              <w:lastRenderedPageBreak/>
              <w:t>Approvare l'Aggiornamento del Piano comunale di Protezione Civile secondo gli elaborati presentati dalla Società 3P LAB s.r.l., che si intendono parte integrante e sostanziale del presente deliberato anche se non materialmente allegati.</w:t>
            </w:r>
          </w:p>
          <w:p w:rsidR="00176FC6" w:rsidRPr="00D06A8C" w:rsidRDefault="00176FC6" w:rsidP="00D06A8C">
            <w:pPr>
              <w:autoSpaceDE w:val="0"/>
              <w:autoSpaceDN w:val="0"/>
              <w:adjustRightInd w:val="0"/>
              <w:jc w:val="both"/>
              <w:rPr>
                <w:sz w:val="16"/>
                <w:szCs w:val="16"/>
              </w:rPr>
            </w:pPr>
          </w:p>
          <w:p w:rsidR="00176FC6" w:rsidRPr="00D06A8C" w:rsidRDefault="00176FC6" w:rsidP="0046266C">
            <w:pPr>
              <w:numPr>
                <w:ilvl w:val="0"/>
                <w:numId w:val="17"/>
              </w:numPr>
              <w:autoSpaceDE w:val="0"/>
              <w:autoSpaceDN w:val="0"/>
              <w:adjustRightInd w:val="0"/>
              <w:jc w:val="both"/>
              <w:rPr>
                <w:sz w:val="16"/>
                <w:szCs w:val="16"/>
              </w:rPr>
            </w:pPr>
            <w:r w:rsidRPr="00D06A8C">
              <w:rPr>
                <w:sz w:val="16"/>
                <w:szCs w:val="16"/>
              </w:rPr>
              <w:t>Comunicare gli aggiornamenti intervenuti a:</w:t>
            </w:r>
          </w:p>
          <w:p w:rsidR="00176FC6" w:rsidRPr="00D06A8C" w:rsidRDefault="00176FC6" w:rsidP="00D06A8C">
            <w:pPr>
              <w:autoSpaceDE w:val="0"/>
              <w:autoSpaceDN w:val="0"/>
              <w:adjustRightInd w:val="0"/>
              <w:ind w:left="720"/>
              <w:jc w:val="both"/>
              <w:rPr>
                <w:sz w:val="16"/>
                <w:szCs w:val="16"/>
              </w:rPr>
            </w:pPr>
            <w:r w:rsidRPr="00D06A8C">
              <w:rPr>
                <w:b/>
                <w:sz w:val="16"/>
                <w:szCs w:val="16"/>
              </w:rPr>
              <w:t>Prefettura di Lecce</w:t>
            </w:r>
            <w:r w:rsidRPr="00D06A8C">
              <w:rPr>
                <w:sz w:val="16"/>
                <w:szCs w:val="16"/>
              </w:rPr>
              <w:t xml:space="preserve"> – Ufficio Protezione Civile;</w:t>
            </w:r>
          </w:p>
          <w:p w:rsidR="00176FC6" w:rsidRPr="00D06A8C" w:rsidRDefault="00176FC6" w:rsidP="00D06A8C">
            <w:pPr>
              <w:autoSpaceDE w:val="0"/>
              <w:autoSpaceDN w:val="0"/>
              <w:adjustRightInd w:val="0"/>
              <w:ind w:left="720"/>
              <w:jc w:val="both"/>
              <w:rPr>
                <w:sz w:val="16"/>
                <w:szCs w:val="16"/>
              </w:rPr>
            </w:pPr>
            <w:r w:rsidRPr="00D06A8C">
              <w:rPr>
                <w:b/>
                <w:sz w:val="16"/>
                <w:szCs w:val="16"/>
              </w:rPr>
              <w:t>Provincia di Lecce</w:t>
            </w:r>
            <w:r w:rsidRPr="00D06A8C">
              <w:rPr>
                <w:sz w:val="16"/>
                <w:szCs w:val="16"/>
              </w:rPr>
              <w:t xml:space="preserve"> – Ufficio Protezione Civile;</w:t>
            </w:r>
          </w:p>
          <w:p w:rsidR="00176FC6" w:rsidRPr="00D06A8C" w:rsidRDefault="00176FC6" w:rsidP="00D06A8C">
            <w:pPr>
              <w:autoSpaceDE w:val="0"/>
              <w:autoSpaceDN w:val="0"/>
              <w:adjustRightInd w:val="0"/>
              <w:ind w:left="720"/>
              <w:jc w:val="both"/>
              <w:rPr>
                <w:sz w:val="16"/>
                <w:szCs w:val="16"/>
              </w:rPr>
            </w:pPr>
            <w:r w:rsidRPr="00D06A8C">
              <w:rPr>
                <w:b/>
                <w:sz w:val="16"/>
                <w:szCs w:val="16"/>
              </w:rPr>
              <w:t>Regione Puglia</w:t>
            </w:r>
            <w:r w:rsidRPr="00D06A8C">
              <w:rPr>
                <w:sz w:val="16"/>
                <w:szCs w:val="16"/>
              </w:rPr>
              <w:t xml:space="preserve"> – Settore Protezione Civile;</w:t>
            </w:r>
          </w:p>
          <w:p w:rsidR="00176FC6" w:rsidRPr="00D06A8C" w:rsidRDefault="00176FC6" w:rsidP="00D06A8C">
            <w:pPr>
              <w:autoSpaceDE w:val="0"/>
              <w:autoSpaceDN w:val="0"/>
              <w:adjustRightInd w:val="0"/>
              <w:ind w:left="720"/>
              <w:jc w:val="both"/>
              <w:rPr>
                <w:b/>
                <w:sz w:val="16"/>
                <w:szCs w:val="16"/>
              </w:rPr>
            </w:pPr>
            <w:r w:rsidRPr="00D06A8C">
              <w:rPr>
                <w:b/>
                <w:sz w:val="16"/>
                <w:szCs w:val="16"/>
              </w:rPr>
              <w:t>Capitaneria di Porto di Gallipoli.</w:t>
            </w:r>
          </w:p>
          <w:p w:rsidR="00176FC6" w:rsidRPr="00D06A8C" w:rsidRDefault="00176FC6" w:rsidP="00D06A8C">
            <w:pPr>
              <w:autoSpaceDE w:val="0"/>
              <w:autoSpaceDN w:val="0"/>
              <w:adjustRightInd w:val="0"/>
              <w:jc w:val="both"/>
              <w:rPr>
                <w:sz w:val="16"/>
                <w:szCs w:val="16"/>
              </w:rPr>
            </w:pPr>
          </w:p>
          <w:p w:rsidR="00176FC6" w:rsidRPr="00D06A8C" w:rsidRDefault="00176FC6" w:rsidP="0046266C">
            <w:pPr>
              <w:numPr>
                <w:ilvl w:val="0"/>
                <w:numId w:val="17"/>
              </w:numPr>
              <w:autoSpaceDE w:val="0"/>
              <w:autoSpaceDN w:val="0"/>
              <w:adjustRightInd w:val="0"/>
              <w:jc w:val="both"/>
              <w:rPr>
                <w:sz w:val="16"/>
                <w:szCs w:val="16"/>
              </w:rPr>
            </w:pPr>
            <w:r w:rsidRPr="00D06A8C">
              <w:rPr>
                <w:sz w:val="16"/>
                <w:szCs w:val="16"/>
              </w:rPr>
              <w:t>A seguito di successiva unanime votazione, dichiarare immediatamente esecutiva la presente deliberazione, ai sensi e per gli effetti dell’art. 134, comma 4, del T.U. 18-08-2000, n. 267.</w:t>
            </w:r>
          </w:p>
          <w:p w:rsidR="00176FC6" w:rsidRDefault="00153967" w:rsidP="00D06A8C">
            <w:pPr>
              <w:rPr>
                <w:b/>
                <w:bCs/>
                <w:sz w:val="16"/>
                <w:szCs w:val="16"/>
              </w:rPr>
            </w:pPr>
            <w:r>
              <w:rPr>
                <w:b/>
                <w:bCs/>
                <w:sz w:val="16"/>
                <w:szCs w:val="16"/>
              </w:rPr>
              <w:t>[…]</w:t>
            </w:r>
          </w:p>
          <w:p w:rsidR="00153967" w:rsidRPr="00D06A8C" w:rsidRDefault="00153967" w:rsidP="00D06A8C">
            <w:pPr>
              <w:rPr>
                <w:b/>
                <w:bCs/>
                <w:sz w:val="16"/>
                <w:szCs w:val="16"/>
              </w:rPr>
            </w:pPr>
          </w:p>
        </w:tc>
        <w:tc>
          <w:tcPr>
            <w:tcW w:w="1418" w:type="dxa"/>
          </w:tcPr>
          <w:p w:rsidR="00176FC6" w:rsidRPr="00942943" w:rsidRDefault="00176FC6">
            <w:pPr>
              <w:rPr>
                <w:b/>
                <w:sz w:val="16"/>
                <w:szCs w:val="16"/>
              </w:rPr>
            </w:pPr>
          </w:p>
        </w:tc>
        <w:tc>
          <w:tcPr>
            <w:tcW w:w="1778" w:type="dxa"/>
          </w:tcPr>
          <w:p w:rsidR="00176FC6" w:rsidRDefault="002250D1" w:rsidP="002250D1">
            <w:pPr>
              <w:rPr>
                <w:bCs/>
                <w:sz w:val="16"/>
                <w:szCs w:val="16"/>
              </w:rPr>
            </w:pPr>
            <w:r w:rsidRPr="00D06A8C">
              <w:rPr>
                <w:bCs/>
                <w:sz w:val="16"/>
                <w:szCs w:val="16"/>
              </w:rPr>
              <w:t>nota del 14 luglio 2014 acquisita al protocollo comunale in data 17-07-2014 con il n. 11216</w:t>
            </w:r>
            <w:r>
              <w:rPr>
                <w:bCs/>
                <w:sz w:val="16"/>
                <w:szCs w:val="16"/>
              </w:rPr>
              <w:t xml:space="preserve"> </w:t>
            </w:r>
            <w:r w:rsidRPr="00D06A8C">
              <w:rPr>
                <w:bCs/>
                <w:sz w:val="16"/>
                <w:szCs w:val="16"/>
              </w:rPr>
              <w:t>,</w:t>
            </w:r>
            <w:r>
              <w:rPr>
                <w:bCs/>
                <w:sz w:val="16"/>
                <w:szCs w:val="16"/>
              </w:rPr>
              <w:t xml:space="preserve"> con </w:t>
            </w:r>
            <w:r w:rsidRPr="00D06A8C">
              <w:rPr>
                <w:bCs/>
                <w:sz w:val="16"/>
                <w:szCs w:val="16"/>
              </w:rPr>
              <w:t xml:space="preserve"> la</w:t>
            </w:r>
            <w:r>
              <w:rPr>
                <w:bCs/>
                <w:sz w:val="16"/>
                <w:szCs w:val="16"/>
              </w:rPr>
              <w:t xml:space="preserve"> quale la </w:t>
            </w:r>
            <w:r w:rsidRPr="00D06A8C">
              <w:rPr>
                <w:bCs/>
                <w:sz w:val="16"/>
                <w:szCs w:val="16"/>
              </w:rPr>
              <w:t xml:space="preserve"> società 3P LAB, si è resa disponbi1e a procedere all’aggiornamento del Piano di Protezione Civile di Tricase secondo quanto previsto nella citata DGR n. 2181/137, avendone già curato la redazione</w:t>
            </w:r>
            <w:r>
              <w:rPr>
                <w:bCs/>
                <w:sz w:val="16"/>
                <w:szCs w:val="16"/>
              </w:rPr>
              <w:t>;</w:t>
            </w:r>
          </w:p>
          <w:p w:rsidR="002250D1" w:rsidRDefault="002250D1" w:rsidP="002250D1">
            <w:pPr>
              <w:rPr>
                <w:bCs/>
                <w:sz w:val="16"/>
                <w:szCs w:val="16"/>
              </w:rPr>
            </w:pPr>
          </w:p>
          <w:p w:rsidR="002250D1" w:rsidRPr="00D06A8C" w:rsidRDefault="002250D1" w:rsidP="002250D1">
            <w:pPr>
              <w:widowControl w:val="0"/>
              <w:overflowPunct w:val="0"/>
              <w:autoSpaceDE w:val="0"/>
              <w:autoSpaceDN w:val="0"/>
              <w:adjustRightInd w:val="0"/>
              <w:ind w:right="100"/>
              <w:jc w:val="both"/>
              <w:rPr>
                <w:bCs/>
                <w:sz w:val="16"/>
                <w:szCs w:val="16"/>
              </w:rPr>
            </w:pPr>
            <w:r w:rsidRPr="00D06A8C">
              <w:rPr>
                <w:bCs/>
                <w:sz w:val="16"/>
                <w:szCs w:val="16"/>
              </w:rPr>
              <w:t>determina del Responsabile del Settore LL.PP. n.798 del 25 Luglio 2014</w:t>
            </w:r>
            <w:r>
              <w:rPr>
                <w:bCs/>
                <w:sz w:val="16"/>
                <w:szCs w:val="16"/>
              </w:rPr>
              <w:t xml:space="preserve"> con la quale </w:t>
            </w:r>
            <w:r w:rsidRPr="00D06A8C">
              <w:rPr>
                <w:bCs/>
                <w:sz w:val="16"/>
                <w:szCs w:val="16"/>
              </w:rPr>
              <w:t xml:space="preserve"> sono stati quindi affidati alla Ditta 3P LAB S.r.l. da Lecce i servizi di aggiornamento/adeguamento del Piano di Protezione Civile..</w:t>
            </w:r>
          </w:p>
          <w:p w:rsidR="002250D1" w:rsidRPr="00D06A8C" w:rsidRDefault="002250D1" w:rsidP="002250D1">
            <w:pPr>
              <w:pStyle w:val="Paragrafoelenco"/>
              <w:rPr>
                <w:b/>
                <w:bCs/>
                <w:sz w:val="16"/>
                <w:szCs w:val="16"/>
              </w:rPr>
            </w:pPr>
          </w:p>
          <w:p w:rsidR="002250D1" w:rsidRPr="00D06A8C" w:rsidRDefault="002250D1" w:rsidP="002250D1">
            <w:pPr>
              <w:widowControl w:val="0"/>
              <w:overflowPunct w:val="0"/>
              <w:autoSpaceDE w:val="0"/>
              <w:autoSpaceDN w:val="0"/>
              <w:adjustRightInd w:val="0"/>
              <w:ind w:right="100"/>
              <w:jc w:val="both"/>
              <w:rPr>
                <w:bCs/>
                <w:sz w:val="16"/>
                <w:szCs w:val="16"/>
              </w:rPr>
            </w:pPr>
            <w:r w:rsidRPr="00D06A8C">
              <w:rPr>
                <w:sz w:val="16"/>
                <w:szCs w:val="16"/>
              </w:rPr>
              <w:t>nota acquisita al p</w:t>
            </w:r>
            <w:r>
              <w:rPr>
                <w:sz w:val="16"/>
                <w:szCs w:val="16"/>
              </w:rPr>
              <w:t xml:space="preserve">rotocollo comunale </w:t>
            </w:r>
            <w:r w:rsidR="00C52CEF">
              <w:rPr>
                <w:sz w:val="16"/>
                <w:szCs w:val="16"/>
              </w:rPr>
              <w:t xml:space="preserve">il </w:t>
            </w:r>
            <w:r w:rsidR="00C52CEF" w:rsidRPr="00D06A8C">
              <w:rPr>
                <w:sz w:val="16"/>
                <w:szCs w:val="16"/>
              </w:rPr>
              <w:t>20-11-2014</w:t>
            </w:r>
            <w:r w:rsidR="00C52CEF">
              <w:rPr>
                <w:sz w:val="16"/>
                <w:szCs w:val="16"/>
              </w:rPr>
              <w:t xml:space="preserve"> </w:t>
            </w:r>
            <w:r w:rsidRPr="00D06A8C">
              <w:rPr>
                <w:sz w:val="16"/>
                <w:szCs w:val="16"/>
              </w:rPr>
              <w:t>al</w:t>
            </w:r>
            <w:r w:rsidRPr="00D06A8C">
              <w:rPr>
                <w:bCs/>
                <w:sz w:val="16"/>
                <w:szCs w:val="16"/>
              </w:rPr>
              <w:t xml:space="preserve"> </w:t>
            </w:r>
            <w:r w:rsidRPr="00D06A8C">
              <w:rPr>
                <w:sz w:val="16"/>
                <w:szCs w:val="16"/>
              </w:rPr>
              <w:t xml:space="preserve">n. 18404, </w:t>
            </w:r>
            <w:r>
              <w:rPr>
                <w:sz w:val="16"/>
                <w:szCs w:val="16"/>
              </w:rPr>
              <w:t xml:space="preserve">con la quale </w:t>
            </w:r>
            <w:r w:rsidRPr="00D06A8C">
              <w:rPr>
                <w:bCs/>
                <w:sz w:val="16"/>
                <w:szCs w:val="16"/>
              </w:rPr>
              <w:t xml:space="preserve">Ditta 3P LAB S.r.l. da Lecce </w:t>
            </w:r>
            <w:r w:rsidRPr="00D06A8C">
              <w:rPr>
                <w:sz w:val="16"/>
                <w:szCs w:val="16"/>
              </w:rPr>
              <w:t>ha presentato il nuovo Piano di P.C.</w:t>
            </w:r>
          </w:p>
          <w:p w:rsidR="002250D1" w:rsidRDefault="002250D1" w:rsidP="002250D1">
            <w:pPr>
              <w:rPr>
                <w:bCs/>
                <w:sz w:val="16"/>
                <w:szCs w:val="16"/>
              </w:rPr>
            </w:pPr>
            <w:r>
              <w:rPr>
                <w:bCs/>
                <w:sz w:val="16"/>
                <w:szCs w:val="16"/>
              </w:rPr>
              <w:t xml:space="preserve"> </w:t>
            </w:r>
          </w:p>
          <w:p w:rsidR="002250D1" w:rsidRDefault="002250D1" w:rsidP="002250D1">
            <w:pPr>
              <w:rPr>
                <w:bCs/>
                <w:sz w:val="16"/>
                <w:szCs w:val="16"/>
              </w:rPr>
            </w:pPr>
          </w:p>
          <w:p w:rsidR="002250D1" w:rsidRPr="00942943" w:rsidRDefault="002250D1" w:rsidP="002250D1">
            <w:pPr>
              <w:rPr>
                <w:b/>
                <w:sz w:val="16"/>
                <w:szCs w:val="16"/>
              </w:rPr>
            </w:pPr>
          </w:p>
        </w:tc>
      </w:tr>
      <w:tr w:rsidR="00176FC6" w:rsidRPr="00942943" w:rsidTr="000C297C">
        <w:tc>
          <w:tcPr>
            <w:tcW w:w="1513" w:type="dxa"/>
          </w:tcPr>
          <w:p w:rsidR="00176FC6" w:rsidRPr="00942943" w:rsidRDefault="00176FC6" w:rsidP="0011185E">
            <w:pPr>
              <w:rPr>
                <w:sz w:val="16"/>
                <w:szCs w:val="16"/>
              </w:rPr>
            </w:pPr>
            <w:r w:rsidRPr="00942943">
              <w:rPr>
                <w:sz w:val="16"/>
                <w:szCs w:val="16"/>
              </w:rPr>
              <w:lastRenderedPageBreak/>
              <w:t>Delibera di Giunta Municipale</w:t>
            </w:r>
          </w:p>
        </w:tc>
        <w:tc>
          <w:tcPr>
            <w:tcW w:w="1005" w:type="dxa"/>
          </w:tcPr>
          <w:p w:rsidR="00176FC6" w:rsidRPr="003C2194" w:rsidRDefault="00176FC6" w:rsidP="0011185E">
            <w:pPr>
              <w:rPr>
                <w:sz w:val="16"/>
                <w:szCs w:val="16"/>
              </w:rPr>
            </w:pPr>
            <w:r w:rsidRPr="003C2194">
              <w:rPr>
                <w:sz w:val="16"/>
                <w:szCs w:val="16"/>
              </w:rPr>
              <w:t>Delibera</w:t>
            </w:r>
          </w:p>
        </w:tc>
        <w:tc>
          <w:tcPr>
            <w:tcW w:w="992" w:type="dxa"/>
          </w:tcPr>
          <w:p w:rsidR="00176FC6" w:rsidRPr="003C2194" w:rsidRDefault="00D56E00" w:rsidP="0011185E">
            <w:pPr>
              <w:rPr>
                <w:sz w:val="16"/>
                <w:szCs w:val="16"/>
              </w:rPr>
            </w:pPr>
            <w:r>
              <w:rPr>
                <w:sz w:val="16"/>
                <w:szCs w:val="16"/>
              </w:rPr>
              <w:t>n.47 del 26.2.2015</w:t>
            </w:r>
          </w:p>
        </w:tc>
        <w:tc>
          <w:tcPr>
            <w:tcW w:w="1752" w:type="dxa"/>
          </w:tcPr>
          <w:p w:rsidR="00176FC6" w:rsidRPr="003C2194" w:rsidRDefault="00D56E00">
            <w:pPr>
              <w:rPr>
                <w:sz w:val="16"/>
                <w:szCs w:val="16"/>
              </w:rPr>
            </w:pPr>
            <w:r>
              <w:rPr>
                <w:sz w:val="16"/>
                <w:szCs w:val="16"/>
              </w:rPr>
              <w:t>ATTIVAZIONE PROGETTO "LA RIVOLTA DI TRICASE - 15 MAGGIO 1935 - 15 MAGGIO 2015" - DETERMINAZIONI</w:t>
            </w:r>
          </w:p>
        </w:tc>
        <w:tc>
          <w:tcPr>
            <w:tcW w:w="6328" w:type="dxa"/>
          </w:tcPr>
          <w:p w:rsidR="00176FC6" w:rsidRDefault="00D56E00" w:rsidP="00CD01D9">
            <w:pPr>
              <w:pStyle w:val="Titolo"/>
              <w:jc w:val="left"/>
              <w:rPr>
                <w:rFonts w:asciiTheme="minorHAnsi" w:hAnsiTheme="minorHAnsi"/>
                <w:b w:val="0"/>
                <w:bCs w:val="0"/>
                <w:sz w:val="16"/>
                <w:szCs w:val="16"/>
              </w:rPr>
            </w:pPr>
            <w:r>
              <w:rPr>
                <w:rFonts w:asciiTheme="minorHAnsi" w:hAnsiTheme="minorHAnsi"/>
                <w:b w:val="0"/>
                <w:bCs w:val="0"/>
                <w:sz w:val="16"/>
                <w:szCs w:val="16"/>
              </w:rPr>
              <w:t>[…]</w:t>
            </w:r>
          </w:p>
          <w:p w:rsidR="00A06AA2" w:rsidRDefault="00D56E00" w:rsidP="00A06AA2">
            <w:pPr>
              <w:pStyle w:val="Testonormale"/>
              <w:jc w:val="center"/>
              <w:rPr>
                <w:rFonts w:asciiTheme="minorHAnsi" w:hAnsiTheme="minorHAnsi"/>
                <w:b/>
                <w:sz w:val="16"/>
                <w:szCs w:val="16"/>
              </w:rPr>
            </w:pPr>
            <w:r>
              <w:rPr>
                <w:rFonts w:asciiTheme="minorHAnsi" w:hAnsiTheme="minorHAnsi"/>
                <w:b/>
                <w:sz w:val="16"/>
                <w:szCs w:val="16"/>
              </w:rPr>
              <w:t>LA GIUNTA COMUNALE</w:t>
            </w:r>
          </w:p>
          <w:p w:rsidR="00A06AA2" w:rsidRDefault="00A06AA2" w:rsidP="00A06AA2">
            <w:pPr>
              <w:pStyle w:val="Testonormale"/>
              <w:jc w:val="both"/>
              <w:rPr>
                <w:rFonts w:asciiTheme="minorHAnsi" w:hAnsiTheme="minorHAnsi"/>
                <w:sz w:val="16"/>
                <w:szCs w:val="16"/>
              </w:rPr>
            </w:pPr>
          </w:p>
          <w:p w:rsidR="00A06AA2" w:rsidRDefault="00D56E00" w:rsidP="00A06AA2">
            <w:pPr>
              <w:pStyle w:val="Testonormale"/>
              <w:jc w:val="both"/>
              <w:rPr>
                <w:rFonts w:asciiTheme="minorHAnsi" w:hAnsiTheme="minorHAnsi"/>
                <w:sz w:val="16"/>
                <w:szCs w:val="16"/>
              </w:rPr>
            </w:pPr>
            <w:r w:rsidRPr="00D111B6">
              <w:rPr>
                <w:rFonts w:asciiTheme="minorHAnsi" w:hAnsiTheme="minorHAnsi"/>
                <w:sz w:val="16"/>
                <w:szCs w:val="16"/>
              </w:rPr>
              <w:t>Con precedente Delibera</w:t>
            </w:r>
            <w:r>
              <w:rPr>
                <w:rFonts w:asciiTheme="minorHAnsi" w:hAnsiTheme="minorHAnsi"/>
                <w:sz w:val="16"/>
                <w:szCs w:val="16"/>
              </w:rPr>
              <w:t>z</w:t>
            </w:r>
            <w:r w:rsidRPr="00D111B6">
              <w:rPr>
                <w:rFonts w:asciiTheme="minorHAnsi" w:hAnsiTheme="minorHAnsi"/>
                <w:sz w:val="16"/>
                <w:szCs w:val="16"/>
              </w:rPr>
              <w:t xml:space="preserve">ione </w:t>
            </w:r>
            <w:r>
              <w:rPr>
                <w:rFonts w:asciiTheme="minorHAnsi" w:hAnsiTheme="minorHAnsi"/>
                <w:sz w:val="16"/>
                <w:szCs w:val="16"/>
              </w:rPr>
              <w:t>della Giunta Comunale del 27/11/2014 si è approvato il progetto “La Rivolta di Tricase (15 maggio 1935 – 15 maggio 2015)” partecipando al bando della Regione Puglia – Assessorato al Mediterraneo – per il programma delle attività culturali per il triennio 2013/2015 ai sensi della L.R. n. 6/2004, art. 14;</w:t>
            </w:r>
          </w:p>
          <w:p w:rsidR="00A06AA2" w:rsidRDefault="00D56E00" w:rsidP="00A06AA2">
            <w:pPr>
              <w:pStyle w:val="Testonormale"/>
              <w:jc w:val="both"/>
              <w:rPr>
                <w:rFonts w:asciiTheme="minorHAnsi" w:hAnsiTheme="minorHAnsi"/>
                <w:sz w:val="16"/>
                <w:szCs w:val="16"/>
              </w:rPr>
            </w:pPr>
            <w:r>
              <w:rPr>
                <w:rFonts w:asciiTheme="minorHAnsi" w:hAnsiTheme="minorHAnsi"/>
                <w:sz w:val="16"/>
                <w:szCs w:val="16"/>
              </w:rPr>
              <w:t>L’atto prima richiamato, per la completa realizzazione del progetto ha preventivato un costo complessivo di € 15.400 di cui € 10.400 a carico della Regione Puglia e € 5.000 a carico del Comune di Tricase a titolo di compartecipazione;</w:t>
            </w:r>
          </w:p>
          <w:p w:rsidR="00A06AA2" w:rsidRDefault="00D56E00" w:rsidP="00A06AA2">
            <w:pPr>
              <w:pStyle w:val="Testonormale"/>
              <w:jc w:val="both"/>
              <w:rPr>
                <w:rFonts w:asciiTheme="minorHAnsi" w:hAnsiTheme="minorHAnsi"/>
                <w:sz w:val="16"/>
                <w:szCs w:val="16"/>
              </w:rPr>
            </w:pPr>
            <w:r>
              <w:rPr>
                <w:rFonts w:asciiTheme="minorHAnsi" w:hAnsiTheme="minorHAnsi"/>
                <w:sz w:val="16"/>
                <w:szCs w:val="16"/>
              </w:rPr>
              <w:t xml:space="preserve"> nella fase attuale la Regione non ha ancora concluso l’istruttoria per la valutazione del progetto presentato in quanto normalmente le erogazioni dei finanziamenti per attività culturali finanziate dalla Regione si concretizzano nei mesi di Aprile/maggio;</w:t>
            </w:r>
          </w:p>
          <w:p w:rsidR="00A06AA2" w:rsidRDefault="00D56E00" w:rsidP="00A06AA2">
            <w:pPr>
              <w:pStyle w:val="Testonormale"/>
              <w:jc w:val="both"/>
              <w:rPr>
                <w:rFonts w:asciiTheme="minorHAnsi" w:hAnsiTheme="minorHAnsi"/>
                <w:sz w:val="16"/>
                <w:szCs w:val="16"/>
              </w:rPr>
            </w:pPr>
            <w:r>
              <w:rPr>
                <w:rFonts w:asciiTheme="minorHAnsi" w:hAnsiTheme="minorHAnsi"/>
                <w:sz w:val="16"/>
                <w:szCs w:val="16"/>
              </w:rPr>
              <w:t>Che la prima fase del progetto deve comunque essere attivata nei primi giorni di marzo in occasione della giornata della donna quale testimonianza concreta dell’Amministrazione Comunale per le donne protagoniste della storia di Tricase;</w:t>
            </w:r>
          </w:p>
          <w:p w:rsidR="00A06AA2" w:rsidRDefault="00D56E00" w:rsidP="00A06AA2">
            <w:pPr>
              <w:pStyle w:val="Testonormale"/>
              <w:jc w:val="both"/>
              <w:rPr>
                <w:rFonts w:asciiTheme="minorHAnsi" w:hAnsiTheme="minorHAnsi"/>
                <w:sz w:val="16"/>
                <w:szCs w:val="16"/>
              </w:rPr>
            </w:pPr>
            <w:r>
              <w:rPr>
                <w:rFonts w:asciiTheme="minorHAnsi" w:hAnsiTheme="minorHAnsi"/>
                <w:sz w:val="16"/>
                <w:szCs w:val="16"/>
              </w:rPr>
              <w:t>Per tale motivazione si rende necessario avviare la prima fase del progetto alla cui realizzazione sono riservate parte delle risorse preventivate per un importo di € 3.250,00 riguardante parte della quota di compartecipazione finanziata dal Comune di Tricase;</w:t>
            </w:r>
          </w:p>
          <w:p w:rsidR="00A06AA2" w:rsidRDefault="00D56E00" w:rsidP="00A06AA2">
            <w:pPr>
              <w:pStyle w:val="Testonormale"/>
              <w:jc w:val="both"/>
              <w:rPr>
                <w:rFonts w:asciiTheme="minorHAnsi" w:hAnsiTheme="minorHAnsi"/>
                <w:sz w:val="16"/>
                <w:szCs w:val="16"/>
              </w:rPr>
            </w:pPr>
            <w:r>
              <w:rPr>
                <w:rFonts w:asciiTheme="minorHAnsi" w:hAnsiTheme="minorHAnsi"/>
                <w:sz w:val="16"/>
                <w:szCs w:val="16"/>
              </w:rPr>
              <w:t xml:space="preserve"> Tutto ciò premesso</w:t>
            </w:r>
          </w:p>
          <w:p w:rsidR="00A06AA2" w:rsidRPr="00DA49FB" w:rsidRDefault="00D56E00" w:rsidP="00A06AA2">
            <w:pPr>
              <w:pStyle w:val="Corpodeltesto"/>
              <w:tabs>
                <w:tab w:val="left" w:pos="284"/>
              </w:tabs>
              <w:rPr>
                <w:rFonts w:asciiTheme="minorHAnsi" w:hAnsiTheme="minorHAnsi"/>
                <w:sz w:val="16"/>
                <w:szCs w:val="16"/>
              </w:rPr>
            </w:pPr>
            <w:r w:rsidRPr="00DA49FB">
              <w:rPr>
                <w:rFonts w:asciiTheme="minorHAnsi" w:hAnsiTheme="minorHAnsi"/>
                <w:b/>
                <w:sz w:val="16"/>
                <w:szCs w:val="16"/>
              </w:rPr>
              <w:t>Visto</w:t>
            </w:r>
            <w:r w:rsidRPr="00DA49FB">
              <w:rPr>
                <w:rFonts w:asciiTheme="minorHAnsi" w:hAnsiTheme="minorHAnsi"/>
                <w:sz w:val="16"/>
                <w:szCs w:val="16"/>
              </w:rPr>
              <w:t xml:space="preserve"> l’Art. 49 del T.U. 267/00, come sostituito  dalla lett.b, comma 1, art.3 D.L.10   ottobre 2012 n.174, convertito nella legge 213 del 7 dicembre  2012, e l’art. 147/bis, introdotto dal medesimo D.L.;</w:t>
            </w:r>
          </w:p>
          <w:p w:rsidR="00A06AA2" w:rsidRPr="00DA49FB" w:rsidRDefault="00D56E00" w:rsidP="00A06AA2">
            <w:pPr>
              <w:tabs>
                <w:tab w:val="left" w:pos="8789"/>
              </w:tabs>
              <w:ind w:right="567"/>
              <w:jc w:val="both"/>
              <w:rPr>
                <w:sz w:val="16"/>
                <w:szCs w:val="16"/>
              </w:rPr>
            </w:pPr>
            <w:r w:rsidRPr="00DA49FB">
              <w:rPr>
                <w:b/>
                <w:sz w:val="16"/>
                <w:szCs w:val="16"/>
              </w:rPr>
              <w:t xml:space="preserve">Acquisito </w:t>
            </w:r>
            <w:r w:rsidRPr="00DA49FB">
              <w:rPr>
                <w:sz w:val="16"/>
                <w:szCs w:val="16"/>
              </w:rPr>
              <w:t xml:space="preserve">il  seguente parere di regolarità tecnica del Responsabile del Servizio interessato:” Esaminata la proposta con riferimento: </w:t>
            </w:r>
          </w:p>
          <w:p w:rsidR="00A06AA2" w:rsidRPr="00DA49FB" w:rsidRDefault="00D56E00" w:rsidP="00A06AA2">
            <w:pPr>
              <w:tabs>
                <w:tab w:val="left" w:pos="8789"/>
              </w:tabs>
              <w:ind w:right="567"/>
              <w:rPr>
                <w:sz w:val="16"/>
                <w:szCs w:val="16"/>
              </w:rPr>
            </w:pPr>
            <w:r w:rsidRPr="00DA49FB">
              <w:rPr>
                <w:sz w:val="16"/>
                <w:szCs w:val="16"/>
              </w:rPr>
              <w:t>a)Al rispetto delle normative comunitarie, statali, regionali e regolamentari, generali e di settore;</w:t>
            </w:r>
          </w:p>
          <w:p w:rsidR="00A06AA2" w:rsidRPr="00DA49FB" w:rsidRDefault="00D56E00" w:rsidP="00A06AA2">
            <w:pPr>
              <w:tabs>
                <w:tab w:val="left" w:pos="8789"/>
              </w:tabs>
              <w:ind w:right="567"/>
              <w:rPr>
                <w:sz w:val="16"/>
                <w:szCs w:val="16"/>
              </w:rPr>
            </w:pPr>
            <w:r w:rsidRPr="00DA49FB">
              <w:rPr>
                <w:sz w:val="16"/>
                <w:szCs w:val="16"/>
              </w:rPr>
              <w:t>b)Alla correttezza e regolarità della procedura;</w:t>
            </w:r>
          </w:p>
          <w:p w:rsidR="00A06AA2" w:rsidRPr="00DA49FB" w:rsidRDefault="00D56E00" w:rsidP="00A06AA2">
            <w:pPr>
              <w:tabs>
                <w:tab w:val="left" w:pos="8789"/>
              </w:tabs>
              <w:ind w:right="567"/>
              <w:rPr>
                <w:sz w:val="16"/>
                <w:szCs w:val="16"/>
              </w:rPr>
            </w:pPr>
            <w:r w:rsidRPr="00DA49FB">
              <w:rPr>
                <w:sz w:val="16"/>
                <w:szCs w:val="16"/>
              </w:rPr>
              <w:t>c)Alla correttezza formale nella redazione dell’atto;</w:t>
            </w:r>
          </w:p>
          <w:p w:rsidR="00A06AA2" w:rsidRPr="00DA49FB" w:rsidRDefault="00D56E00" w:rsidP="00A06AA2">
            <w:pPr>
              <w:tabs>
                <w:tab w:val="left" w:pos="8789"/>
              </w:tabs>
              <w:ind w:right="567"/>
              <w:rPr>
                <w:sz w:val="16"/>
                <w:szCs w:val="16"/>
              </w:rPr>
            </w:pPr>
            <w:r w:rsidRPr="00DA49FB">
              <w:rPr>
                <w:sz w:val="16"/>
                <w:szCs w:val="16"/>
              </w:rPr>
              <w:t>esprime parere “</w:t>
            </w:r>
            <w:r w:rsidRPr="00DA49FB">
              <w:rPr>
                <w:i/>
                <w:sz w:val="16"/>
                <w:szCs w:val="16"/>
              </w:rPr>
              <w:t>Favorevole</w:t>
            </w:r>
            <w:r w:rsidRPr="00DA49FB">
              <w:rPr>
                <w:sz w:val="16"/>
                <w:szCs w:val="16"/>
              </w:rPr>
              <w:t>”;</w:t>
            </w:r>
          </w:p>
          <w:p w:rsidR="00A06AA2" w:rsidRPr="00DA49FB" w:rsidRDefault="00D56E00" w:rsidP="00A06AA2">
            <w:pPr>
              <w:tabs>
                <w:tab w:val="left" w:pos="8789"/>
              </w:tabs>
              <w:ind w:right="567"/>
              <w:jc w:val="both"/>
              <w:rPr>
                <w:sz w:val="16"/>
                <w:szCs w:val="16"/>
              </w:rPr>
            </w:pPr>
            <w:r w:rsidRPr="00DA49FB">
              <w:rPr>
                <w:b/>
                <w:sz w:val="16"/>
                <w:szCs w:val="16"/>
              </w:rPr>
              <w:t xml:space="preserve">Acquisito </w:t>
            </w:r>
            <w:r w:rsidRPr="00DA49FB">
              <w:rPr>
                <w:sz w:val="16"/>
                <w:szCs w:val="16"/>
              </w:rPr>
              <w:t>il seguente parere sulla regolarità contabile espresso dal Responsabile dei Servizi Finanziari: “</w:t>
            </w:r>
            <w:r w:rsidRPr="00DA49FB">
              <w:rPr>
                <w:i/>
                <w:sz w:val="16"/>
                <w:szCs w:val="16"/>
              </w:rPr>
              <w:t>Favorevole</w:t>
            </w:r>
            <w:r w:rsidRPr="00DA49FB">
              <w:rPr>
                <w:sz w:val="16"/>
                <w:szCs w:val="16"/>
              </w:rPr>
              <w:t>” ;</w:t>
            </w:r>
          </w:p>
          <w:p w:rsidR="00A06AA2" w:rsidRDefault="00D56E00" w:rsidP="00A06AA2">
            <w:pPr>
              <w:pStyle w:val="Corpodeltesto"/>
              <w:tabs>
                <w:tab w:val="left" w:pos="0"/>
              </w:tabs>
              <w:rPr>
                <w:rFonts w:asciiTheme="minorHAnsi" w:hAnsiTheme="minorHAnsi"/>
                <w:sz w:val="16"/>
                <w:szCs w:val="16"/>
              </w:rPr>
            </w:pPr>
            <w:r w:rsidRPr="00DA49FB">
              <w:rPr>
                <w:rFonts w:asciiTheme="minorHAnsi" w:hAnsiTheme="minorHAnsi"/>
                <w:sz w:val="16"/>
                <w:szCs w:val="16"/>
              </w:rPr>
              <w:lastRenderedPageBreak/>
              <w:t>Con voti unanimi espressi nelle forme di legge;</w:t>
            </w:r>
          </w:p>
          <w:p w:rsidR="00A06AA2" w:rsidRPr="00DA49FB" w:rsidRDefault="00A06AA2" w:rsidP="00A06AA2">
            <w:pPr>
              <w:pStyle w:val="Corpodeltesto"/>
              <w:tabs>
                <w:tab w:val="left" w:pos="0"/>
              </w:tabs>
              <w:rPr>
                <w:rFonts w:asciiTheme="minorHAnsi" w:hAnsiTheme="minorHAnsi"/>
                <w:sz w:val="16"/>
                <w:szCs w:val="16"/>
              </w:rPr>
            </w:pPr>
          </w:p>
          <w:p w:rsidR="00A06AA2" w:rsidRDefault="00D56E00" w:rsidP="00A06AA2">
            <w:pPr>
              <w:pStyle w:val="Testonormale"/>
              <w:jc w:val="center"/>
              <w:rPr>
                <w:rFonts w:asciiTheme="minorHAnsi" w:hAnsiTheme="minorHAnsi"/>
                <w:b/>
                <w:sz w:val="16"/>
                <w:szCs w:val="16"/>
              </w:rPr>
            </w:pPr>
            <w:r w:rsidRPr="00DA49FB">
              <w:rPr>
                <w:rFonts w:asciiTheme="minorHAnsi" w:hAnsiTheme="minorHAnsi"/>
                <w:b/>
                <w:sz w:val="16"/>
                <w:szCs w:val="16"/>
              </w:rPr>
              <w:t>DELIBERA</w:t>
            </w:r>
          </w:p>
          <w:p w:rsidR="00A06AA2" w:rsidRDefault="00A06AA2" w:rsidP="00A06AA2">
            <w:pPr>
              <w:pStyle w:val="Testonormale"/>
              <w:jc w:val="center"/>
              <w:rPr>
                <w:rFonts w:asciiTheme="minorHAnsi" w:hAnsiTheme="minorHAnsi"/>
                <w:b/>
                <w:sz w:val="16"/>
                <w:szCs w:val="16"/>
              </w:rPr>
            </w:pPr>
          </w:p>
          <w:p w:rsidR="00A06AA2" w:rsidRDefault="00D56E00" w:rsidP="00A06AA2">
            <w:pPr>
              <w:pStyle w:val="Normale1"/>
              <w:numPr>
                <w:ilvl w:val="0"/>
                <w:numId w:val="42"/>
              </w:numPr>
              <w:jc w:val="both"/>
              <w:rPr>
                <w:rFonts w:asciiTheme="minorHAnsi" w:hAnsiTheme="minorHAnsi" w:cs="Times New Roman"/>
                <w:sz w:val="16"/>
                <w:szCs w:val="16"/>
              </w:rPr>
            </w:pPr>
            <w:r w:rsidRPr="00DA49FB">
              <w:rPr>
                <w:rFonts w:asciiTheme="minorHAnsi" w:hAnsiTheme="minorHAnsi" w:cs="Times New Roman"/>
                <w:sz w:val="16"/>
                <w:szCs w:val="16"/>
              </w:rPr>
              <w:t xml:space="preserve">Di attivare il  progetto “La </w:t>
            </w:r>
            <w:r w:rsidRPr="00DA49FB">
              <w:rPr>
                <w:rFonts w:asciiTheme="minorHAnsi" w:hAnsiTheme="minorHAnsi" w:cs="Times New Roman"/>
                <w:i/>
                <w:sz w:val="16"/>
                <w:szCs w:val="16"/>
              </w:rPr>
              <w:t>Rivolta di Tricase (15 maggio 1935 – 15 maggio 2015</w:t>
            </w:r>
            <w:r w:rsidRPr="00DA49FB">
              <w:rPr>
                <w:rFonts w:asciiTheme="minorHAnsi" w:hAnsiTheme="minorHAnsi" w:cs="Times New Roman"/>
                <w:sz w:val="16"/>
                <w:szCs w:val="16"/>
              </w:rPr>
              <w:t>)” riguardante la pubblicazione  “</w:t>
            </w:r>
            <w:r w:rsidRPr="00DA49FB">
              <w:rPr>
                <w:rFonts w:asciiTheme="minorHAnsi" w:hAnsiTheme="minorHAnsi" w:cs="Times New Roman"/>
                <w:b/>
                <w:i/>
                <w:sz w:val="16"/>
                <w:szCs w:val="16"/>
              </w:rPr>
              <w:t>LA RIVOLTA DI TRICASE</w:t>
            </w:r>
            <w:r w:rsidRPr="00DA49FB">
              <w:rPr>
                <w:rFonts w:asciiTheme="minorHAnsi" w:hAnsiTheme="minorHAnsi" w:cs="Times New Roman"/>
                <w:b/>
                <w:sz w:val="16"/>
                <w:szCs w:val="16"/>
              </w:rPr>
              <w:t xml:space="preserve"> (15 maggio 1935-15 maggio 2015)” </w:t>
            </w:r>
            <w:r w:rsidRPr="00DA49FB">
              <w:rPr>
                <w:rFonts w:asciiTheme="minorHAnsi" w:hAnsiTheme="minorHAnsi" w:cs="Times New Roman"/>
                <w:sz w:val="16"/>
                <w:szCs w:val="16"/>
              </w:rPr>
              <w:t xml:space="preserve">con la  ricostruzione della storia del Consorzio del Capo di Leuca durante gli anni del fascismo per comprendere, dal contesto, le cause reali della </w:t>
            </w:r>
            <w:r w:rsidRPr="00DA49FB">
              <w:rPr>
                <w:rFonts w:asciiTheme="minorHAnsi" w:hAnsiTheme="minorHAnsi" w:cs="Times New Roman"/>
                <w:i/>
                <w:sz w:val="16"/>
                <w:szCs w:val="16"/>
              </w:rPr>
              <w:t>Rivolta</w:t>
            </w:r>
            <w:r w:rsidRPr="00DA49FB">
              <w:rPr>
                <w:rFonts w:asciiTheme="minorHAnsi" w:hAnsiTheme="minorHAnsi" w:cs="Times New Roman"/>
                <w:sz w:val="16"/>
                <w:szCs w:val="16"/>
              </w:rPr>
              <w:t>; analisi dei fatti; conseguenze. E l’allestimento</w:t>
            </w:r>
            <w:r>
              <w:rPr>
                <w:rFonts w:asciiTheme="minorHAnsi" w:hAnsiTheme="minorHAnsi" w:cs="Times New Roman"/>
                <w:sz w:val="16"/>
                <w:szCs w:val="16"/>
              </w:rPr>
              <w:t xml:space="preserve"> del</w:t>
            </w:r>
            <w:r w:rsidRPr="00DA49FB">
              <w:rPr>
                <w:rFonts w:asciiTheme="minorHAnsi" w:hAnsiTheme="minorHAnsi" w:cs="Times New Roman"/>
                <w:sz w:val="16"/>
                <w:szCs w:val="16"/>
              </w:rPr>
              <w:t xml:space="preserve">la mostra </w:t>
            </w:r>
            <w:r w:rsidRPr="00DA49FB">
              <w:rPr>
                <w:rStyle w:val="Carpredefinitoparagrafo1"/>
                <w:rFonts w:asciiTheme="minorHAnsi" w:hAnsiTheme="minorHAnsi" w:cs="Times New Roman"/>
                <w:b/>
                <w:bCs/>
                <w:sz w:val="16"/>
                <w:szCs w:val="16"/>
              </w:rPr>
              <w:t>“Donne tra analfabetismo ed emancipazione”</w:t>
            </w:r>
            <w:r w:rsidRPr="00DA49FB">
              <w:rPr>
                <w:rFonts w:asciiTheme="minorHAnsi" w:hAnsiTheme="minorHAnsi" w:cs="Times New Roman"/>
                <w:sz w:val="16"/>
                <w:szCs w:val="16"/>
              </w:rPr>
              <w:t>nelle sale di Palazzo Gallone</w:t>
            </w:r>
          </w:p>
          <w:p w:rsidR="00A06AA2" w:rsidRDefault="00A06AA2" w:rsidP="00A06AA2">
            <w:pPr>
              <w:pStyle w:val="Normale1"/>
              <w:ind w:left="720"/>
              <w:jc w:val="both"/>
              <w:rPr>
                <w:rFonts w:asciiTheme="minorHAnsi" w:hAnsiTheme="minorHAnsi" w:cs="Times New Roman"/>
                <w:sz w:val="16"/>
                <w:szCs w:val="16"/>
              </w:rPr>
            </w:pPr>
          </w:p>
          <w:p w:rsidR="00A06AA2" w:rsidRDefault="00D56E00" w:rsidP="00A06AA2">
            <w:pPr>
              <w:pStyle w:val="Normale1"/>
              <w:numPr>
                <w:ilvl w:val="0"/>
                <w:numId w:val="42"/>
              </w:numPr>
              <w:jc w:val="both"/>
              <w:rPr>
                <w:rFonts w:asciiTheme="minorHAnsi" w:hAnsiTheme="minorHAnsi" w:cs="Times New Roman"/>
                <w:sz w:val="16"/>
                <w:szCs w:val="16"/>
              </w:rPr>
            </w:pPr>
            <w:r>
              <w:rPr>
                <w:rFonts w:asciiTheme="minorHAnsi" w:hAnsiTheme="minorHAnsi" w:cs="Times New Roman"/>
                <w:sz w:val="16"/>
                <w:szCs w:val="16"/>
              </w:rPr>
              <w:t>Autorizzare per la prima parte del progetto le risorse finanziare consistenti in € 3.250,00 dalla quota di compartecipazione finanziata dal Comune di Tricase.</w:t>
            </w:r>
          </w:p>
          <w:p w:rsidR="00A06AA2" w:rsidRDefault="00A06AA2" w:rsidP="00A06AA2">
            <w:pPr>
              <w:pStyle w:val="Normale1"/>
              <w:ind w:left="720"/>
              <w:jc w:val="both"/>
              <w:rPr>
                <w:rFonts w:asciiTheme="minorHAnsi" w:hAnsiTheme="minorHAnsi" w:cs="Times New Roman"/>
                <w:sz w:val="16"/>
                <w:szCs w:val="16"/>
              </w:rPr>
            </w:pPr>
          </w:p>
          <w:p w:rsidR="00A06AA2" w:rsidRDefault="00D56E00" w:rsidP="00A06AA2">
            <w:pPr>
              <w:widowControl w:val="0"/>
              <w:numPr>
                <w:ilvl w:val="0"/>
                <w:numId w:val="42"/>
              </w:numPr>
              <w:suppressAutoHyphens/>
              <w:autoSpaceDE w:val="0"/>
              <w:jc w:val="both"/>
              <w:rPr>
                <w:sz w:val="16"/>
                <w:szCs w:val="16"/>
              </w:rPr>
            </w:pPr>
            <w:r w:rsidRPr="002F5330">
              <w:rPr>
                <w:bCs/>
                <w:sz w:val="16"/>
                <w:szCs w:val="16"/>
              </w:rPr>
              <w:t>Demandare</w:t>
            </w:r>
            <w:r w:rsidRPr="002F5330">
              <w:rPr>
                <w:sz w:val="16"/>
                <w:szCs w:val="16"/>
              </w:rPr>
              <w:t xml:space="preserve"> ai Responsabili di Servizio competenti ogni ulteriore adempimento. </w:t>
            </w:r>
          </w:p>
          <w:p w:rsidR="00A06AA2" w:rsidRDefault="00A06AA2" w:rsidP="00A06AA2">
            <w:pPr>
              <w:pStyle w:val="Paragrafoelenco"/>
              <w:rPr>
                <w:sz w:val="16"/>
                <w:szCs w:val="16"/>
              </w:rPr>
            </w:pPr>
          </w:p>
          <w:p w:rsidR="00A06AA2" w:rsidRPr="002F5330" w:rsidRDefault="00D56E00" w:rsidP="00A06AA2">
            <w:pPr>
              <w:widowControl w:val="0"/>
              <w:numPr>
                <w:ilvl w:val="0"/>
                <w:numId w:val="42"/>
              </w:numPr>
              <w:suppressAutoHyphens/>
              <w:autoSpaceDE w:val="0"/>
              <w:jc w:val="both"/>
              <w:rPr>
                <w:sz w:val="16"/>
                <w:szCs w:val="16"/>
              </w:rPr>
            </w:pPr>
            <w:r w:rsidRPr="002F5330">
              <w:rPr>
                <w:sz w:val="16"/>
                <w:szCs w:val="16"/>
              </w:rPr>
              <w:t xml:space="preserve">Con separata, unanime votazione la presente deliberazione viene dichiarata </w:t>
            </w:r>
            <w:r w:rsidRPr="002F5330">
              <w:rPr>
                <w:bCs/>
                <w:sz w:val="16"/>
                <w:szCs w:val="16"/>
              </w:rPr>
              <w:t>immediatamente esecutiva</w:t>
            </w:r>
            <w:r w:rsidRPr="002F5330">
              <w:rPr>
                <w:sz w:val="16"/>
                <w:szCs w:val="16"/>
              </w:rPr>
              <w:t xml:space="preserve"> ai sensi dell'art.134, comma 4, del D.L.vo n.267/2000.</w:t>
            </w:r>
          </w:p>
          <w:p w:rsidR="00A06AA2" w:rsidRPr="002F5330" w:rsidRDefault="00A06AA2" w:rsidP="00A06AA2">
            <w:pPr>
              <w:pStyle w:val="Normale1"/>
              <w:ind w:left="720"/>
              <w:jc w:val="both"/>
              <w:rPr>
                <w:rFonts w:asciiTheme="minorHAnsi" w:hAnsiTheme="minorHAnsi" w:cs="Times New Roman"/>
                <w:sz w:val="16"/>
                <w:szCs w:val="16"/>
              </w:rPr>
            </w:pPr>
          </w:p>
          <w:p w:rsidR="00A06AA2" w:rsidRPr="00B736E9" w:rsidRDefault="00D56E00">
            <w:pPr>
              <w:rPr>
                <w:sz w:val="16"/>
                <w:szCs w:val="16"/>
              </w:rPr>
            </w:pPr>
            <w:r>
              <w:rPr>
                <w:sz w:val="16"/>
                <w:szCs w:val="16"/>
              </w:rPr>
              <w:t>[…]</w:t>
            </w:r>
          </w:p>
          <w:p w:rsidR="00D56E00" w:rsidRPr="003C2194" w:rsidRDefault="00D56E00" w:rsidP="00CD01D9">
            <w:pPr>
              <w:pStyle w:val="Titolo"/>
              <w:jc w:val="left"/>
              <w:rPr>
                <w:rFonts w:asciiTheme="minorHAnsi" w:hAnsiTheme="minorHAnsi"/>
                <w:b w:val="0"/>
                <w:bCs w:val="0"/>
                <w:sz w:val="16"/>
                <w:szCs w:val="16"/>
              </w:rPr>
            </w:pPr>
          </w:p>
        </w:tc>
        <w:tc>
          <w:tcPr>
            <w:tcW w:w="1418" w:type="dxa"/>
          </w:tcPr>
          <w:p w:rsidR="00176FC6" w:rsidRPr="00CA5D07" w:rsidRDefault="007E062D">
            <w:pPr>
              <w:rPr>
                <w:b/>
                <w:sz w:val="16"/>
                <w:szCs w:val="16"/>
              </w:rPr>
            </w:pPr>
            <w:r>
              <w:rPr>
                <w:rFonts w:cs="Times New Roman"/>
                <w:sz w:val="16"/>
                <w:szCs w:val="16"/>
              </w:rPr>
              <w:lastRenderedPageBreak/>
              <w:t>Autorizzare per la prima parte del progetto le risorse finanziare consistenti in € 3.250,00 dalla quota di compartecipazione finanziata dal Comune di Tricase</w:t>
            </w:r>
          </w:p>
        </w:tc>
        <w:tc>
          <w:tcPr>
            <w:tcW w:w="1778" w:type="dxa"/>
          </w:tcPr>
          <w:p w:rsidR="00176FC6" w:rsidRPr="00CA5D07" w:rsidRDefault="007E062D" w:rsidP="003C514C">
            <w:pPr>
              <w:rPr>
                <w:b/>
                <w:sz w:val="16"/>
                <w:szCs w:val="16"/>
              </w:rPr>
            </w:pPr>
            <w:r w:rsidRPr="00D111B6">
              <w:rPr>
                <w:sz w:val="16"/>
                <w:szCs w:val="16"/>
              </w:rPr>
              <w:t>Delibera</w:t>
            </w:r>
            <w:r>
              <w:rPr>
                <w:sz w:val="16"/>
                <w:szCs w:val="16"/>
              </w:rPr>
              <w:t>z</w:t>
            </w:r>
            <w:r w:rsidRPr="00D111B6">
              <w:rPr>
                <w:sz w:val="16"/>
                <w:szCs w:val="16"/>
              </w:rPr>
              <w:t xml:space="preserve">ione </w:t>
            </w:r>
            <w:r>
              <w:rPr>
                <w:sz w:val="16"/>
                <w:szCs w:val="16"/>
              </w:rPr>
              <w:t>della Giunta Comunale del 27/11/2014</w:t>
            </w:r>
          </w:p>
        </w:tc>
      </w:tr>
      <w:tr w:rsidR="00176FC6" w:rsidRPr="00942943" w:rsidTr="000C297C">
        <w:tc>
          <w:tcPr>
            <w:tcW w:w="1513" w:type="dxa"/>
          </w:tcPr>
          <w:p w:rsidR="00176FC6" w:rsidRPr="00942943" w:rsidRDefault="00176FC6" w:rsidP="0011185E">
            <w:pPr>
              <w:rPr>
                <w:sz w:val="16"/>
                <w:szCs w:val="16"/>
              </w:rPr>
            </w:pPr>
            <w:r w:rsidRPr="00942943">
              <w:rPr>
                <w:sz w:val="16"/>
                <w:szCs w:val="16"/>
              </w:rPr>
              <w:lastRenderedPageBreak/>
              <w:t>Delibera di Giunta Municipale</w:t>
            </w:r>
          </w:p>
        </w:tc>
        <w:tc>
          <w:tcPr>
            <w:tcW w:w="1005" w:type="dxa"/>
          </w:tcPr>
          <w:p w:rsidR="00176FC6" w:rsidRPr="003C2194" w:rsidRDefault="00176FC6" w:rsidP="0011185E">
            <w:pPr>
              <w:rPr>
                <w:sz w:val="16"/>
                <w:szCs w:val="16"/>
              </w:rPr>
            </w:pPr>
            <w:r w:rsidRPr="003C2194">
              <w:rPr>
                <w:sz w:val="16"/>
                <w:szCs w:val="16"/>
              </w:rPr>
              <w:t>Delibera</w:t>
            </w:r>
          </w:p>
        </w:tc>
        <w:tc>
          <w:tcPr>
            <w:tcW w:w="992" w:type="dxa"/>
          </w:tcPr>
          <w:p w:rsidR="00176FC6" w:rsidRPr="003C2194" w:rsidRDefault="00176FC6" w:rsidP="0011185E">
            <w:pPr>
              <w:rPr>
                <w:sz w:val="16"/>
                <w:szCs w:val="16"/>
              </w:rPr>
            </w:pPr>
            <w:r w:rsidRPr="003C2194">
              <w:rPr>
                <w:sz w:val="16"/>
                <w:szCs w:val="16"/>
              </w:rPr>
              <w:t>n.58 del 5.3.2015</w:t>
            </w:r>
          </w:p>
        </w:tc>
        <w:tc>
          <w:tcPr>
            <w:tcW w:w="1752" w:type="dxa"/>
          </w:tcPr>
          <w:p w:rsidR="00176FC6" w:rsidRPr="003C2194" w:rsidRDefault="00176FC6">
            <w:pPr>
              <w:rPr>
                <w:sz w:val="16"/>
                <w:szCs w:val="16"/>
              </w:rPr>
            </w:pPr>
            <w:r w:rsidRPr="003C2194">
              <w:rPr>
                <w:sz w:val="16"/>
                <w:szCs w:val="16"/>
              </w:rPr>
              <w:t>"RIMOZIONE DI RIFIUTI ILLECITAMENTE ABBANDONATI SU AREE PUBBLICHE" l.r. 38/2011 - determinazione dirigenziale n° 41/2015 -  Approvazione del progetto ai fini della partecipazione al bando.</w:t>
            </w:r>
          </w:p>
        </w:tc>
        <w:tc>
          <w:tcPr>
            <w:tcW w:w="6328" w:type="dxa"/>
          </w:tcPr>
          <w:p w:rsidR="00176FC6" w:rsidRPr="003C2194" w:rsidRDefault="00176FC6" w:rsidP="00CD01D9">
            <w:pPr>
              <w:pStyle w:val="Titolo"/>
              <w:jc w:val="left"/>
              <w:rPr>
                <w:rFonts w:asciiTheme="minorHAnsi" w:hAnsiTheme="minorHAnsi"/>
                <w:b w:val="0"/>
                <w:bCs w:val="0"/>
                <w:sz w:val="16"/>
                <w:szCs w:val="16"/>
              </w:rPr>
            </w:pPr>
            <w:r w:rsidRPr="003C2194">
              <w:rPr>
                <w:rFonts w:asciiTheme="minorHAnsi" w:hAnsiTheme="minorHAnsi"/>
                <w:b w:val="0"/>
                <w:bCs w:val="0"/>
                <w:sz w:val="16"/>
                <w:szCs w:val="16"/>
              </w:rPr>
              <w:t>[…]</w:t>
            </w:r>
          </w:p>
          <w:p w:rsidR="00176FC6" w:rsidRPr="003C2194" w:rsidRDefault="00176FC6" w:rsidP="003C2194">
            <w:pPr>
              <w:tabs>
                <w:tab w:val="left" w:pos="1701"/>
              </w:tabs>
              <w:spacing w:line="360" w:lineRule="auto"/>
              <w:ind w:left="1560" w:hanging="1560"/>
              <w:jc w:val="center"/>
              <w:rPr>
                <w:rFonts w:cs="Arial"/>
                <w:b/>
                <w:sz w:val="16"/>
                <w:szCs w:val="16"/>
              </w:rPr>
            </w:pPr>
            <w:r w:rsidRPr="003C2194">
              <w:rPr>
                <w:rFonts w:cs="Arial"/>
                <w:b/>
                <w:sz w:val="16"/>
                <w:szCs w:val="16"/>
              </w:rPr>
              <w:t>LA GIUNTA COMUNALE</w:t>
            </w:r>
          </w:p>
          <w:p w:rsidR="00176FC6" w:rsidRPr="003C2194" w:rsidRDefault="00176FC6" w:rsidP="003C2194">
            <w:pPr>
              <w:spacing w:line="360" w:lineRule="auto"/>
              <w:ind w:left="132"/>
              <w:jc w:val="both"/>
              <w:rPr>
                <w:rFonts w:cs="Arial"/>
                <w:b/>
                <w:sz w:val="16"/>
                <w:szCs w:val="16"/>
              </w:rPr>
            </w:pPr>
            <w:r w:rsidRPr="003C2194">
              <w:rPr>
                <w:rFonts w:cs="Arial"/>
                <w:b/>
                <w:sz w:val="16"/>
                <w:szCs w:val="16"/>
              </w:rPr>
              <w:t>Premesso che:</w:t>
            </w:r>
          </w:p>
          <w:p w:rsidR="00176FC6" w:rsidRPr="003C2194" w:rsidRDefault="00176FC6" w:rsidP="003C2194">
            <w:pPr>
              <w:autoSpaceDE w:val="0"/>
              <w:autoSpaceDN w:val="0"/>
              <w:adjustRightInd w:val="0"/>
              <w:spacing w:line="360" w:lineRule="auto"/>
              <w:ind w:left="284" w:hanging="284"/>
              <w:jc w:val="both"/>
              <w:rPr>
                <w:rFonts w:cs="Arial"/>
                <w:sz w:val="16"/>
                <w:szCs w:val="16"/>
              </w:rPr>
            </w:pPr>
            <w:r w:rsidRPr="003C2194">
              <w:rPr>
                <w:rFonts w:cs="Arial"/>
                <w:sz w:val="16"/>
                <w:szCs w:val="16"/>
              </w:rPr>
              <w:t>-</w:t>
            </w:r>
            <w:r w:rsidRPr="003C2194">
              <w:rPr>
                <w:rFonts w:cs="Arial"/>
                <w:sz w:val="16"/>
                <w:szCs w:val="16"/>
              </w:rPr>
              <w:tab/>
              <w:t xml:space="preserve">sul B.U.R.P. n° 19 del 05/02/2015 è stata pubblicata la Determinazione del Dirigente del Servizio Ciclo Rifiuti e Bonifica n° 41 del 30 gennaio 2015, avente ad oggetto: "L.R. 38/2011 art. 31, comma 1. Bando rivolto ai Comuni pugliesi per interventi di </w:t>
            </w:r>
            <w:r w:rsidRPr="003C2194">
              <w:rPr>
                <w:rFonts w:cs="Arial"/>
                <w:b/>
                <w:sz w:val="16"/>
                <w:szCs w:val="16"/>
              </w:rPr>
              <w:t>“Rimozione di rifiuti illecitamente abbandonati su aree pubbliche”</w:t>
            </w:r>
            <w:r w:rsidRPr="003C2194">
              <w:rPr>
                <w:rFonts w:cs="Arial"/>
                <w:sz w:val="16"/>
                <w:szCs w:val="16"/>
              </w:rPr>
              <w:t xml:space="preserve"> - D.G.R. n. 2746 del 22.12.2014 - D.D. 364/2014</w:t>
            </w:r>
          </w:p>
          <w:p w:rsidR="00176FC6" w:rsidRPr="003C2194" w:rsidRDefault="00176FC6" w:rsidP="003C2194">
            <w:pPr>
              <w:spacing w:line="360" w:lineRule="auto"/>
              <w:ind w:left="284" w:right="104" w:hanging="284"/>
              <w:jc w:val="both"/>
              <w:rPr>
                <w:rFonts w:cs="Arial"/>
                <w:sz w:val="16"/>
                <w:szCs w:val="16"/>
              </w:rPr>
            </w:pPr>
            <w:r w:rsidRPr="003C2194">
              <w:rPr>
                <w:rFonts w:cs="Arial"/>
                <w:spacing w:val="-1"/>
                <w:sz w:val="16"/>
                <w:szCs w:val="16"/>
              </w:rPr>
              <w:t>-</w:t>
            </w:r>
            <w:r w:rsidRPr="003C2194">
              <w:rPr>
                <w:rFonts w:cs="Arial"/>
                <w:spacing w:val="-1"/>
                <w:sz w:val="16"/>
                <w:szCs w:val="16"/>
              </w:rPr>
              <w:tab/>
              <w:t>questo</w:t>
            </w:r>
            <w:r w:rsidRPr="003C2194">
              <w:rPr>
                <w:rFonts w:cs="Arial"/>
                <w:spacing w:val="1"/>
                <w:sz w:val="16"/>
                <w:szCs w:val="16"/>
              </w:rPr>
              <w:t xml:space="preserve"> </w:t>
            </w:r>
            <w:r w:rsidRPr="003C2194">
              <w:rPr>
                <w:rFonts w:cs="Arial"/>
                <w:sz w:val="16"/>
                <w:szCs w:val="16"/>
              </w:rPr>
              <w:t>Amministrazione intende</w:t>
            </w:r>
            <w:r w:rsidRPr="003C2194">
              <w:rPr>
                <w:rFonts w:cs="Arial"/>
                <w:spacing w:val="1"/>
                <w:sz w:val="16"/>
                <w:szCs w:val="16"/>
              </w:rPr>
              <w:t xml:space="preserve"> </w:t>
            </w:r>
            <w:r w:rsidRPr="003C2194">
              <w:rPr>
                <w:rFonts w:cs="Arial"/>
                <w:spacing w:val="-1"/>
                <w:sz w:val="16"/>
                <w:szCs w:val="16"/>
              </w:rPr>
              <w:t>presentare</w:t>
            </w:r>
            <w:r w:rsidRPr="003C2194">
              <w:rPr>
                <w:rFonts w:cs="Arial"/>
                <w:spacing w:val="2"/>
                <w:sz w:val="16"/>
                <w:szCs w:val="16"/>
              </w:rPr>
              <w:t xml:space="preserve"> </w:t>
            </w:r>
            <w:r w:rsidRPr="003C2194">
              <w:rPr>
                <w:rFonts w:cs="Arial"/>
                <w:sz w:val="16"/>
                <w:szCs w:val="16"/>
              </w:rPr>
              <w:t xml:space="preserve">istanza </w:t>
            </w:r>
            <w:r w:rsidRPr="003C2194">
              <w:rPr>
                <w:rFonts w:cs="Arial"/>
                <w:spacing w:val="-1"/>
                <w:sz w:val="16"/>
                <w:szCs w:val="16"/>
              </w:rPr>
              <w:t>alla</w:t>
            </w:r>
            <w:r w:rsidRPr="003C2194">
              <w:rPr>
                <w:rFonts w:cs="Arial"/>
                <w:sz w:val="16"/>
                <w:szCs w:val="16"/>
              </w:rPr>
              <w:t xml:space="preserve"> </w:t>
            </w:r>
            <w:r w:rsidRPr="003C2194">
              <w:rPr>
                <w:rFonts w:cs="Arial"/>
                <w:spacing w:val="-1"/>
                <w:sz w:val="16"/>
                <w:szCs w:val="16"/>
              </w:rPr>
              <w:t>Regione</w:t>
            </w:r>
            <w:r w:rsidRPr="003C2194">
              <w:rPr>
                <w:rFonts w:cs="Arial"/>
                <w:spacing w:val="1"/>
                <w:sz w:val="16"/>
                <w:szCs w:val="16"/>
              </w:rPr>
              <w:t xml:space="preserve"> </w:t>
            </w:r>
            <w:r w:rsidRPr="003C2194">
              <w:rPr>
                <w:rFonts w:cs="Arial"/>
                <w:sz w:val="16"/>
                <w:szCs w:val="16"/>
              </w:rPr>
              <w:t>Puglia per</w:t>
            </w:r>
            <w:r w:rsidRPr="003C2194">
              <w:rPr>
                <w:rFonts w:cs="Arial"/>
                <w:spacing w:val="2"/>
                <w:sz w:val="16"/>
                <w:szCs w:val="16"/>
              </w:rPr>
              <w:t xml:space="preserve"> </w:t>
            </w:r>
            <w:r w:rsidRPr="003C2194">
              <w:rPr>
                <w:rFonts w:cs="Arial"/>
                <w:spacing w:val="-1"/>
                <w:sz w:val="16"/>
                <w:szCs w:val="16"/>
              </w:rPr>
              <w:t>l’accesso</w:t>
            </w:r>
            <w:r w:rsidRPr="003C2194">
              <w:rPr>
                <w:rFonts w:cs="Arial"/>
                <w:spacing w:val="3"/>
                <w:sz w:val="16"/>
                <w:szCs w:val="16"/>
              </w:rPr>
              <w:t xml:space="preserve"> </w:t>
            </w:r>
            <w:r w:rsidRPr="003C2194">
              <w:rPr>
                <w:rFonts w:cs="Arial"/>
                <w:spacing w:val="-1"/>
                <w:sz w:val="16"/>
                <w:szCs w:val="16"/>
              </w:rPr>
              <w:t>ai</w:t>
            </w:r>
            <w:r w:rsidRPr="003C2194">
              <w:rPr>
                <w:rFonts w:cs="Arial"/>
                <w:spacing w:val="1"/>
                <w:sz w:val="16"/>
                <w:szCs w:val="16"/>
              </w:rPr>
              <w:t xml:space="preserve"> </w:t>
            </w:r>
            <w:r w:rsidRPr="003C2194">
              <w:rPr>
                <w:rFonts w:cs="Arial"/>
                <w:spacing w:val="-1"/>
                <w:sz w:val="16"/>
                <w:szCs w:val="16"/>
              </w:rPr>
              <w:t>fondi</w:t>
            </w:r>
            <w:r w:rsidRPr="003C2194">
              <w:rPr>
                <w:rFonts w:cs="Arial"/>
                <w:spacing w:val="1"/>
                <w:sz w:val="16"/>
                <w:szCs w:val="16"/>
              </w:rPr>
              <w:t xml:space="preserve"> di cui alla suddetta Legge Regionale</w:t>
            </w:r>
            <w:r w:rsidRPr="003C2194">
              <w:rPr>
                <w:rFonts w:cs="Arial"/>
                <w:sz w:val="16"/>
                <w:szCs w:val="16"/>
              </w:rPr>
              <w:t xml:space="preserve"> per interventi relativi </w:t>
            </w:r>
            <w:r w:rsidRPr="003C2194">
              <w:rPr>
                <w:rFonts w:cs="Arial"/>
                <w:spacing w:val="1"/>
                <w:sz w:val="16"/>
                <w:szCs w:val="16"/>
              </w:rPr>
              <w:t>alla “</w:t>
            </w:r>
            <w:r w:rsidRPr="003C2194">
              <w:rPr>
                <w:rFonts w:cs="Arial"/>
                <w:i/>
                <w:iCs/>
                <w:spacing w:val="1"/>
                <w:sz w:val="16"/>
                <w:szCs w:val="16"/>
              </w:rPr>
              <w:t>Rimozione di rifiuti illecitamente abbandonati su aree pubbliche</w:t>
            </w:r>
            <w:r w:rsidRPr="003C2194">
              <w:rPr>
                <w:rFonts w:cs="Arial"/>
                <w:spacing w:val="1"/>
                <w:sz w:val="16"/>
                <w:szCs w:val="16"/>
              </w:rPr>
              <w:t>”</w:t>
            </w:r>
            <w:r w:rsidRPr="003C2194">
              <w:rPr>
                <w:rFonts w:cs="Arial"/>
                <w:spacing w:val="-1"/>
                <w:sz w:val="16"/>
                <w:szCs w:val="16"/>
              </w:rPr>
              <w:t>;</w:t>
            </w:r>
          </w:p>
          <w:p w:rsidR="00176FC6" w:rsidRPr="003C2194" w:rsidRDefault="00176FC6" w:rsidP="003C2194">
            <w:pPr>
              <w:spacing w:after="120" w:line="360" w:lineRule="auto"/>
              <w:ind w:left="130" w:right="102"/>
              <w:jc w:val="both"/>
              <w:rPr>
                <w:rFonts w:cs="Arial"/>
                <w:spacing w:val="4"/>
                <w:sz w:val="16"/>
                <w:szCs w:val="16"/>
              </w:rPr>
            </w:pPr>
            <w:r w:rsidRPr="003C2194">
              <w:rPr>
                <w:rFonts w:cs="Arial"/>
                <w:b/>
                <w:bCs/>
                <w:spacing w:val="-1"/>
                <w:sz w:val="16"/>
                <w:szCs w:val="16"/>
              </w:rPr>
              <w:t>Visto</w:t>
            </w:r>
            <w:r w:rsidRPr="003C2194">
              <w:rPr>
                <w:rFonts w:cs="Arial"/>
                <w:bCs/>
                <w:spacing w:val="2"/>
                <w:sz w:val="16"/>
                <w:szCs w:val="16"/>
              </w:rPr>
              <w:t xml:space="preserve"> il progetto redatto</w:t>
            </w:r>
            <w:r w:rsidRPr="003C2194">
              <w:rPr>
                <w:rFonts w:cs="Arial"/>
                <w:b/>
                <w:bCs/>
                <w:spacing w:val="2"/>
                <w:sz w:val="16"/>
                <w:szCs w:val="16"/>
              </w:rPr>
              <w:t xml:space="preserve"> </w:t>
            </w:r>
            <w:r w:rsidRPr="003C2194">
              <w:rPr>
                <w:rFonts w:cs="Arial"/>
                <w:spacing w:val="4"/>
                <w:sz w:val="16"/>
                <w:szCs w:val="16"/>
              </w:rPr>
              <w:t>dall’ufficio Tecnico Comunale dell’importo complessivo di € 40.500,00 ripartiti secondo il seguente quadro economico:</w:t>
            </w:r>
          </w:p>
          <w:tbl>
            <w:tblPr>
              <w:tblW w:w="0" w:type="auto"/>
              <w:jc w:val="center"/>
              <w:tblLayout w:type="fixed"/>
              <w:tblCellMar>
                <w:left w:w="70" w:type="dxa"/>
                <w:right w:w="70" w:type="dxa"/>
              </w:tblCellMar>
              <w:tblLook w:val="0000"/>
            </w:tblPr>
            <w:tblGrid>
              <w:gridCol w:w="861"/>
              <w:gridCol w:w="1278"/>
              <w:gridCol w:w="852"/>
              <w:gridCol w:w="1198"/>
            </w:tblGrid>
            <w:tr w:rsidR="00176FC6" w:rsidRPr="003C2194" w:rsidTr="000E4208">
              <w:trPr>
                <w:trHeight w:val="454"/>
                <w:jc w:val="center"/>
              </w:trPr>
              <w:tc>
                <w:tcPr>
                  <w:tcW w:w="861" w:type="dxa"/>
                  <w:tcBorders>
                    <w:top w:val="single" w:sz="4" w:space="0" w:color="auto"/>
                    <w:left w:val="single" w:sz="4" w:space="0" w:color="auto"/>
                    <w:bottom w:val="single" w:sz="4" w:space="0" w:color="auto"/>
                    <w:right w:val="single" w:sz="4" w:space="0" w:color="auto"/>
                  </w:tcBorders>
                  <w:vAlign w:val="center"/>
                </w:tcPr>
                <w:p w:rsidR="00176FC6" w:rsidRPr="003C2194" w:rsidRDefault="00176FC6" w:rsidP="00A06AA2">
                  <w:pPr>
                    <w:spacing w:line="360" w:lineRule="auto"/>
                    <w:jc w:val="center"/>
                    <w:rPr>
                      <w:rFonts w:cs="Arial"/>
                      <w:b/>
                      <w:bCs/>
                      <w:sz w:val="16"/>
                      <w:szCs w:val="16"/>
                    </w:rPr>
                  </w:pPr>
                  <w:r w:rsidRPr="003C2194">
                    <w:rPr>
                      <w:rFonts w:cs="Arial"/>
                      <w:b/>
                      <w:bCs/>
                      <w:sz w:val="16"/>
                      <w:szCs w:val="16"/>
                    </w:rPr>
                    <w:t>A</w:t>
                  </w:r>
                </w:p>
              </w:tc>
              <w:tc>
                <w:tcPr>
                  <w:tcW w:w="1278" w:type="dxa"/>
                  <w:tcBorders>
                    <w:top w:val="single" w:sz="4" w:space="0" w:color="auto"/>
                    <w:left w:val="nil"/>
                    <w:bottom w:val="single" w:sz="4" w:space="0" w:color="auto"/>
                    <w:right w:val="single" w:sz="4" w:space="0" w:color="auto"/>
                  </w:tcBorders>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SOMME PER LAVORI</w:t>
                  </w:r>
                </w:p>
              </w:tc>
              <w:tc>
                <w:tcPr>
                  <w:tcW w:w="852" w:type="dxa"/>
                  <w:tcBorders>
                    <w:top w:val="single" w:sz="4" w:space="0" w:color="auto"/>
                    <w:left w:val="nil"/>
                    <w:bottom w:val="single" w:sz="4" w:space="0" w:color="auto"/>
                    <w:right w:val="single" w:sz="4" w:space="0" w:color="auto"/>
                  </w:tcBorders>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w:t>
                  </w:r>
                </w:p>
              </w:tc>
              <w:tc>
                <w:tcPr>
                  <w:tcW w:w="1198" w:type="dxa"/>
                  <w:tcBorders>
                    <w:top w:val="single" w:sz="4" w:space="0" w:color="auto"/>
                    <w:left w:val="nil"/>
                    <w:bottom w:val="single" w:sz="4" w:space="0" w:color="auto"/>
                    <w:right w:val="single" w:sz="4" w:space="0" w:color="auto"/>
                  </w:tcBorders>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w:t>
                  </w:r>
                </w:p>
              </w:tc>
            </w:tr>
            <w:tr w:rsidR="00176FC6" w:rsidRPr="003C2194" w:rsidTr="000E4208">
              <w:trPr>
                <w:trHeight w:val="177"/>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lastRenderedPageBreak/>
                    <w:t>A1</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Spesa relativa agli interventi</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30.000,00</w:t>
                  </w:r>
                </w:p>
              </w:tc>
              <w:tc>
                <w:tcPr>
                  <w:tcW w:w="1198"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E4208">
              <w:trPr>
                <w:trHeight w:val="299"/>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A2</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Spesa per l'attuazione del piano di sicurezza</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900,00</w:t>
                  </w:r>
                </w:p>
              </w:tc>
              <w:tc>
                <w:tcPr>
                  <w:tcW w:w="119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E4208">
              <w:trPr>
                <w:trHeight w:val="351"/>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SOMMANO</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30.900,00</w:t>
                  </w:r>
                </w:p>
              </w:tc>
              <w:tc>
                <w:tcPr>
                  <w:tcW w:w="119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b/>
                      <w:bCs/>
                      <w:sz w:val="16"/>
                      <w:szCs w:val="16"/>
                    </w:rPr>
                  </w:pPr>
                  <w:r w:rsidRPr="003C2194">
                    <w:rPr>
                      <w:rFonts w:cs="Arial"/>
                      <w:b/>
                      <w:bCs/>
                      <w:sz w:val="16"/>
                      <w:szCs w:val="16"/>
                    </w:rPr>
                    <w:t>30.900,00</w:t>
                  </w:r>
                </w:p>
              </w:tc>
            </w:tr>
            <w:tr w:rsidR="00176FC6" w:rsidRPr="003C2194" w:rsidTr="000E4208">
              <w:trPr>
                <w:trHeight w:val="78"/>
                <w:jc w:val="center"/>
              </w:trPr>
              <w:tc>
                <w:tcPr>
                  <w:tcW w:w="4189" w:type="dxa"/>
                  <w:gridSpan w:val="4"/>
                  <w:tcBorders>
                    <w:top w:val="nil"/>
                    <w:left w:val="single" w:sz="4" w:space="0" w:color="auto"/>
                    <w:bottom w:val="single" w:sz="4" w:space="0" w:color="auto"/>
                    <w:right w:val="single" w:sz="4" w:space="0" w:color="auto"/>
                  </w:tcBorders>
                  <w:shd w:val="clear" w:color="auto" w:fill="BFBFBF"/>
                  <w:noWrap/>
                  <w:vAlign w:val="center"/>
                </w:tcPr>
                <w:p w:rsidR="00176FC6" w:rsidRPr="003C2194" w:rsidRDefault="00176FC6" w:rsidP="00A06AA2">
                  <w:pPr>
                    <w:spacing w:line="360" w:lineRule="auto"/>
                    <w:jc w:val="center"/>
                    <w:rPr>
                      <w:rFonts w:cs="Arial"/>
                      <w:b/>
                      <w:bCs/>
                      <w:sz w:val="16"/>
                      <w:szCs w:val="16"/>
                    </w:rPr>
                  </w:pPr>
                </w:p>
              </w:tc>
            </w:tr>
            <w:tr w:rsidR="00176FC6" w:rsidRPr="003C2194" w:rsidTr="000E4208">
              <w:trPr>
                <w:trHeight w:val="454"/>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bCs/>
                      <w:sz w:val="16"/>
                      <w:szCs w:val="16"/>
                    </w:rPr>
                  </w:pPr>
                  <w:r w:rsidRPr="003C2194">
                    <w:rPr>
                      <w:rFonts w:cs="Arial"/>
                      <w:b/>
                      <w:bCs/>
                      <w:sz w:val="16"/>
                      <w:szCs w:val="16"/>
                    </w:rPr>
                    <w:t>B</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SOMMA A DISPOSIZIONE</w:t>
                  </w:r>
                </w:p>
              </w:tc>
              <w:tc>
                <w:tcPr>
                  <w:tcW w:w="852" w:type="dxa"/>
                  <w:tcBorders>
                    <w:top w:val="single" w:sz="4" w:space="0" w:color="auto"/>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w:t>
                  </w:r>
                </w:p>
              </w:tc>
              <w:tc>
                <w:tcPr>
                  <w:tcW w:w="1198" w:type="dxa"/>
                  <w:tcBorders>
                    <w:top w:val="single" w:sz="4" w:space="0" w:color="auto"/>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w:t>
                  </w:r>
                </w:p>
              </w:tc>
            </w:tr>
            <w:tr w:rsidR="00176FC6" w:rsidRPr="003C2194" w:rsidTr="000E4208">
              <w:trPr>
                <w:trHeight w:val="343"/>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B1</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IVA sui lavori 10% su A1 + A2</w:t>
                  </w:r>
                </w:p>
              </w:tc>
              <w:tc>
                <w:tcPr>
                  <w:tcW w:w="852" w:type="dxa"/>
                  <w:tcBorders>
                    <w:top w:val="single" w:sz="4" w:space="0" w:color="auto"/>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3.090,00</w:t>
                  </w:r>
                </w:p>
              </w:tc>
              <w:tc>
                <w:tcPr>
                  <w:tcW w:w="1198" w:type="dxa"/>
                  <w:tcBorders>
                    <w:top w:val="single" w:sz="4" w:space="0" w:color="auto"/>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E4208">
              <w:trPr>
                <w:trHeight w:val="353"/>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B2</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Spese tecniche generali</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3.708,00</w:t>
                  </w:r>
                </w:p>
              </w:tc>
              <w:tc>
                <w:tcPr>
                  <w:tcW w:w="1198"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E4208">
              <w:trPr>
                <w:trHeight w:val="349"/>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B3</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Cassa Previdenziale 4%</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148,320</w:t>
                  </w:r>
                </w:p>
              </w:tc>
              <w:tc>
                <w:tcPr>
                  <w:tcW w:w="1198"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E4208">
              <w:trPr>
                <w:trHeight w:val="344"/>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B4</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IVA 22% su B2 + B3</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848,39</w:t>
                  </w:r>
                </w:p>
              </w:tc>
              <w:tc>
                <w:tcPr>
                  <w:tcW w:w="1198"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E4208">
              <w:trPr>
                <w:trHeight w:val="355"/>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B5</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Imprevisti oneri vari e arrotondamenti</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1.805,29</w:t>
                  </w:r>
                </w:p>
              </w:tc>
              <w:tc>
                <w:tcPr>
                  <w:tcW w:w="1198"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E4208">
              <w:trPr>
                <w:trHeight w:val="351"/>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SOMMANO</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9.600,00</w:t>
                  </w:r>
                </w:p>
              </w:tc>
              <w:tc>
                <w:tcPr>
                  <w:tcW w:w="1198" w:type="dxa"/>
                  <w:tcBorders>
                    <w:top w:val="single" w:sz="4" w:space="0" w:color="auto"/>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b/>
                      <w:bCs/>
                      <w:sz w:val="16"/>
                      <w:szCs w:val="16"/>
                    </w:rPr>
                  </w:pPr>
                  <w:r w:rsidRPr="003C2194">
                    <w:rPr>
                      <w:rFonts w:cs="Arial"/>
                      <w:b/>
                      <w:bCs/>
                      <w:sz w:val="16"/>
                      <w:szCs w:val="16"/>
                    </w:rPr>
                    <w:t>9.600,00</w:t>
                  </w:r>
                </w:p>
              </w:tc>
            </w:tr>
            <w:tr w:rsidR="00176FC6" w:rsidRPr="003C2194" w:rsidTr="000E4208">
              <w:trPr>
                <w:trHeight w:val="70"/>
                <w:jc w:val="center"/>
              </w:trPr>
              <w:tc>
                <w:tcPr>
                  <w:tcW w:w="4189" w:type="dxa"/>
                  <w:gridSpan w:val="4"/>
                  <w:tcBorders>
                    <w:top w:val="nil"/>
                    <w:left w:val="single" w:sz="4" w:space="0" w:color="auto"/>
                    <w:bottom w:val="single" w:sz="4" w:space="0" w:color="auto"/>
                    <w:right w:val="single" w:sz="4" w:space="0" w:color="auto"/>
                  </w:tcBorders>
                  <w:shd w:val="clear" w:color="auto" w:fill="BFBFBF"/>
                  <w:noWrap/>
                  <w:vAlign w:val="center"/>
                </w:tcPr>
                <w:p w:rsidR="00176FC6" w:rsidRPr="003C2194" w:rsidRDefault="00176FC6" w:rsidP="00A06AA2">
                  <w:pPr>
                    <w:spacing w:line="360" w:lineRule="auto"/>
                    <w:jc w:val="center"/>
                    <w:rPr>
                      <w:rFonts w:cs="Arial"/>
                      <w:b/>
                      <w:bCs/>
                      <w:sz w:val="16"/>
                      <w:szCs w:val="16"/>
                    </w:rPr>
                  </w:pPr>
                </w:p>
              </w:tc>
            </w:tr>
            <w:tr w:rsidR="00176FC6" w:rsidRPr="003C2194" w:rsidTr="000E4208">
              <w:trPr>
                <w:trHeight w:val="624"/>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TOTALE COSTO INTERVENTO</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b/>
                      <w:sz w:val="16"/>
                      <w:szCs w:val="16"/>
                    </w:rPr>
                  </w:pPr>
                </w:p>
              </w:tc>
              <w:tc>
                <w:tcPr>
                  <w:tcW w:w="119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b/>
                      <w:bCs/>
                      <w:sz w:val="16"/>
                      <w:szCs w:val="16"/>
                    </w:rPr>
                  </w:pPr>
                  <w:r w:rsidRPr="003C2194">
                    <w:rPr>
                      <w:rFonts w:cs="Arial"/>
                      <w:b/>
                      <w:bCs/>
                      <w:sz w:val="16"/>
                      <w:szCs w:val="16"/>
                    </w:rPr>
                    <w:t>40.500,00</w:t>
                  </w:r>
                </w:p>
              </w:tc>
            </w:tr>
          </w:tbl>
          <w:p w:rsidR="00176FC6" w:rsidRPr="003C2194" w:rsidRDefault="00176FC6" w:rsidP="003C2194">
            <w:pPr>
              <w:rPr>
                <w:sz w:val="16"/>
                <w:szCs w:val="16"/>
              </w:rPr>
            </w:pPr>
          </w:p>
          <w:p w:rsidR="00176FC6" w:rsidRPr="003C2194" w:rsidRDefault="00176FC6" w:rsidP="003C2194">
            <w:pPr>
              <w:spacing w:before="120" w:line="360" w:lineRule="auto"/>
              <w:ind w:right="96"/>
              <w:rPr>
                <w:rFonts w:cs="Arial"/>
                <w:spacing w:val="-1"/>
                <w:sz w:val="16"/>
                <w:szCs w:val="16"/>
              </w:rPr>
            </w:pPr>
            <w:r w:rsidRPr="003C2194">
              <w:rPr>
                <w:rFonts w:cs="Arial"/>
                <w:sz w:val="16"/>
                <w:szCs w:val="16"/>
              </w:rPr>
              <w:t>e</w:t>
            </w:r>
            <w:r w:rsidRPr="003C2194">
              <w:rPr>
                <w:rFonts w:cs="Arial"/>
                <w:spacing w:val="-9"/>
                <w:sz w:val="16"/>
                <w:szCs w:val="16"/>
              </w:rPr>
              <w:t xml:space="preserve"> </w:t>
            </w:r>
            <w:r w:rsidRPr="003C2194">
              <w:rPr>
                <w:rFonts w:cs="Arial"/>
                <w:spacing w:val="-1"/>
                <w:sz w:val="16"/>
                <w:szCs w:val="16"/>
              </w:rPr>
              <w:t>composto</w:t>
            </w:r>
            <w:r w:rsidRPr="003C2194">
              <w:rPr>
                <w:rFonts w:cs="Arial"/>
                <w:spacing w:val="-8"/>
                <w:sz w:val="16"/>
                <w:szCs w:val="16"/>
              </w:rPr>
              <w:t xml:space="preserve"> </w:t>
            </w:r>
            <w:r w:rsidRPr="003C2194">
              <w:rPr>
                <w:rFonts w:cs="Arial"/>
                <w:spacing w:val="-1"/>
                <w:sz w:val="16"/>
                <w:szCs w:val="16"/>
              </w:rPr>
              <w:t>dai</w:t>
            </w:r>
            <w:r w:rsidRPr="003C2194">
              <w:rPr>
                <w:rFonts w:cs="Arial"/>
                <w:spacing w:val="-8"/>
                <w:sz w:val="16"/>
                <w:szCs w:val="16"/>
              </w:rPr>
              <w:t xml:space="preserve"> </w:t>
            </w:r>
            <w:r w:rsidRPr="003C2194">
              <w:rPr>
                <w:rFonts w:cs="Arial"/>
                <w:spacing w:val="-1"/>
                <w:sz w:val="16"/>
                <w:szCs w:val="16"/>
              </w:rPr>
              <w:t>seguenti</w:t>
            </w:r>
            <w:r w:rsidRPr="003C2194">
              <w:rPr>
                <w:rFonts w:cs="Arial"/>
                <w:spacing w:val="-7"/>
                <w:sz w:val="16"/>
                <w:szCs w:val="16"/>
              </w:rPr>
              <w:t xml:space="preserve"> </w:t>
            </w:r>
            <w:r w:rsidRPr="003C2194">
              <w:rPr>
                <w:rFonts w:cs="Arial"/>
                <w:spacing w:val="-1"/>
                <w:sz w:val="16"/>
                <w:szCs w:val="16"/>
              </w:rPr>
              <w:t>elaborati:</w:t>
            </w:r>
          </w:p>
          <w:p w:rsidR="00176FC6" w:rsidRPr="003C2194" w:rsidRDefault="00176FC6" w:rsidP="0046266C">
            <w:pPr>
              <w:widowControl w:val="0"/>
              <w:numPr>
                <w:ilvl w:val="0"/>
                <w:numId w:val="18"/>
              </w:numPr>
              <w:spacing w:line="360" w:lineRule="auto"/>
              <w:ind w:left="851" w:right="99" w:hanging="425"/>
              <w:rPr>
                <w:rFonts w:cs="Arial"/>
                <w:sz w:val="16"/>
                <w:szCs w:val="16"/>
              </w:rPr>
            </w:pPr>
            <w:r w:rsidRPr="003C2194">
              <w:rPr>
                <w:rFonts w:cs="Arial"/>
                <w:spacing w:val="-1"/>
                <w:sz w:val="16"/>
                <w:szCs w:val="16"/>
              </w:rPr>
              <w:t>Scheda</w:t>
            </w:r>
            <w:r w:rsidRPr="003C2194">
              <w:rPr>
                <w:rFonts w:cs="Arial"/>
                <w:spacing w:val="-11"/>
                <w:sz w:val="16"/>
                <w:szCs w:val="16"/>
              </w:rPr>
              <w:t xml:space="preserve"> </w:t>
            </w:r>
            <w:r w:rsidRPr="003C2194">
              <w:rPr>
                <w:rFonts w:cs="Arial"/>
                <w:spacing w:val="-1"/>
                <w:sz w:val="16"/>
                <w:szCs w:val="16"/>
              </w:rPr>
              <w:t>sintetica</w:t>
            </w:r>
            <w:r w:rsidRPr="003C2194">
              <w:rPr>
                <w:rFonts w:cs="Arial"/>
                <w:spacing w:val="-11"/>
                <w:sz w:val="16"/>
                <w:szCs w:val="16"/>
              </w:rPr>
              <w:t xml:space="preserve"> </w:t>
            </w:r>
            <w:r w:rsidRPr="003C2194">
              <w:rPr>
                <w:rFonts w:cs="Arial"/>
                <w:spacing w:val="-1"/>
                <w:sz w:val="16"/>
                <w:szCs w:val="16"/>
              </w:rPr>
              <w:t>delle aree di intervento;</w:t>
            </w:r>
          </w:p>
          <w:p w:rsidR="00176FC6" w:rsidRPr="003C2194" w:rsidRDefault="00176FC6" w:rsidP="0046266C">
            <w:pPr>
              <w:widowControl w:val="0"/>
              <w:numPr>
                <w:ilvl w:val="0"/>
                <w:numId w:val="18"/>
              </w:numPr>
              <w:spacing w:line="360" w:lineRule="auto"/>
              <w:ind w:left="851" w:right="99" w:hanging="425"/>
              <w:rPr>
                <w:rFonts w:cs="Arial"/>
                <w:sz w:val="16"/>
                <w:szCs w:val="16"/>
              </w:rPr>
            </w:pPr>
            <w:r w:rsidRPr="003C2194">
              <w:rPr>
                <w:rFonts w:cs="Arial"/>
                <w:spacing w:val="-1"/>
                <w:sz w:val="16"/>
                <w:szCs w:val="16"/>
              </w:rPr>
              <w:t>Verbali</w:t>
            </w:r>
            <w:r w:rsidRPr="003C2194">
              <w:rPr>
                <w:rFonts w:cs="Arial"/>
                <w:spacing w:val="-9"/>
                <w:sz w:val="16"/>
                <w:szCs w:val="16"/>
              </w:rPr>
              <w:t xml:space="preserve"> </w:t>
            </w:r>
            <w:r w:rsidRPr="003C2194">
              <w:rPr>
                <w:rFonts w:cs="Arial"/>
                <w:spacing w:val="-1"/>
                <w:sz w:val="16"/>
                <w:szCs w:val="16"/>
              </w:rPr>
              <w:t>delle</w:t>
            </w:r>
            <w:r w:rsidRPr="003C2194">
              <w:rPr>
                <w:rFonts w:cs="Arial"/>
                <w:spacing w:val="-8"/>
                <w:sz w:val="16"/>
                <w:szCs w:val="16"/>
              </w:rPr>
              <w:t xml:space="preserve"> </w:t>
            </w:r>
            <w:r w:rsidRPr="003C2194">
              <w:rPr>
                <w:rFonts w:cs="Arial"/>
                <w:spacing w:val="-1"/>
                <w:sz w:val="16"/>
                <w:szCs w:val="16"/>
              </w:rPr>
              <w:t>Forze</w:t>
            </w:r>
            <w:r w:rsidRPr="003C2194">
              <w:rPr>
                <w:rFonts w:cs="Arial"/>
                <w:spacing w:val="-9"/>
                <w:sz w:val="16"/>
                <w:szCs w:val="16"/>
              </w:rPr>
              <w:t xml:space="preserve"> </w:t>
            </w:r>
            <w:r w:rsidRPr="003C2194">
              <w:rPr>
                <w:rFonts w:cs="Arial"/>
                <w:spacing w:val="-1"/>
                <w:sz w:val="16"/>
                <w:szCs w:val="16"/>
              </w:rPr>
              <w:t>dell’Ordine</w:t>
            </w:r>
            <w:r w:rsidRPr="003C2194">
              <w:rPr>
                <w:rFonts w:cs="Arial"/>
                <w:spacing w:val="-10"/>
                <w:sz w:val="16"/>
                <w:szCs w:val="16"/>
              </w:rPr>
              <w:t xml:space="preserve"> </w:t>
            </w:r>
            <w:r w:rsidRPr="003C2194">
              <w:rPr>
                <w:rFonts w:cs="Arial"/>
                <w:spacing w:val="-1"/>
                <w:sz w:val="16"/>
                <w:szCs w:val="16"/>
              </w:rPr>
              <w:t>locali;</w:t>
            </w:r>
          </w:p>
          <w:p w:rsidR="00176FC6" w:rsidRPr="003C2194" w:rsidRDefault="00176FC6" w:rsidP="0046266C">
            <w:pPr>
              <w:widowControl w:val="0"/>
              <w:numPr>
                <w:ilvl w:val="0"/>
                <w:numId w:val="18"/>
              </w:numPr>
              <w:spacing w:line="360" w:lineRule="auto"/>
              <w:ind w:left="851" w:right="99" w:hanging="425"/>
              <w:rPr>
                <w:rFonts w:cs="Arial"/>
                <w:sz w:val="16"/>
                <w:szCs w:val="16"/>
              </w:rPr>
            </w:pPr>
            <w:r w:rsidRPr="003C2194">
              <w:rPr>
                <w:rFonts w:cs="Arial"/>
                <w:spacing w:val="-1"/>
                <w:sz w:val="16"/>
                <w:szCs w:val="16"/>
              </w:rPr>
              <w:t>Report</w:t>
            </w:r>
            <w:r w:rsidRPr="003C2194">
              <w:rPr>
                <w:rFonts w:cs="Arial"/>
                <w:spacing w:val="-9"/>
                <w:sz w:val="16"/>
                <w:szCs w:val="16"/>
              </w:rPr>
              <w:t xml:space="preserve"> </w:t>
            </w:r>
            <w:r w:rsidRPr="003C2194">
              <w:rPr>
                <w:rFonts w:cs="Arial"/>
                <w:spacing w:val="-1"/>
                <w:sz w:val="16"/>
                <w:szCs w:val="16"/>
              </w:rPr>
              <w:t>fotografico</w:t>
            </w:r>
            <w:r w:rsidRPr="003C2194">
              <w:rPr>
                <w:rFonts w:cs="Arial"/>
                <w:spacing w:val="-8"/>
                <w:sz w:val="16"/>
                <w:szCs w:val="16"/>
              </w:rPr>
              <w:t xml:space="preserve"> </w:t>
            </w:r>
            <w:r w:rsidRPr="003C2194">
              <w:rPr>
                <w:rFonts w:cs="Arial"/>
                <w:sz w:val="16"/>
                <w:szCs w:val="16"/>
              </w:rPr>
              <w:t>delle aree interessate</w:t>
            </w:r>
            <w:r w:rsidRPr="003C2194">
              <w:rPr>
                <w:rFonts w:cs="Arial"/>
                <w:spacing w:val="-1"/>
                <w:sz w:val="16"/>
                <w:szCs w:val="16"/>
              </w:rPr>
              <w:t>;</w:t>
            </w:r>
          </w:p>
          <w:p w:rsidR="00176FC6" w:rsidRPr="003C2194" w:rsidRDefault="00176FC6" w:rsidP="0046266C">
            <w:pPr>
              <w:widowControl w:val="0"/>
              <w:numPr>
                <w:ilvl w:val="0"/>
                <w:numId w:val="18"/>
              </w:numPr>
              <w:spacing w:line="360" w:lineRule="auto"/>
              <w:ind w:left="851" w:right="3089" w:hanging="425"/>
              <w:rPr>
                <w:rFonts w:cs="Arial"/>
                <w:sz w:val="16"/>
                <w:szCs w:val="16"/>
              </w:rPr>
            </w:pPr>
            <w:r w:rsidRPr="003C2194">
              <w:rPr>
                <w:rFonts w:cs="Arial"/>
                <w:spacing w:val="-1"/>
                <w:sz w:val="16"/>
                <w:szCs w:val="16"/>
              </w:rPr>
              <w:t>Corografia</w:t>
            </w:r>
            <w:r w:rsidRPr="003C2194">
              <w:rPr>
                <w:rFonts w:cs="Arial"/>
                <w:spacing w:val="-8"/>
                <w:sz w:val="16"/>
                <w:szCs w:val="16"/>
              </w:rPr>
              <w:t xml:space="preserve"> </w:t>
            </w:r>
            <w:r w:rsidRPr="003C2194">
              <w:rPr>
                <w:rFonts w:cs="Arial"/>
                <w:sz w:val="16"/>
                <w:szCs w:val="16"/>
              </w:rPr>
              <w:t>dei</w:t>
            </w:r>
            <w:r w:rsidRPr="003C2194">
              <w:rPr>
                <w:rFonts w:cs="Arial"/>
                <w:spacing w:val="-7"/>
                <w:sz w:val="16"/>
                <w:szCs w:val="16"/>
              </w:rPr>
              <w:t xml:space="preserve"> </w:t>
            </w:r>
            <w:r w:rsidRPr="003C2194">
              <w:rPr>
                <w:rFonts w:cs="Arial"/>
                <w:sz w:val="16"/>
                <w:szCs w:val="16"/>
              </w:rPr>
              <w:t>siti</w:t>
            </w:r>
            <w:r w:rsidRPr="003C2194">
              <w:rPr>
                <w:rFonts w:cs="Arial"/>
                <w:spacing w:val="-7"/>
                <w:sz w:val="16"/>
                <w:szCs w:val="16"/>
              </w:rPr>
              <w:t xml:space="preserve"> </w:t>
            </w:r>
            <w:r w:rsidRPr="003C2194">
              <w:rPr>
                <w:rFonts w:cs="Arial"/>
                <w:spacing w:val="-1"/>
                <w:sz w:val="16"/>
                <w:szCs w:val="16"/>
              </w:rPr>
              <w:t>interessati;</w:t>
            </w:r>
          </w:p>
          <w:p w:rsidR="00176FC6" w:rsidRPr="003C2194" w:rsidRDefault="00176FC6" w:rsidP="0046266C">
            <w:pPr>
              <w:widowControl w:val="0"/>
              <w:numPr>
                <w:ilvl w:val="0"/>
                <w:numId w:val="18"/>
              </w:numPr>
              <w:spacing w:line="360" w:lineRule="auto"/>
              <w:ind w:left="851" w:right="40" w:hanging="425"/>
              <w:rPr>
                <w:rFonts w:cs="Arial"/>
                <w:sz w:val="16"/>
                <w:szCs w:val="16"/>
              </w:rPr>
            </w:pPr>
            <w:r w:rsidRPr="003C2194">
              <w:rPr>
                <w:rFonts w:cs="Arial"/>
                <w:sz w:val="16"/>
                <w:szCs w:val="16"/>
              </w:rPr>
              <w:t>Computo</w:t>
            </w:r>
            <w:r w:rsidRPr="003C2194">
              <w:rPr>
                <w:rFonts w:cs="Arial"/>
                <w:spacing w:val="-7"/>
                <w:sz w:val="16"/>
                <w:szCs w:val="16"/>
              </w:rPr>
              <w:t xml:space="preserve"> </w:t>
            </w:r>
            <w:r w:rsidRPr="003C2194">
              <w:rPr>
                <w:rFonts w:cs="Arial"/>
                <w:spacing w:val="-1"/>
                <w:sz w:val="16"/>
                <w:szCs w:val="16"/>
              </w:rPr>
              <w:t>metrico</w:t>
            </w:r>
            <w:r w:rsidRPr="003C2194">
              <w:rPr>
                <w:rFonts w:cs="Arial"/>
                <w:spacing w:val="-7"/>
                <w:sz w:val="16"/>
                <w:szCs w:val="16"/>
              </w:rPr>
              <w:t xml:space="preserve"> </w:t>
            </w:r>
            <w:r w:rsidRPr="003C2194">
              <w:rPr>
                <w:rFonts w:cs="Arial"/>
                <w:sz w:val="16"/>
                <w:szCs w:val="16"/>
              </w:rPr>
              <w:t>e</w:t>
            </w:r>
            <w:r w:rsidRPr="003C2194">
              <w:rPr>
                <w:rFonts w:cs="Arial"/>
                <w:spacing w:val="-8"/>
                <w:sz w:val="16"/>
                <w:szCs w:val="16"/>
              </w:rPr>
              <w:t xml:space="preserve"> </w:t>
            </w:r>
            <w:r w:rsidRPr="003C2194">
              <w:rPr>
                <w:rFonts w:cs="Arial"/>
                <w:spacing w:val="-1"/>
                <w:sz w:val="16"/>
                <w:szCs w:val="16"/>
              </w:rPr>
              <w:t>quadro economico preliminare</w:t>
            </w:r>
            <w:r w:rsidRPr="003C2194">
              <w:rPr>
                <w:rFonts w:cs="Arial"/>
                <w:spacing w:val="-8"/>
                <w:sz w:val="16"/>
                <w:szCs w:val="16"/>
              </w:rPr>
              <w:t xml:space="preserve"> </w:t>
            </w:r>
            <w:r w:rsidRPr="003C2194">
              <w:rPr>
                <w:rFonts w:cs="Arial"/>
                <w:spacing w:val="-1"/>
                <w:sz w:val="16"/>
                <w:szCs w:val="16"/>
              </w:rPr>
              <w:t>degli</w:t>
            </w:r>
            <w:r w:rsidRPr="003C2194">
              <w:rPr>
                <w:rFonts w:cs="Arial"/>
                <w:spacing w:val="-7"/>
                <w:sz w:val="16"/>
                <w:szCs w:val="16"/>
              </w:rPr>
              <w:t xml:space="preserve"> </w:t>
            </w:r>
            <w:r w:rsidRPr="003C2194">
              <w:rPr>
                <w:rFonts w:cs="Arial"/>
                <w:sz w:val="16"/>
                <w:szCs w:val="16"/>
              </w:rPr>
              <w:t>interventi;</w:t>
            </w:r>
          </w:p>
          <w:p w:rsidR="00176FC6" w:rsidRPr="003C2194" w:rsidRDefault="00176FC6" w:rsidP="003C2194">
            <w:pPr>
              <w:spacing w:line="360" w:lineRule="auto"/>
              <w:ind w:right="109"/>
              <w:jc w:val="both"/>
              <w:rPr>
                <w:rFonts w:cs="Arial"/>
                <w:sz w:val="16"/>
                <w:szCs w:val="16"/>
              </w:rPr>
            </w:pPr>
            <w:r w:rsidRPr="003C2194">
              <w:rPr>
                <w:rFonts w:cs="Arial"/>
                <w:b/>
                <w:bCs/>
                <w:spacing w:val="-1"/>
                <w:sz w:val="16"/>
                <w:szCs w:val="16"/>
              </w:rPr>
              <w:t>Vista</w:t>
            </w:r>
            <w:r w:rsidRPr="003C2194">
              <w:rPr>
                <w:rFonts w:cs="Arial"/>
                <w:b/>
                <w:bCs/>
                <w:spacing w:val="15"/>
                <w:sz w:val="16"/>
                <w:szCs w:val="16"/>
              </w:rPr>
              <w:t xml:space="preserve"> </w:t>
            </w:r>
            <w:r w:rsidRPr="003C2194">
              <w:rPr>
                <w:rFonts w:cs="Arial"/>
                <w:sz w:val="16"/>
                <w:szCs w:val="16"/>
              </w:rPr>
              <w:t>la</w:t>
            </w:r>
            <w:r w:rsidRPr="003C2194">
              <w:rPr>
                <w:rFonts w:cs="Arial"/>
                <w:spacing w:val="14"/>
                <w:sz w:val="16"/>
                <w:szCs w:val="16"/>
              </w:rPr>
              <w:t xml:space="preserve"> </w:t>
            </w:r>
            <w:r w:rsidRPr="003C2194">
              <w:rPr>
                <w:rFonts w:cs="Arial"/>
                <w:sz w:val="16"/>
                <w:szCs w:val="16"/>
              </w:rPr>
              <w:t>stima</w:t>
            </w:r>
            <w:r w:rsidRPr="003C2194">
              <w:rPr>
                <w:rFonts w:cs="Arial"/>
                <w:spacing w:val="14"/>
                <w:sz w:val="16"/>
                <w:szCs w:val="16"/>
              </w:rPr>
              <w:t xml:space="preserve"> </w:t>
            </w:r>
            <w:r w:rsidRPr="003C2194">
              <w:rPr>
                <w:rFonts w:cs="Arial"/>
                <w:sz w:val="16"/>
                <w:szCs w:val="16"/>
              </w:rPr>
              <w:t>di</w:t>
            </w:r>
            <w:r w:rsidRPr="003C2194">
              <w:rPr>
                <w:rFonts w:cs="Arial"/>
                <w:spacing w:val="15"/>
                <w:sz w:val="16"/>
                <w:szCs w:val="16"/>
              </w:rPr>
              <w:t xml:space="preserve"> </w:t>
            </w:r>
            <w:r w:rsidRPr="003C2194">
              <w:rPr>
                <w:rFonts w:cs="Arial"/>
                <w:sz w:val="16"/>
                <w:szCs w:val="16"/>
              </w:rPr>
              <w:t>spesa</w:t>
            </w:r>
            <w:r w:rsidRPr="003C2194">
              <w:rPr>
                <w:rFonts w:cs="Arial"/>
                <w:spacing w:val="14"/>
                <w:sz w:val="16"/>
                <w:szCs w:val="16"/>
              </w:rPr>
              <w:t xml:space="preserve"> </w:t>
            </w:r>
            <w:r w:rsidRPr="003C2194">
              <w:rPr>
                <w:rFonts w:cs="Arial"/>
                <w:sz w:val="16"/>
                <w:szCs w:val="16"/>
              </w:rPr>
              <w:t>del</w:t>
            </w:r>
            <w:r w:rsidRPr="003C2194">
              <w:rPr>
                <w:rFonts w:cs="Arial"/>
                <w:spacing w:val="15"/>
                <w:sz w:val="16"/>
                <w:szCs w:val="16"/>
              </w:rPr>
              <w:t xml:space="preserve"> </w:t>
            </w:r>
            <w:r w:rsidRPr="003C2194">
              <w:rPr>
                <w:rFonts w:cs="Arial"/>
                <w:spacing w:val="-1"/>
                <w:sz w:val="16"/>
                <w:szCs w:val="16"/>
              </w:rPr>
              <w:t>progetto</w:t>
            </w:r>
            <w:r w:rsidRPr="003C2194">
              <w:rPr>
                <w:rFonts w:cs="Arial"/>
                <w:spacing w:val="15"/>
                <w:sz w:val="16"/>
                <w:szCs w:val="16"/>
              </w:rPr>
              <w:t xml:space="preserve"> </w:t>
            </w:r>
            <w:r w:rsidRPr="003C2194">
              <w:rPr>
                <w:rFonts w:cs="Arial"/>
                <w:sz w:val="16"/>
                <w:szCs w:val="16"/>
              </w:rPr>
              <w:t>per</w:t>
            </w:r>
            <w:r w:rsidRPr="003C2194">
              <w:rPr>
                <w:rFonts w:cs="Arial"/>
                <w:spacing w:val="14"/>
                <w:sz w:val="16"/>
                <w:szCs w:val="16"/>
              </w:rPr>
              <w:t xml:space="preserve"> </w:t>
            </w:r>
            <w:r w:rsidRPr="003C2194">
              <w:rPr>
                <w:rFonts w:cs="Arial"/>
                <w:sz w:val="16"/>
                <w:szCs w:val="16"/>
              </w:rPr>
              <w:t>un</w:t>
            </w:r>
            <w:r w:rsidRPr="003C2194">
              <w:rPr>
                <w:rFonts w:cs="Arial"/>
                <w:spacing w:val="15"/>
                <w:sz w:val="16"/>
                <w:szCs w:val="16"/>
              </w:rPr>
              <w:t xml:space="preserve"> </w:t>
            </w:r>
            <w:r w:rsidRPr="003C2194">
              <w:rPr>
                <w:rFonts w:cs="Arial"/>
                <w:sz w:val="16"/>
                <w:szCs w:val="16"/>
              </w:rPr>
              <w:t>totale</w:t>
            </w:r>
            <w:r w:rsidRPr="003C2194">
              <w:rPr>
                <w:rFonts w:cs="Arial"/>
                <w:spacing w:val="16"/>
                <w:sz w:val="16"/>
                <w:szCs w:val="16"/>
              </w:rPr>
              <w:t xml:space="preserve"> </w:t>
            </w:r>
            <w:r w:rsidRPr="003C2194">
              <w:rPr>
                <w:rFonts w:cs="Arial"/>
                <w:sz w:val="16"/>
                <w:szCs w:val="16"/>
              </w:rPr>
              <w:t>di</w:t>
            </w:r>
            <w:r w:rsidRPr="003C2194">
              <w:rPr>
                <w:rFonts w:cs="Arial"/>
                <w:spacing w:val="15"/>
                <w:sz w:val="16"/>
                <w:szCs w:val="16"/>
              </w:rPr>
              <w:t xml:space="preserve"> </w:t>
            </w:r>
            <w:r w:rsidRPr="003C2194">
              <w:rPr>
                <w:rFonts w:cs="Arial"/>
                <w:sz w:val="16"/>
                <w:szCs w:val="16"/>
              </w:rPr>
              <w:t>€ 40.500,00,</w:t>
            </w:r>
            <w:r w:rsidRPr="003C2194">
              <w:rPr>
                <w:rFonts w:cs="Arial"/>
                <w:spacing w:val="15"/>
                <w:sz w:val="16"/>
                <w:szCs w:val="16"/>
              </w:rPr>
              <w:t xml:space="preserve"> </w:t>
            </w:r>
            <w:r w:rsidRPr="003C2194">
              <w:rPr>
                <w:rFonts w:cs="Arial"/>
                <w:sz w:val="16"/>
                <w:szCs w:val="16"/>
              </w:rPr>
              <w:t>di</w:t>
            </w:r>
            <w:r w:rsidRPr="003C2194">
              <w:rPr>
                <w:rFonts w:cs="Arial"/>
                <w:spacing w:val="15"/>
                <w:sz w:val="16"/>
                <w:szCs w:val="16"/>
              </w:rPr>
              <w:t xml:space="preserve"> </w:t>
            </w:r>
            <w:r w:rsidRPr="003C2194">
              <w:rPr>
                <w:rFonts w:cs="Arial"/>
                <w:spacing w:val="-1"/>
                <w:sz w:val="16"/>
                <w:szCs w:val="16"/>
              </w:rPr>
              <w:t>cui</w:t>
            </w:r>
            <w:r w:rsidRPr="003C2194">
              <w:rPr>
                <w:rFonts w:cs="Arial"/>
                <w:spacing w:val="15"/>
                <w:sz w:val="16"/>
                <w:szCs w:val="16"/>
              </w:rPr>
              <w:t xml:space="preserve"> </w:t>
            </w:r>
            <w:r w:rsidRPr="003C2194">
              <w:rPr>
                <w:rFonts w:cs="Arial"/>
                <w:sz w:val="16"/>
                <w:szCs w:val="16"/>
              </w:rPr>
              <w:t>il</w:t>
            </w:r>
            <w:r w:rsidRPr="003C2194">
              <w:rPr>
                <w:rFonts w:cs="Arial"/>
                <w:spacing w:val="18"/>
                <w:sz w:val="16"/>
                <w:szCs w:val="16"/>
              </w:rPr>
              <w:t xml:space="preserve"> </w:t>
            </w:r>
            <w:r w:rsidRPr="003C2194">
              <w:rPr>
                <w:rFonts w:cs="Arial"/>
                <w:sz w:val="16"/>
                <w:szCs w:val="16"/>
              </w:rPr>
              <w:t>65%</w:t>
            </w:r>
            <w:r w:rsidRPr="003C2194">
              <w:rPr>
                <w:rFonts w:cs="Arial"/>
                <w:spacing w:val="14"/>
                <w:sz w:val="16"/>
                <w:szCs w:val="16"/>
              </w:rPr>
              <w:t xml:space="preserve"> </w:t>
            </w:r>
            <w:r w:rsidRPr="003C2194">
              <w:rPr>
                <w:rFonts w:cs="Arial"/>
                <w:sz w:val="16"/>
                <w:szCs w:val="16"/>
              </w:rPr>
              <w:t>previsti</w:t>
            </w:r>
            <w:r w:rsidRPr="003C2194">
              <w:rPr>
                <w:rFonts w:cs="Arial"/>
                <w:spacing w:val="15"/>
                <w:sz w:val="16"/>
                <w:szCs w:val="16"/>
              </w:rPr>
              <w:t xml:space="preserve"> </w:t>
            </w:r>
            <w:r w:rsidRPr="003C2194">
              <w:rPr>
                <w:rFonts w:cs="Arial"/>
                <w:spacing w:val="-1"/>
                <w:sz w:val="16"/>
                <w:szCs w:val="16"/>
              </w:rPr>
              <w:t>con</w:t>
            </w:r>
            <w:r w:rsidRPr="003C2194">
              <w:rPr>
                <w:rFonts w:cs="Arial"/>
                <w:spacing w:val="15"/>
                <w:sz w:val="16"/>
                <w:szCs w:val="16"/>
              </w:rPr>
              <w:t xml:space="preserve"> </w:t>
            </w:r>
            <w:r w:rsidRPr="003C2194">
              <w:rPr>
                <w:rFonts w:cs="Arial"/>
                <w:spacing w:val="-1"/>
                <w:sz w:val="16"/>
                <w:szCs w:val="16"/>
              </w:rPr>
              <w:t>fondi</w:t>
            </w:r>
            <w:r w:rsidRPr="003C2194">
              <w:rPr>
                <w:rFonts w:cs="Arial"/>
                <w:spacing w:val="41"/>
                <w:w w:val="99"/>
                <w:sz w:val="16"/>
                <w:szCs w:val="16"/>
              </w:rPr>
              <w:t xml:space="preserve"> </w:t>
            </w:r>
            <w:r w:rsidRPr="003C2194">
              <w:rPr>
                <w:rFonts w:cs="Arial"/>
                <w:spacing w:val="-1"/>
                <w:sz w:val="16"/>
                <w:szCs w:val="16"/>
              </w:rPr>
              <w:t>regionali</w:t>
            </w:r>
            <w:r w:rsidRPr="003C2194">
              <w:rPr>
                <w:rFonts w:cs="Arial"/>
                <w:spacing w:val="52"/>
                <w:sz w:val="16"/>
                <w:szCs w:val="16"/>
              </w:rPr>
              <w:t xml:space="preserve"> </w:t>
            </w:r>
            <w:r w:rsidRPr="003C2194">
              <w:rPr>
                <w:rFonts w:cs="Arial"/>
                <w:spacing w:val="-1"/>
                <w:sz w:val="16"/>
                <w:szCs w:val="16"/>
              </w:rPr>
              <w:t>(Ecotassa)</w:t>
            </w:r>
            <w:r w:rsidRPr="003C2194">
              <w:rPr>
                <w:rFonts w:cs="Arial"/>
                <w:spacing w:val="54"/>
                <w:sz w:val="16"/>
                <w:szCs w:val="16"/>
              </w:rPr>
              <w:t xml:space="preserve"> </w:t>
            </w:r>
            <w:r w:rsidRPr="003C2194">
              <w:rPr>
                <w:rFonts w:cs="Arial"/>
                <w:sz w:val="16"/>
                <w:szCs w:val="16"/>
              </w:rPr>
              <w:t>e</w:t>
            </w:r>
            <w:r w:rsidRPr="003C2194">
              <w:rPr>
                <w:rFonts w:cs="Arial"/>
                <w:spacing w:val="51"/>
                <w:sz w:val="16"/>
                <w:szCs w:val="16"/>
              </w:rPr>
              <w:t xml:space="preserve"> </w:t>
            </w:r>
            <w:r w:rsidRPr="003C2194">
              <w:rPr>
                <w:rFonts w:cs="Arial"/>
                <w:sz w:val="16"/>
                <w:szCs w:val="16"/>
              </w:rPr>
              <w:t>per</w:t>
            </w:r>
            <w:r w:rsidRPr="003C2194">
              <w:rPr>
                <w:rFonts w:cs="Arial"/>
                <w:spacing w:val="51"/>
                <w:sz w:val="16"/>
                <w:szCs w:val="16"/>
              </w:rPr>
              <w:t xml:space="preserve"> </w:t>
            </w:r>
            <w:r w:rsidRPr="003C2194">
              <w:rPr>
                <w:rFonts w:cs="Arial"/>
                <w:sz w:val="16"/>
                <w:szCs w:val="16"/>
              </w:rPr>
              <w:t>la</w:t>
            </w:r>
            <w:r w:rsidRPr="003C2194">
              <w:rPr>
                <w:rFonts w:cs="Arial"/>
                <w:spacing w:val="50"/>
                <w:sz w:val="16"/>
                <w:szCs w:val="16"/>
              </w:rPr>
              <w:t xml:space="preserve"> </w:t>
            </w:r>
            <w:r w:rsidRPr="003C2194">
              <w:rPr>
                <w:rFonts w:cs="Arial"/>
                <w:sz w:val="16"/>
                <w:szCs w:val="16"/>
              </w:rPr>
              <w:t>quota</w:t>
            </w:r>
            <w:r w:rsidRPr="003C2194">
              <w:rPr>
                <w:rFonts w:cs="Arial"/>
                <w:spacing w:val="51"/>
                <w:sz w:val="16"/>
                <w:szCs w:val="16"/>
              </w:rPr>
              <w:t xml:space="preserve"> </w:t>
            </w:r>
            <w:r w:rsidRPr="003C2194">
              <w:rPr>
                <w:rFonts w:cs="Arial"/>
                <w:sz w:val="16"/>
                <w:szCs w:val="16"/>
              </w:rPr>
              <w:t>parte</w:t>
            </w:r>
            <w:r w:rsidRPr="003C2194">
              <w:rPr>
                <w:rFonts w:cs="Arial"/>
                <w:spacing w:val="51"/>
                <w:sz w:val="16"/>
                <w:szCs w:val="16"/>
              </w:rPr>
              <w:t xml:space="preserve"> </w:t>
            </w:r>
            <w:r w:rsidRPr="003C2194">
              <w:rPr>
                <w:rFonts w:cs="Arial"/>
                <w:sz w:val="16"/>
                <w:szCs w:val="16"/>
              </w:rPr>
              <w:t>di</w:t>
            </w:r>
            <w:r w:rsidRPr="003C2194">
              <w:rPr>
                <w:rFonts w:cs="Arial"/>
                <w:spacing w:val="53"/>
                <w:sz w:val="16"/>
                <w:szCs w:val="16"/>
              </w:rPr>
              <w:t xml:space="preserve"> </w:t>
            </w:r>
            <w:r w:rsidRPr="003C2194">
              <w:rPr>
                <w:rFonts w:cs="Arial"/>
                <w:spacing w:val="-1"/>
                <w:sz w:val="16"/>
                <w:szCs w:val="16"/>
              </w:rPr>
              <w:t>cofinanziamento,</w:t>
            </w:r>
            <w:r w:rsidRPr="003C2194">
              <w:rPr>
                <w:rFonts w:cs="Arial"/>
                <w:spacing w:val="52"/>
                <w:sz w:val="16"/>
                <w:szCs w:val="16"/>
              </w:rPr>
              <w:t xml:space="preserve"> </w:t>
            </w:r>
            <w:r w:rsidRPr="003C2194">
              <w:rPr>
                <w:rFonts w:cs="Arial"/>
                <w:spacing w:val="-1"/>
                <w:sz w:val="16"/>
                <w:szCs w:val="16"/>
              </w:rPr>
              <w:t>pari</w:t>
            </w:r>
            <w:r w:rsidRPr="003C2194">
              <w:rPr>
                <w:rFonts w:cs="Arial"/>
                <w:spacing w:val="52"/>
                <w:sz w:val="16"/>
                <w:szCs w:val="16"/>
              </w:rPr>
              <w:t xml:space="preserve"> </w:t>
            </w:r>
            <w:r w:rsidRPr="003C2194">
              <w:rPr>
                <w:rFonts w:cs="Arial"/>
                <w:spacing w:val="-1"/>
                <w:sz w:val="16"/>
                <w:szCs w:val="16"/>
              </w:rPr>
              <w:t>al</w:t>
            </w:r>
            <w:r w:rsidRPr="003C2194">
              <w:rPr>
                <w:rFonts w:cs="Arial"/>
                <w:spacing w:val="53"/>
                <w:sz w:val="16"/>
                <w:szCs w:val="16"/>
              </w:rPr>
              <w:t xml:space="preserve"> </w:t>
            </w:r>
            <w:r w:rsidRPr="003C2194">
              <w:rPr>
                <w:rFonts w:cs="Arial"/>
                <w:sz w:val="16"/>
                <w:szCs w:val="16"/>
              </w:rPr>
              <w:t>35%,</w:t>
            </w:r>
            <w:r w:rsidRPr="003C2194">
              <w:rPr>
                <w:rFonts w:cs="Arial"/>
                <w:spacing w:val="52"/>
                <w:sz w:val="16"/>
                <w:szCs w:val="16"/>
              </w:rPr>
              <w:t xml:space="preserve"> </w:t>
            </w:r>
            <w:r w:rsidRPr="003C2194">
              <w:rPr>
                <w:rFonts w:cs="Arial"/>
                <w:spacing w:val="-1"/>
                <w:sz w:val="16"/>
                <w:szCs w:val="16"/>
              </w:rPr>
              <w:t>assicurati</w:t>
            </w:r>
            <w:r w:rsidRPr="003C2194">
              <w:rPr>
                <w:rFonts w:cs="Arial"/>
                <w:spacing w:val="53"/>
                <w:sz w:val="16"/>
                <w:szCs w:val="16"/>
              </w:rPr>
              <w:t xml:space="preserve"> </w:t>
            </w:r>
            <w:r w:rsidRPr="003C2194">
              <w:rPr>
                <w:rFonts w:cs="Arial"/>
                <w:spacing w:val="-1"/>
                <w:sz w:val="16"/>
                <w:szCs w:val="16"/>
              </w:rPr>
              <w:t>con</w:t>
            </w:r>
            <w:r w:rsidRPr="003C2194">
              <w:rPr>
                <w:rFonts w:cs="Arial"/>
                <w:spacing w:val="51"/>
                <w:sz w:val="16"/>
                <w:szCs w:val="16"/>
              </w:rPr>
              <w:t xml:space="preserve"> </w:t>
            </w:r>
            <w:r w:rsidRPr="003C2194">
              <w:rPr>
                <w:rFonts w:cs="Arial"/>
                <w:spacing w:val="-1"/>
                <w:sz w:val="16"/>
                <w:szCs w:val="16"/>
              </w:rPr>
              <w:t>fondi comunali;</w:t>
            </w:r>
          </w:p>
          <w:p w:rsidR="00176FC6" w:rsidRPr="003C2194" w:rsidRDefault="00176FC6" w:rsidP="003C2194">
            <w:pPr>
              <w:spacing w:line="360" w:lineRule="auto"/>
              <w:jc w:val="both"/>
              <w:rPr>
                <w:rFonts w:cs="Arial"/>
                <w:sz w:val="16"/>
                <w:szCs w:val="16"/>
              </w:rPr>
            </w:pPr>
            <w:r w:rsidRPr="003C2194">
              <w:rPr>
                <w:rFonts w:cs="Arial"/>
                <w:b/>
                <w:spacing w:val="-1"/>
                <w:sz w:val="16"/>
                <w:szCs w:val="16"/>
              </w:rPr>
              <w:t>Ritenuto</w:t>
            </w:r>
            <w:r w:rsidRPr="003C2194">
              <w:rPr>
                <w:rFonts w:cs="Arial"/>
                <w:b/>
                <w:spacing w:val="-8"/>
                <w:sz w:val="16"/>
                <w:szCs w:val="16"/>
              </w:rPr>
              <w:t xml:space="preserve"> </w:t>
            </w:r>
            <w:r w:rsidRPr="003C2194">
              <w:rPr>
                <w:rFonts w:cs="Arial"/>
                <w:sz w:val="16"/>
                <w:szCs w:val="16"/>
              </w:rPr>
              <w:t>di</w:t>
            </w:r>
            <w:r w:rsidRPr="003C2194">
              <w:rPr>
                <w:rFonts w:cs="Arial"/>
                <w:spacing w:val="-8"/>
                <w:sz w:val="16"/>
                <w:szCs w:val="16"/>
              </w:rPr>
              <w:t xml:space="preserve"> </w:t>
            </w:r>
            <w:r w:rsidRPr="003C2194">
              <w:rPr>
                <w:rFonts w:cs="Arial"/>
                <w:spacing w:val="-1"/>
                <w:sz w:val="16"/>
                <w:szCs w:val="16"/>
              </w:rPr>
              <w:t>provvedere</w:t>
            </w:r>
            <w:r w:rsidRPr="003C2194">
              <w:rPr>
                <w:rFonts w:cs="Arial"/>
                <w:spacing w:val="-8"/>
                <w:sz w:val="16"/>
                <w:szCs w:val="16"/>
              </w:rPr>
              <w:t xml:space="preserve"> </w:t>
            </w:r>
            <w:r w:rsidRPr="003C2194">
              <w:rPr>
                <w:rFonts w:cs="Arial"/>
                <w:spacing w:val="1"/>
                <w:sz w:val="16"/>
                <w:szCs w:val="16"/>
              </w:rPr>
              <w:t>in</w:t>
            </w:r>
            <w:r w:rsidRPr="003C2194">
              <w:rPr>
                <w:rFonts w:cs="Arial"/>
                <w:spacing w:val="-8"/>
                <w:sz w:val="16"/>
                <w:szCs w:val="16"/>
              </w:rPr>
              <w:t xml:space="preserve"> </w:t>
            </w:r>
            <w:r w:rsidRPr="003C2194">
              <w:rPr>
                <w:rFonts w:cs="Arial"/>
                <w:spacing w:val="-1"/>
                <w:sz w:val="16"/>
                <w:szCs w:val="16"/>
              </w:rPr>
              <w:t>merito;</w:t>
            </w:r>
          </w:p>
          <w:p w:rsidR="00176FC6" w:rsidRPr="003C2194" w:rsidRDefault="00176FC6" w:rsidP="003C2194">
            <w:pPr>
              <w:tabs>
                <w:tab w:val="left" w:pos="8789"/>
              </w:tabs>
              <w:spacing w:line="360" w:lineRule="auto"/>
              <w:ind w:left="57" w:right="5"/>
              <w:jc w:val="both"/>
              <w:rPr>
                <w:rFonts w:cs="Arial"/>
                <w:sz w:val="16"/>
                <w:szCs w:val="16"/>
              </w:rPr>
            </w:pPr>
            <w:r w:rsidRPr="003C2194">
              <w:rPr>
                <w:rFonts w:cs="Arial"/>
                <w:b/>
                <w:bCs/>
                <w:sz w:val="16"/>
                <w:szCs w:val="16"/>
              </w:rPr>
              <w:t>Eseguito</w:t>
            </w:r>
            <w:r w:rsidRPr="003C2194">
              <w:rPr>
                <w:rFonts w:cs="Arial"/>
                <w:sz w:val="16"/>
                <w:szCs w:val="16"/>
              </w:rPr>
              <w:t xml:space="preserve"> con esito favorevole il controllo preventivo di regolarità amministrativa del presente atto avendo  verificato:</w:t>
            </w:r>
          </w:p>
          <w:p w:rsidR="00176FC6" w:rsidRPr="00153967" w:rsidRDefault="00176FC6" w:rsidP="00153967">
            <w:pPr>
              <w:pStyle w:val="Paragrafoelenco"/>
              <w:numPr>
                <w:ilvl w:val="0"/>
                <w:numId w:val="45"/>
              </w:numPr>
              <w:tabs>
                <w:tab w:val="left" w:pos="8789"/>
              </w:tabs>
              <w:spacing w:line="360" w:lineRule="auto"/>
              <w:ind w:right="5"/>
              <w:jc w:val="both"/>
              <w:rPr>
                <w:rFonts w:cs="Arial"/>
                <w:i/>
                <w:iCs/>
                <w:sz w:val="16"/>
                <w:szCs w:val="16"/>
              </w:rPr>
            </w:pPr>
            <w:r w:rsidRPr="00153967">
              <w:rPr>
                <w:rFonts w:cs="Arial"/>
                <w:i/>
                <w:iCs/>
                <w:sz w:val="16"/>
                <w:szCs w:val="16"/>
              </w:rPr>
              <w:t>il rispetto delle normative comunitarie, statali, regionali e regolamentari, generali e di settore;</w:t>
            </w:r>
          </w:p>
          <w:p w:rsidR="00176FC6" w:rsidRPr="00153967" w:rsidRDefault="00176FC6" w:rsidP="00153967">
            <w:pPr>
              <w:pStyle w:val="Paragrafoelenco"/>
              <w:numPr>
                <w:ilvl w:val="0"/>
                <w:numId w:val="45"/>
              </w:numPr>
              <w:tabs>
                <w:tab w:val="left" w:pos="8789"/>
              </w:tabs>
              <w:spacing w:line="360" w:lineRule="auto"/>
              <w:ind w:right="5"/>
              <w:jc w:val="both"/>
              <w:rPr>
                <w:rFonts w:cs="Arial"/>
                <w:i/>
                <w:iCs/>
                <w:sz w:val="16"/>
                <w:szCs w:val="16"/>
              </w:rPr>
            </w:pPr>
            <w:r w:rsidRPr="00153967">
              <w:rPr>
                <w:rFonts w:cs="Arial"/>
                <w:i/>
                <w:iCs/>
                <w:sz w:val="16"/>
                <w:szCs w:val="16"/>
              </w:rPr>
              <w:t>la correttezza e regolarità della procedura;</w:t>
            </w:r>
          </w:p>
          <w:p w:rsidR="00176FC6" w:rsidRPr="00153967" w:rsidRDefault="00176FC6" w:rsidP="00153967">
            <w:pPr>
              <w:pStyle w:val="Paragrafoelenco"/>
              <w:numPr>
                <w:ilvl w:val="0"/>
                <w:numId w:val="45"/>
              </w:numPr>
              <w:tabs>
                <w:tab w:val="left" w:pos="8789"/>
              </w:tabs>
              <w:spacing w:line="360" w:lineRule="auto"/>
              <w:ind w:right="5"/>
              <w:jc w:val="both"/>
              <w:rPr>
                <w:rFonts w:cs="Arial"/>
                <w:i/>
                <w:iCs/>
                <w:sz w:val="16"/>
                <w:szCs w:val="16"/>
              </w:rPr>
            </w:pPr>
            <w:r w:rsidRPr="00153967">
              <w:rPr>
                <w:rFonts w:cs="Arial"/>
                <w:i/>
                <w:iCs/>
                <w:sz w:val="16"/>
                <w:szCs w:val="16"/>
              </w:rPr>
              <w:t>la correttezza formale nella redazione dell’atto;</w:t>
            </w:r>
          </w:p>
          <w:p w:rsidR="00176FC6" w:rsidRPr="003C2194" w:rsidRDefault="00176FC6" w:rsidP="003C2194">
            <w:pPr>
              <w:tabs>
                <w:tab w:val="left" w:pos="8789"/>
              </w:tabs>
              <w:spacing w:line="360" w:lineRule="auto"/>
              <w:ind w:left="57" w:right="5"/>
              <w:jc w:val="both"/>
              <w:rPr>
                <w:rFonts w:cs="Arial"/>
                <w:sz w:val="16"/>
                <w:szCs w:val="16"/>
              </w:rPr>
            </w:pPr>
            <w:r w:rsidRPr="003C2194">
              <w:rPr>
                <w:rFonts w:cs="Arial"/>
                <w:b/>
                <w:bCs/>
                <w:sz w:val="16"/>
                <w:szCs w:val="16"/>
              </w:rPr>
              <w:t>Acquisito</w:t>
            </w:r>
            <w:r w:rsidRPr="003C2194">
              <w:rPr>
                <w:rFonts w:cs="Arial"/>
                <w:sz w:val="16"/>
                <w:szCs w:val="16"/>
              </w:rPr>
              <w:t xml:space="preserve"> il seguente parere sulla regolarità contabile espresso dal Responsabile dei Servizi Finanziari: “favorevole”;</w:t>
            </w:r>
          </w:p>
          <w:p w:rsidR="00176FC6" w:rsidRPr="003C2194" w:rsidRDefault="00176FC6" w:rsidP="003C2194">
            <w:pPr>
              <w:spacing w:line="360" w:lineRule="auto"/>
              <w:rPr>
                <w:rFonts w:cs="Arial"/>
                <w:sz w:val="16"/>
                <w:szCs w:val="16"/>
              </w:rPr>
            </w:pPr>
            <w:r w:rsidRPr="003C2194">
              <w:rPr>
                <w:rFonts w:cs="Arial"/>
                <w:b/>
                <w:sz w:val="16"/>
                <w:szCs w:val="16"/>
              </w:rPr>
              <w:t>Visti</w:t>
            </w:r>
            <w:r w:rsidRPr="003C2194">
              <w:rPr>
                <w:rFonts w:cs="Arial"/>
                <w:sz w:val="16"/>
                <w:szCs w:val="16"/>
              </w:rPr>
              <w:t xml:space="preserve"> i pareri favorevoli espressi ex art.49 del D.l.vo n.267/2000;</w:t>
            </w:r>
          </w:p>
          <w:p w:rsidR="00176FC6" w:rsidRPr="003C2194" w:rsidRDefault="00176FC6" w:rsidP="003C2194">
            <w:pPr>
              <w:spacing w:line="360" w:lineRule="auto"/>
              <w:rPr>
                <w:rFonts w:cs="Arial"/>
                <w:sz w:val="16"/>
                <w:szCs w:val="16"/>
              </w:rPr>
            </w:pPr>
            <w:r w:rsidRPr="003C2194">
              <w:rPr>
                <w:rFonts w:cs="Arial"/>
                <w:b/>
                <w:sz w:val="16"/>
                <w:szCs w:val="16"/>
              </w:rPr>
              <w:t>Visto</w:t>
            </w:r>
            <w:r w:rsidRPr="003C2194">
              <w:rPr>
                <w:rFonts w:cs="Arial"/>
                <w:sz w:val="16"/>
                <w:szCs w:val="16"/>
              </w:rPr>
              <w:t xml:space="preserve"> il D.L.vo n.267 del 18.8.2000;</w:t>
            </w:r>
          </w:p>
          <w:p w:rsidR="00176FC6" w:rsidRPr="003C2194" w:rsidRDefault="00176FC6" w:rsidP="003C2194">
            <w:pPr>
              <w:spacing w:line="360" w:lineRule="auto"/>
              <w:rPr>
                <w:rFonts w:cs="Arial"/>
                <w:sz w:val="16"/>
                <w:szCs w:val="16"/>
              </w:rPr>
            </w:pPr>
            <w:r w:rsidRPr="003C2194">
              <w:rPr>
                <w:rFonts w:cs="Arial"/>
                <w:sz w:val="16"/>
                <w:szCs w:val="16"/>
              </w:rPr>
              <w:t>Con voti unanimi e favorevoli espressi nelle forme di legge;</w:t>
            </w:r>
          </w:p>
          <w:p w:rsidR="00176FC6" w:rsidRPr="003C2194" w:rsidRDefault="00176FC6" w:rsidP="003C2194">
            <w:pPr>
              <w:spacing w:before="120" w:after="120" w:line="360" w:lineRule="auto"/>
              <w:jc w:val="center"/>
              <w:outlineLvl w:val="0"/>
              <w:rPr>
                <w:rFonts w:cs="Arial"/>
                <w:sz w:val="16"/>
                <w:szCs w:val="16"/>
              </w:rPr>
            </w:pPr>
            <w:r w:rsidRPr="003C2194">
              <w:rPr>
                <w:rFonts w:cs="Arial"/>
                <w:b/>
                <w:bCs/>
                <w:spacing w:val="-1"/>
                <w:sz w:val="16"/>
                <w:szCs w:val="16"/>
              </w:rPr>
              <w:t>DELIBERA</w:t>
            </w:r>
          </w:p>
          <w:p w:rsidR="00176FC6" w:rsidRPr="003C2194" w:rsidRDefault="00176FC6" w:rsidP="003C2194">
            <w:pPr>
              <w:spacing w:after="120" w:line="360" w:lineRule="auto"/>
              <w:ind w:left="284" w:right="108" w:hanging="284"/>
              <w:jc w:val="both"/>
              <w:rPr>
                <w:rFonts w:cs="Arial"/>
                <w:spacing w:val="-1"/>
                <w:sz w:val="16"/>
                <w:szCs w:val="16"/>
              </w:rPr>
            </w:pPr>
            <w:r w:rsidRPr="003C2194">
              <w:rPr>
                <w:rFonts w:cs="Arial"/>
                <w:b/>
                <w:spacing w:val="-1"/>
                <w:sz w:val="16"/>
                <w:szCs w:val="16"/>
              </w:rPr>
              <w:t>1)</w:t>
            </w:r>
            <w:r w:rsidRPr="003C2194">
              <w:rPr>
                <w:rFonts w:cs="Arial"/>
                <w:b/>
                <w:spacing w:val="-1"/>
                <w:sz w:val="16"/>
                <w:szCs w:val="16"/>
              </w:rPr>
              <w:tab/>
              <w:t>di approvare,</w:t>
            </w:r>
            <w:r w:rsidRPr="003C2194">
              <w:rPr>
                <w:rFonts w:cs="Arial"/>
                <w:spacing w:val="-1"/>
                <w:sz w:val="16"/>
                <w:szCs w:val="16"/>
              </w:rPr>
              <w:t xml:space="preserve"> per quanto di competenza ed ai fini della partecipazione al Bando di cui alla Det. Dir. n° 41 del 30 gennaio 2015, il progetto degli interventi di bonifica dei siti inquinati redatto dal Settore Ambiente, Espropriazioni, Manutenzioni, Energia, dell'importo complessivo di € 40.500,00 ripartito secondo il seguente Quadro Economico Generale</w:t>
            </w:r>
          </w:p>
          <w:tbl>
            <w:tblPr>
              <w:tblW w:w="0" w:type="auto"/>
              <w:jc w:val="center"/>
              <w:tblLayout w:type="fixed"/>
              <w:tblCellMar>
                <w:left w:w="70" w:type="dxa"/>
                <w:right w:w="70" w:type="dxa"/>
              </w:tblCellMar>
              <w:tblLook w:val="0000"/>
            </w:tblPr>
            <w:tblGrid>
              <w:gridCol w:w="861"/>
              <w:gridCol w:w="1278"/>
              <w:gridCol w:w="852"/>
              <w:gridCol w:w="1042"/>
            </w:tblGrid>
            <w:tr w:rsidR="00176FC6" w:rsidRPr="003C2194" w:rsidTr="000C297C">
              <w:trPr>
                <w:trHeight w:val="454"/>
                <w:jc w:val="center"/>
              </w:trPr>
              <w:tc>
                <w:tcPr>
                  <w:tcW w:w="861" w:type="dxa"/>
                  <w:tcBorders>
                    <w:top w:val="single" w:sz="4" w:space="0" w:color="auto"/>
                    <w:left w:val="single" w:sz="4" w:space="0" w:color="auto"/>
                    <w:bottom w:val="single" w:sz="4" w:space="0" w:color="auto"/>
                    <w:right w:val="single" w:sz="4" w:space="0" w:color="auto"/>
                  </w:tcBorders>
                  <w:vAlign w:val="center"/>
                </w:tcPr>
                <w:p w:rsidR="00176FC6" w:rsidRPr="003C2194" w:rsidRDefault="00176FC6" w:rsidP="00A06AA2">
                  <w:pPr>
                    <w:spacing w:line="360" w:lineRule="auto"/>
                    <w:jc w:val="center"/>
                    <w:rPr>
                      <w:rFonts w:cs="Arial"/>
                      <w:b/>
                      <w:bCs/>
                      <w:sz w:val="16"/>
                      <w:szCs w:val="16"/>
                    </w:rPr>
                  </w:pPr>
                  <w:r w:rsidRPr="003C2194">
                    <w:rPr>
                      <w:rFonts w:cs="Arial"/>
                      <w:b/>
                      <w:bCs/>
                      <w:sz w:val="16"/>
                      <w:szCs w:val="16"/>
                    </w:rPr>
                    <w:lastRenderedPageBreak/>
                    <w:t>A</w:t>
                  </w:r>
                </w:p>
              </w:tc>
              <w:tc>
                <w:tcPr>
                  <w:tcW w:w="1278" w:type="dxa"/>
                  <w:tcBorders>
                    <w:top w:val="single" w:sz="4" w:space="0" w:color="auto"/>
                    <w:left w:val="nil"/>
                    <w:bottom w:val="single" w:sz="4" w:space="0" w:color="auto"/>
                    <w:right w:val="single" w:sz="4" w:space="0" w:color="auto"/>
                  </w:tcBorders>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SOMME PER LAVORI</w:t>
                  </w:r>
                </w:p>
              </w:tc>
              <w:tc>
                <w:tcPr>
                  <w:tcW w:w="852" w:type="dxa"/>
                  <w:tcBorders>
                    <w:top w:val="single" w:sz="4" w:space="0" w:color="auto"/>
                    <w:left w:val="nil"/>
                    <w:bottom w:val="single" w:sz="4" w:space="0" w:color="auto"/>
                    <w:right w:val="single" w:sz="4" w:space="0" w:color="auto"/>
                  </w:tcBorders>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w:t>
                  </w:r>
                </w:p>
              </w:tc>
              <w:tc>
                <w:tcPr>
                  <w:tcW w:w="1042" w:type="dxa"/>
                  <w:tcBorders>
                    <w:top w:val="single" w:sz="4" w:space="0" w:color="auto"/>
                    <w:left w:val="nil"/>
                    <w:bottom w:val="single" w:sz="4" w:space="0" w:color="auto"/>
                    <w:right w:val="single" w:sz="4" w:space="0" w:color="auto"/>
                  </w:tcBorders>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w:t>
                  </w:r>
                </w:p>
              </w:tc>
            </w:tr>
            <w:tr w:rsidR="00176FC6" w:rsidRPr="003C2194" w:rsidTr="000C297C">
              <w:trPr>
                <w:trHeight w:val="177"/>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A1</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Spesa relativa agli interventi</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30.000,00</w:t>
                  </w:r>
                </w:p>
              </w:tc>
              <w:tc>
                <w:tcPr>
                  <w:tcW w:w="1042"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C297C">
              <w:trPr>
                <w:trHeight w:val="299"/>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A2</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Spesa per l'attuazione del piano di sicurezza</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900,00</w:t>
                  </w:r>
                </w:p>
              </w:tc>
              <w:tc>
                <w:tcPr>
                  <w:tcW w:w="104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C297C">
              <w:trPr>
                <w:trHeight w:val="351"/>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SOMMANO</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30.900,00</w:t>
                  </w:r>
                </w:p>
              </w:tc>
              <w:tc>
                <w:tcPr>
                  <w:tcW w:w="104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b/>
                      <w:bCs/>
                      <w:sz w:val="16"/>
                      <w:szCs w:val="16"/>
                    </w:rPr>
                  </w:pPr>
                  <w:r w:rsidRPr="003C2194">
                    <w:rPr>
                      <w:rFonts w:cs="Arial"/>
                      <w:b/>
                      <w:bCs/>
                      <w:sz w:val="16"/>
                      <w:szCs w:val="16"/>
                    </w:rPr>
                    <w:t>30.900,00</w:t>
                  </w:r>
                </w:p>
              </w:tc>
            </w:tr>
            <w:tr w:rsidR="00176FC6" w:rsidRPr="003C2194" w:rsidTr="000C297C">
              <w:trPr>
                <w:trHeight w:val="78"/>
                <w:jc w:val="center"/>
              </w:trPr>
              <w:tc>
                <w:tcPr>
                  <w:tcW w:w="4033" w:type="dxa"/>
                  <w:gridSpan w:val="4"/>
                  <w:tcBorders>
                    <w:top w:val="nil"/>
                    <w:left w:val="single" w:sz="4" w:space="0" w:color="auto"/>
                    <w:bottom w:val="single" w:sz="4" w:space="0" w:color="auto"/>
                    <w:right w:val="single" w:sz="4" w:space="0" w:color="auto"/>
                  </w:tcBorders>
                  <w:shd w:val="clear" w:color="auto" w:fill="BFBFBF"/>
                  <w:noWrap/>
                  <w:vAlign w:val="center"/>
                </w:tcPr>
                <w:p w:rsidR="00176FC6" w:rsidRPr="003C2194" w:rsidRDefault="00176FC6" w:rsidP="00A06AA2">
                  <w:pPr>
                    <w:spacing w:line="360" w:lineRule="auto"/>
                    <w:jc w:val="center"/>
                    <w:rPr>
                      <w:rFonts w:cs="Arial"/>
                      <w:b/>
                      <w:bCs/>
                      <w:sz w:val="16"/>
                      <w:szCs w:val="16"/>
                    </w:rPr>
                  </w:pPr>
                </w:p>
              </w:tc>
            </w:tr>
            <w:tr w:rsidR="00176FC6" w:rsidRPr="003C2194" w:rsidTr="000C297C">
              <w:trPr>
                <w:trHeight w:val="454"/>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bCs/>
                      <w:sz w:val="16"/>
                      <w:szCs w:val="16"/>
                    </w:rPr>
                  </w:pPr>
                  <w:r w:rsidRPr="003C2194">
                    <w:rPr>
                      <w:rFonts w:cs="Arial"/>
                      <w:b/>
                      <w:bCs/>
                      <w:sz w:val="16"/>
                      <w:szCs w:val="16"/>
                    </w:rPr>
                    <w:t>B</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SOMMA A DISPOSIZIONE</w:t>
                  </w:r>
                </w:p>
              </w:tc>
              <w:tc>
                <w:tcPr>
                  <w:tcW w:w="852" w:type="dxa"/>
                  <w:tcBorders>
                    <w:top w:val="single" w:sz="4" w:space="0" w:color="auto"/>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w:t>
                  </w:r>
                </w:p>
              </w:tc>
              <w:tc>
                <w:tcPr>
                  <w:tcW w:w="1042" w:type="dxa"/>
                  <w:tcBorders>
                    <w:top w:val="single" w:sz="4" w:space="0" w:color="auto"/>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w:t>
                  </w:r>
                </w:p>
              </w:tc>
            </w:tr>
            <w:tr w:rsidR="00176FC6" w:rsidRPr="003C2194" w:rsidTr="000C297C">
              <w:trPr>
                <w:trHeight w:val="343"/>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B1</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IVA sui lavori 10% su A1 + A2</w:t>
                  </w:r>
                </w:p>
              </w:tc>
              <w:tc>
                <w:tcPr>
                  <w:tcW w:w="852" w:type="dxa"/>
                  <w:tcBorders>
                    <w:top w:val="single" w:sz="4" w:space="0" w:color="auto"/>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3.090,00</w:t>
                  </w:r>
                </w:p>
              </w:tc>
              <w:tc>
                <w:tcPr>
                  <w:tcW w:w="1042" w:type="dxa"/>
                  <w:tcBorders>
                    <w:top w:val="single" w:sz="4" w:space="0" w:color="auto"/>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C297C">
              <w:trPr>
                <w:trHeight w:val="353"/>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B2</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Spese tecniche generali</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3.708,00</w:t>
                  </w:r>
                </w:p>
              </w:tc>
              <w:tc>
                <w:tcPr>
                  <w:tcW w:w="1042"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C297C">
              <w:trPr>
                <w:trHeight w:val="349"/>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B3</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Cassa Previdenziale 4%</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148,320</w:t>
                  </w:r>
                </w:p>
              </w:tc>
              <w:tc>
                <w:tcPr>
                  <w:tcW w:w="1042"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C297C">
              <w:trPr>
                <w:trHeight w:val="344"/>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B4</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IVA 22% su B2 + B3</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848,39</w:t>
                  </w:r>
                </w:p>
              </w:tc>
              <w:tc>
                <w:tcPr>
                  <w:tcW w:w="1042"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C297C">
              <w:trPr>
                <w:trHeight w:val="355"/>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B5</w:t>
                  </w: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Imprevisti oneri vari e arrotondamenti</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1.805,29</w:t>
                  </w:r>
                </w:p>
              </w:tc>
              <w:tc>
                <w:tcPr>
                  <w:tcW w:w="1042" w:type="dxa"/>
                  <w:tcBorders>
                    <w:top w:val="nil"/>
                    <w:left w:val="nil"/>
                    <w:bottom w:val="nil"/>
                    <w:right w:val="single" w:sz="4" w:space="0" w:color="auto"/>
                  </w:tcBorders>
                  <w:noWrap/>
                  <w:vAlign w:val="center"/>
                </w:tcPr>
                <w:p w:rsidR="00176FC6" w:rsidRPr="003C2194" w:rsidRDefault="00176FC6" w:rsidP="00A06AA2">
                  <w:pPr>
                    <w:spacing w:line="360" w:lineRule="auto"/>
                    <w:jc w:val="right"/>
                    <w:rPr>
                      <w:rFonts w:cs="Arial"/>
                      <w:sz w:val="16"/>
                      <w:szCs w:val="16"/>
                    </w:rPr>
                  </w:pPr>
                </w:p>
              </w:tc>
            </w:tr>
            <w:tr w:rsidR="00176FC6" w:rsidRPr="003C2194" w:rsidTr="000C297C">
              <w:trPr>
                <w:trHeight w:val="351"/>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sz w:val="16"/>
                      <w:szCs w:val="16"/>
                    </w:rPr>
                  </w:pPr>
                  <w:r w:rsidRPr="003C2194">
                    <w:rPr>
                      <w:rFonts w:cs="Arial"/>
                      <w:sz w:val="16"/>
                      <w:szCs w:val="16"/>
                    </w:rPr>
                    <w:t>SOMMANO</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sz w:val="16"/>
                      <w:szCs w:val="16"/>
                    </w:rPr>
                  </w:pPr>
                  <w:r w:rsidRPr="003C2194">
                    <w:rPr>
                      <w:rFonts w:cs="Arial"/>
                      <w:sz w:val="16"/>
                      <w:szCs w:val="16"/>
                    </w:rPr>
                    <w:t>9.600,00</w:t>
                  </w:r>
                </w:p>
              </w:tc>
              <w:tc>
                <w:tcPr>
                  <w:tcW w:w="1042" w:type="dxa"/>
                  <w:tcBorders>
                    <w:top w:val="single" w:sz="4" w:space="0" w:color="auto"/>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b/>
                      <w:bCs/>
                      <w:sz w:val="16"/>
                      <w:szCs w:val="16"/>
                    </w:rPr>
                  </w:pPr>
                  <w:r w:rsidRPr="003C2194">
                    <w:rPr>
                      <w:rFonts w:cs="Arial"/>
                      <w:b/>
                      <w:bCs/>
                      <w:sz w:val="16"/>
                      <w:szCs w:val="16"/>
                    </w:rPr>
                    <w:t>9.600,00</w:t>
                  </w:r>
                </w:p>
              </w:tc>
            </w:tr>
            <w:tr w:rsidR="00176FC6" w:rsidRPr="003C2194" w:rsidTr="000C297C">
              <w:trPr>
                <w:trHeight w:val="70"/>
                <w:jc w:val="center"/>
              </w:trPr>
              <w:tc>
                <w:tcPr>
                  <w:tcW w:w="4033" w:type="dxa"/>
                  <w:gridSpan w:val="4"/>
                  <w:tcBorders>
                    <w:top w:val="nil"/>
                    <w:left w:val="single" w:sz="4" w:space="0" w:color="auto"/>
                    <w:bottom w:val="single" w:sz="4" w:space="0" w:color="auto"/>
                    <w:right w:val="single" w:sz="4" w:space="0" w:color="auto"/>
                  </w:tcBorders>
                  <w:shd w:val="clear" w:color="auto" w:fill="BFBFBF"/>
                  <w:noWrap/>
                  <w:vAlign w:val="center"/>
                </w:tcPr>
                <w:p w:rsidR="00176FC6" w:rsidRPr="003C2194" w:rsidRDefault="00176FC6" w:rsidP="00A06AA2">
                  <w:pPr>
                    <w:spacing w:line="360" w:lineRule="auto"/>
                    <w:jc w:val="center"/>
                    <w:rPr>
                      <w:rFonts w:cs="Arial"/>
                      <w:b/>
                      <w:bCs/>
                      <w:sz w:val="16"/>
                      <w:szCs w:val="16"/>
                    </w:rPr>
                  </w:pPr>
                </w:p>
              </w:tc>
            </w:tr>
            <w:tr w:rsidR="00176FC6" w:rsidRPr="003C2194" w:rsidTr="000C297C">
              <w:trPr>
                <w:trHeight w:val="624"/>
                <w:jc w:val="center"/>
              </w:trPr>
              <w:tc>
                <w:tcPr>
                  <w:tcW w:w="861" w:type="dxa"/>
                  <w:tcBorders>
                    <w:top w:val="nil"/>
                    <w:left w:val="single" w:sz="4" w:space="0" w:color="auto"/>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p>
              </w:tc>
              <w:tc>
                <w:tcPr>
                  <w:tcW w:w="1278"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center"/>
                    <w:rPr>
                      <w:rFonts w:cs="Arial"/>
                      <w:b/>
                      <w:sz w:val="16"/>
                      <w:szCs w:val="16"/>
                    </w:rPr>
                  </w:pPr>
                  <w:r w:rsidRPr="003C2194">
                    <w:rPr>
                      <w:rFonts w:cs="Arial"/>
                      <w:b/>
                      <w:sz w:val="16"/>
                      <w:szCs w:val="16"/>
                    </w:rPr>
                    <w:t>TOTALE COSTO INTERVENTO</w:t>
                  </w:r>
                </w:p>
              </w:tc>
              <w:tc>
                <w:tcPr>
                  <w:tcW w:w="85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b/>
                      <w:sz w:val="16"/>
                      <w:szCs w:val="16"/>
                    </w:rPr>
                  </w:pPr>
                </w:p>
              </w:tc>
              <w:tc>
                <w:tcPr>
                  <w:tcW w:w="1042" w:type="dxa"/>
                  <w:tcBorders>
                    <w:top w:val="nil"/>
                    <w:left w:val="nil"/>
                    <w:bottom w:val="single" w:sz="4" w:space="0" w:color="auto"/>
                    <w:right w:val="single" w:sz="4" w:space="0" w:color="auto"/>
                  </w:tcBorders>
                  <w:noWrap/>
                  <w:vAlign w:val="center"/>
                </w:tcPr>
                <w:p w:rsidR="00176FC6" w:rsidRPr="003C2194" w:rsidRDefault="00176FC6" w:rsidP="00A06AA2">
                  <w:pPr>
                    <w:spacing w:line="360" w:lineRule="auto"/>
                    <w:jc w:val="right"/>
                    <w:rPr>
                      <w:rFonts w:cs="Arial"/>
                      <w:b/>
                      <w:bCs/>
                      <w:sz w:val="16"/>
                      <w:szCs w:val="16"/>
                    </w:rPr>
                  </w:pPr>
                  <w:r w:rsidRPr="003C2194">
                    <w:rPr>
                      <w:rFonts w:cs="Arial"/>
                      <w:b/>
                      <w:bCs/>
                      <w:sz w:val="16"/>
                      <w:szCs w:val="16"/>
                    </w:rPr>
                    <w:t>40.500,00</w:t>
                  </w:r>
                </w:p>
              </w:tc>
            </w:tr>
          </w:tbl>
          <w:p w:rsidR="00176FC6" w:rsidRPr="003C2194" w:rsidRDefault="00176FC6" w:rsidP="003C2194">
            <w:pPr>
              <w:rPr>
                <w:sz w:val="16"/>
                <w:szCs w:val="16"/>
              </w:rPr>
            </w:pPr>
          </w:p>
          <w:p w:rsidR="00176FC6" w:rsidRPr="003C2194" w:rsidRDefault="00176FC6" w:rsidP="003C2194">
            <w:pPr>
              <w:spacing w:before="120" w:line="360" w:lineRule="auto"/>
              <w:ind w:left="130" w:right="96"/>
              <w:rPr>
                <w:rFonts w:cs="Arial"/>
                <w:spacing w:val="-1"/>
                <w:sz w:val="16"/>
                <w:szCs w:val="16"/>
              </w:rPr>
            </w:pPr>
            <w:r w:rsidRPr="003C2194">
              <w:rPr>
                <w:rFonts w:cs="Arial"/>
                <w:sz w:val="16"/>
                <w:szCs w:val="16"/>
              </w:rPr>
              <w:t>e</w:t>
            </w:r>
            <w:r w:rsidRPr="003C2194">
              <w:rPr>
                <w:rFonts w:cs="Arial"/>
                <w:spacing w:val="-9"/>
                <w:sz w:val="16"/>
                <w:szCs w:val="16"/>
              </w:rPr>
              <w:t xml:space="preserve"> </w:t>
            </w:r>
            <w:r w:rsidRPr="003C2194">
              <w:rPr>
                <w:rFonts w:cs="Arial"/>
                <w:spacing w:val="-1"/>
                <w:sz w:val="16"/>
                <w:szCs w:val="16"/>
              </w:rPr>
              <w:t>composto</w:t>
            </w:r>
            <w:r w:rsidRPr="003C2194">
              <w:rPr>
                <w:rFonts w:cs="Arial"/>
                <w:spacing w:val="-8"/>
                <w:sz w:val="16"/>
                <w:szCs w:val="16"/>
              </w:rPr>
              <w:t xml:space="preserve"> </w:t>
            </w:r>
            <w:r w:rsidRPr="003C2194">
              <w:rPr>
                <w:rFonts w:cs="Arial"/>
                <w:spacing w:val="-1"/>
                <w:sz w:val="16"/>
                <w:szCs w:val="16"/>
              </w:rPr>
              <w:t>dai</w:t>
            </w:r>
            <w:r w:rsidRPr="003C2194">
              <w:rPr>
                <w:rFonts w:cs="Arial"/>
                <w:spacing w:val="-8"/>
                <w:sz w:val="16"/>
                <w:szCs w:val="16"/>
              </w:rPr>
              <w:t xml:space="preserve"> </w:t>
            </w:r>
            <w:r w:rsidRPr="003C2194">
              <w:rPr>
                <w:rFonts w:cs="Arial"/>
                <w:spacing w:val="-1"/>
                <w:sz w:val="16"/>
                <w:szCs w:val="16"/>
              </w:rPr>
              <w:t>seguenti</w:t>
            </w:r>
            <w:r w:rsidRPr="003C2194">
              <w:rPr>
                <w:rFonts w:cs="Arial"/>
                <w:spacing w:val="-7"/>
                <w:sz w:val="16"/>
                <w:szCs w:val="16"/>
              </w:rPr>
              <w:t xml:space="preserve"> </w:t>
            </w:r>
            <w:r w:rsidRPr="003C2194">
              <w:rPr>
                <w:rFonts w:cs="Arial"/>
                <w:spacing w:val="-1"/>
                <w:sz w:val="16"/>
                <w:szCs w:val="16"/>
              </w:rPr>
              <w:t>elaborati:</w:t>
            </w:r>
          </w:p>
          <w:p w:rsidR="00176FC6" w:rsidRPr="003C2194" w:rsidRDefault="00176FC6" w:rsidP="0046266C">
            <w:pPr>
              <w:widowControl w:val="0"/>
              <w:numPr>
                <w:ilvl w:val="0"/>
                <w:numId w:val="18"/>
              </w:numPr>
              <w:spacing w:line="360" w:lineRule="auto"/>
              <w:ind w:left="851" w:right="99" w:hanging="425"/>
              <w:rPr>
                <w:rFonts w:cs="Arial"/>
                <w:sz w:val="16"/>
                <w:szCs w:val="16"/>
              </w:rPr>
            </w:pPr>
            <w:r w:rsidRPr="003C2194">
              <w:rPr>
                <w:rFonts w:cs="Arial"/>
                <w:spacing w:val="-1"/>
                <w:sz w:val="16"/>
                <w:szCs w:val="16"/>
              </w:rPr>
              <w:t>Scheda</w:t>
            </w:r>
            <w:r w:rsidRPr="003C2194">
              <w:rPr>
                <w:rFonts w:cs="Arial"/>
                <w:spacing w:val="-11"/>
                <w:sz w:val="16"/>
                <w:szCs w:val="16"/>
              </w:rPr>
              <w:t xml:space="preserve"> </w:t>
            </w:r>
            <w:r w:rsidRPr="003C2194">
              <w:rPr>
                <w:rFonts w:cs="Arial"/>
                <w:spacing w:val="-1"/>
                <w:sz w:val="16"/>
                <w:szCs w:val="16"/>
              </w:rPr>
              <w:t>sintetica</w:t>
            </w:r>
            <w:r w:rsidRPr="003C2194">
              <w:rPr>
                <w:rFonts w:cs="Arial"/>
                <w:spacing w:val="-11"/>
                <w:sz w:val="16"/>
                <w:szCs w:val="16"/>
              </w:rPr>
              <w:t xml:space="preserve"> </w:t>
            </w:r>
            <w:r w:rsidRPr="003C2194">
              <w:rPr>
                <w:rFonts w:cs="Arial"/>
                <w:spacing w:val="-1"/>
                <w:sz w:val="16"/>
                <w:szCs w:val="16"/>
              </w:rPr>
              <w:t>delle aree di intervento;</w:t>
            </w:r>
          </w:p>
          <w:p w:rsidR="00176FC6" w:rsidRPr="003C2194" w:rsidRDefault="00176FC6" w:rsidP="0046266C">
            <w:pPr>
              <w:widowControl w:val="0"/>
              <w:numPr>
                <w:ilvl w:val="0"/>
                <w:numId w:val="18"/>
              </w:numPr>
              <w:spacing w:line="360" w:lineRule="auto"/>
              <w:ind w:left="851" w:right="99" w:hanging="425"/>
              <w:rPr>
                <w:rFonts w:cs="Arial"/>
                <w:sz w:val="16"/>
                <w:szCs w:val="16"/>
              </w:rPr>
            </w:pPr>
            <w:r w:rsidRPr="003C2194">
              <w:rPr>
                <w:rFonts w:cs="Arial"/>
                <w:spacing w:val="-1"/>
                <w:sz w:val="16"/>
                <w:szCs w:val="16"/>
              </w:rPr>
              <w:t>Verbali</w:t>
            </w:r>
            <w:r w:rsidRPr="003C2194">
              <w:rPr>
                <w:rFonts w:cs="Arial"/>
                <w:spacing w:val="-9"/>
                <w:sz w:val="16"/>
                <w:szCs w:val="16"/>
              </w:rPr>
              <w:t xml:space="preserve"> </w:t>
            </w:r>
            <w:r w:rsidRPr="003C2194">
              <w:rPr>
                <w:rFonts w:cs="Arial"/>
                <w:spacing w:val="-1"/>
                <w:sz w:val="16"/>
                <w:szCs w:val="16"/>
              </w:rPr>
              <w:t>delle</w:t>
            </w:r>
            <w:r w:rsidRPr="003C2194">
              <w:rPr>
                <w:rFonts w:cs="Arial"/>
                <w:spacing w:val="-8"/>
                <w:sz w:val="16"/>
                <w:szCs w:val="16"/>
              </w:rPr>
              <w:t xml:space="preserve"> </w:t>
            </w:r>
            <w:r w:rsidRPr="003C2194">
              <w:rPr>
                <w:rFonts w:cs="Arial"/>
                <w:spacing w:val="-1"/>
                <w:sz w:val="16"/>
                <w:szCs w:val="16"/>
              </w:rPr>
              <w:t>Forze</w:t>
            </w:r>
            <w:r w:rsidRPr="003C2194">
              <w:rPr>
                <w:rFonts w:cs="Arial"/>
                <w:spacing w:val="-9"/>
                <w:sz w:val="16"/>
                <w:szCs w:val="16"/>
              </w:rPr>
              <w:t xml:space="preserve"> </w:t>
            </w:r>
            <w:r w:rsidRPr="003C2194">
              <w:rPr>
                <w:rFonts w:cs="Arial"/>
                <w:spacing w:val="-1"/>
                <w:sz w:val="16"/>
                <w:szCs w:val="16"/>
              </w:rPr>
              <w:t>dell’Ordine</w:t>
            </w:r>
            <w:r w:rsidRPr="003C2194">
              <w:rPr>
                <w:rFonts w:cs="Arial"/>
                <w:spacing w:val="-10"/>
                <w:sz w:val="16"/>
                <w:szCs w:val="16"/>
              </w:rPr>
              <w:t xml:space="preserve"> </w:t>
            </w:r>
            <w:r w:rsidRPr="003C2194">
              <w:rPr>
                <w:rFonts w:cs="Arial"/>
                <w:spacing w:val="-1"/>
                <w:sz w:val="16"/>
                <w:szCs w:val="16"/>
              </w:rPr>
              <w:t>locali;</w:t>
            </w:r>
          </w:p>
          <w:p w:rsidR="00176FC6" w:rsidRPr="003C2194" w:rsidRDefault="00176FC6" w:rsidP="0046266C">
            <w:pPr>
              <w:widowControl w:val="0"/>
              <w:numPr>
                <w:ilvl w:val="0"/>
                <w:numId w:val="18"/>
              </w:numPr>
              <w:spacing w:line="360" w:lineRule="auto"/>
              <w:ind w:left="851" w:right="99" w:hanging="425"/>
              <w:rPr>
                <w:rFonts w:cs="Arial"/>
                <w:sz w:val="16"/>
                <w:szCs w:val="16"/>
              </w:rPr>
            </w:pPr>
            <w:r w:rsidRPr="003C2194">
              <w:rPr>
                <w:rFonts w:cs="Arial"/>
                <w:spacing w:val="-1"/>
                <w:sz w:val="16"/>
                <w:szCs w:val="16"/>
              </w:rPr>
              <w:t>Report</w:t>
            </w:r>
            <w:r w:rsidRPr="003C2194">
              <w:rPr>
                <w:rFonts w:cs="Arial"/>
                <w:spacing w:val="-9"/>
                <w:sz w:val="16"/>
                <w:szCs w:val="16"/>
              </w:rPr>
              <w:t xml:space="preserve"> </w:t>
            </w:r>
            <w:r w:rsidRPr="003C2194">
              <w:rPr>
                <w:rFonts w:cs="Arial"/>
                <w:spacing w:val="-1"/>
                <w:sz w:val="16"/>
                <w:szCs w:val="16"/>
              </w:rPr>
              <w:t>fotografico</w:t>
            </w:r>
            <w:r w:rsidRPr="003C2194">
              <w:rPr>
                <w:rFonts w:cs="Arial"/>
                <w:spacing w:val="-8"/>
                <w:sz w:val="16"/>
                <w:szCs w:val="16"/>
              </w:rPr>
              <w:t xml:space="preserve"> </w:t>
            </w:r>
            <w:r w:rsidRPr="003C2194">
              <w:rPr>
                <w:rFonts w:cs="Arial"/>
                <w:sz w:val="16"/>
                <w:szCs w:val="16"/>
              </w:rPr>
              <w:t>delle aree interessate</w:t>
            </w:r>
            <w:r w:rsidRPr="003C2194">
              <w:rPr>
                <w:rFonts w:cs="Arial"/>
                <w:spacing w:val="-1"/>
                <w:sz w:val="16"/>
                <w:szCs w:val="16"/>
              </w:rPr>
              <w:t>;</w:t>
            </w:r>
          </w:p>
          <w:p w:rsidR="00176FC6" w:rsidRPr="003C2194" w:rsidRDefault="00176FC6" w:rsidP="0046266C">
            <w:pPr>
              <w:widowControl w:val="0"/>
              <w:numPr>
                <w:ilvl w:val="0"/>
                <w:numId w:val="18"/>
              </w:numPr>
              <w:spacing w:line="360" w:lineRule="auto"/>
              <w:ind w:left="851" w:right="3089" w:hanging="425"/>
              <w:rPr>
                <w:rFonts w:cs="Arial"/>
                <w:sz w:val="16"/>
                <w:szCs w:val="16"/>
              </w:rPr>
            </w:pPr>
            <w:r w:rsidRPr="003C2194">
              <w:rPr>
                <w:rFonts w:cs="Arial"/>
                <w:spacing w:val="-1"/>
                <w:sz w:val="16"/>
                <w:szCs w:val="16"/>
              </w:rPr>
              <w:t>Corografia</w:t>
            </w:r>
            <w:r w:rsidRPr="003C2194">
              <w:rPr>
                <w:rFonts w:cs="Arial"/>
                <w:spacing w:val="-8"/>
                <w:sz w:val="16"/>
                <w:szCs w:val="16"/>
              </w:rPr>
              <w:t xml:space="preserve"> </w:t>
            </w:r>
            <w:r w:rsidRPr="003C2194">
              <w:rPr>
                <w:rFonts w:cs="Arial"/>
                <w:sz w:val="16"/>
                <w:szCs w:val="16"/>
              </w:rPr>
              <w:t>dei</w:t>
            </w:r>
            <w:r w:rsidRPr="003C2194">
              <w:rPr>
                <w:rFonts w:cs="Arial"/>
                <w:spacing w:val="-7"/>
                <w:sz w:val="16"/>
                <w:szCs w:val="16"/>
              </w:rPr>
              <w:t xml:space="preserve"> </w:t>
            </w:r>
            <w:r w:rsidRPr="003C2194">
              <w:rPr>
                <w:rFonts w:cs="Arial"/>
                <w:sz w:val="16"/>
                <w:szCs w:val="16"/>
              </w:rPr>
              <w:t>siti</w:t>
            </w:r>
            <w:r w:rsidRPr="003C2194">
              <w:rPr>
                <w:rFonts w:cs="Arial"/>
                <w:spacing w:val="-7"/>
                <w:sz w:val="16"/>
                <w:szCs w:val="16"/>
              </w:rPr>
              <w:t xml:space="preserve"> </w:t>
            </w:r>
            <w:r w:rsidRPr="003C2194">
              <w:rPr>
                <w:rFonts w:cs="Arial"/>
                <w:spacing w:val="-1"/>
                <w:sz w:val="16"/>
                <w:szCs w:val="16"/>
              </w:rPr>
              <w:t>interessati;</w:t>
            </w:r>
          </w:p>
          <w:p w:rsidR="00176FC6" w:rsidRPr="003C2194" w:rsidRDefault="00176FC6" w:rsidP="0046266C">
            <w:pPr>
              <w:widowControl w:val="0"/>
              <w:numPr>
                <w:ilvl w:val="0"/>
                <w:numId w:val="18"/>
              </w:numPr>
              <w:spacing w:line="360" w:lineRule="auto"/>
              <w:ind w:left="851" w:right="40" w:hanging="425"/>
              <w:rPr>
                <w:rFonts w:cs="Arial"/>
                <w:sz w:val="16"/>
                <w:szCs w:val="16"/>
              </w:rPr>
            </w:pPr>
            <w:r w:rsidRPr="003C2194">
              <w:rPr>
                <w:rFonts w:cs="Arial"/>
                <w:sz w:val="16"/>
                <w:szCs w:val="16"/>
              </w:rPr>
              <w:t>Computo</w:t>
            </w:r>
            <w:r w:rsidRPr="003C2194">
              <w:rPr>
                <w:rFonts w:cs="Arial"/>
                <w:spacing w:val="-7"/>
                <w:sz w:val="16"/>
                <w:szCs w:val="16"/>
              </w:rPr>
              <w:t xml:space="preserve"> </w:t>
            </w:r>
            <w:r w:rsidRPr="003C2194">
              <w:rPr>
                <w:rFonts w:cs="Arial"/>
                <w:spacing w:val="-1"/>
                <w:sz w:val="16"/>
                <w:szCs w:val="16"/>
              </w:rPr>
              <w:t>metrico</w:t>
            </w:r>
            <w:r w:rsidRPr="003C2194">
              <w:rPr>
                <w:rFonts w:cs="Arial"/>
                <w:spacing w:val="-7"/>
                <w:sz w:val="16"/>
                <w:szCs w:val="16"/>
              </w:rPr>
              <w:t xml:space="preserve"> </w:t>
            </w:r>
            <w:r w:rsidRPr="003C2194">
              <w:rPr>
                <w:rFonts w:cs="Arial"/>
                <w:sz w:val="16"/>
                <w:szCs w:val="16"/>
              </w:rPr>
              <w:t>e</w:t>
            </w:r>
            <w:r w:rsidRPr="003C2194">
              <w:rPr>
                <w:rFonts w:cs="Arial"/>
                <w:spacing w:val="-8"/>
                <w:sz w:val="16"/>
                <w:szCs w:val="16"/>
              </w:rPr>
              <w:t xml:space="preserve"> </w:t>
            </w:r>
            <w:r w:rsidRPr="003C2194">
              <w:rPr>
                <w:rFonts w:cs="Arial"/>
                <w:spacing w:val="-1"/>
                <w:sz w:val="16"/>
                <w:szCs w:val="16"/>
              </w:rPr>
              <w:t>quadro economico preliminare</w:t>
            </w:r>
            <w:r w:rsidRPr="003C2194">
              <w:rPr>
                <w:rFonts w:cs="Arial"/>
                <w:spacing w:val="-8"/>
                <w:sz w:val="16"/>
                <w:szCs w:val="16"/>
              </w:rPr>
              <w:t xml:space="preserve"> </w:t>
            </w:r>
            <w:r w:rsidRPr="003C2194">
              <w:rPr>
                <w:rFonts w:cs="Arial"/>
                <w:spacing w:val="-1"/>
                <w:sz w:val="16"/>
                <w:szCs w:val="16"/>
              </w:rPr>
              <w:t>degli</w:t>
            </w:r>
            <w:r w:rsidRPr="003C2194">
              <w:rPr>
                <w:rFonts w:cs="Arial"/>
                <w:spacing w:val="-7"/>
                <w:sz w:val="16"/>
                <w:szCs w:val="16"/>
              </w:rPr>
              <w:t xml:space="preserve"> </w:t>
            </w:r>
            <w:r w:rsidRPr="003C2194">
              <w:rPr>
                <w:rFonts w:cs="Arial"/>
                <w:sz w:val="16"/>
                <w:szCs w:val="16"/>
              </w:rPr>
              <w:t>interventi;</w:t>
            </w:r>
          </w:p>
          <w:p w:rsidR="00176FC6" w:rsidRPr="003C2194" w:rsidRDefault="00176FC6" w:rsidP="003C2194">
            <w:pPr>
              <w:spacing w:line="360" w:lineRule="auto"/>
              <w:ind w:left="284" w:right="108" w:hanging="284"/>
              <w:jc w:val="both"/>
              <w:rPr>
                <w:rFonts w:cs="Arial"/>
                <w:spacing w:val="-1"/>
                <w:sz w:val="16"/>
                <w:szCs w:val="16"/>
              </w:rPr>
            </w:pPr>
            <w:r w:rsidRPr="003C2194">
              <w:rPr>
                <w:rFonts w:cs="Arial"/>
                <w:b/>
                <w:spacing w:val="-1"/>
                <w:sz w:val="16"/>
                <w:szCs w:val="16"/>
              </w:rPr>
              <w:t>2)</w:t>
            </w:r>
            <w:r w:rsidRPr="003C2194">
              <w:rPr>
                <w:rFonts w:cs="Arial"/>
                <w:b/>
                <w:spacing w:val="-1"/>
                <w:sz w:val="16"/>
                <w:szCs w:val="16"/>
              </w:rPr>
              <w:tab/>
              <w:t>di impegnarsi a finanziare</w:t>
            </w:r>
            <w:r w:rsidRPr="003C2194">
              <w:rPr>
                <w:rFonts w:cs="Arial"/>
                <w:spacing w:val="-1"/>
                <w:sz w:val="16"/>
                <w:szCs w:val="16"/>
              </w:rPr>
              <w:t xml:space="preserve"> l'opera quanto ad € 30.000,00 con fondi regionali e quanto ad € 10.500,00, pari al 35% della somma eventualmente erogata dalla Regione Puglia, con fondi del proprio bilancio.</w:t>
            </w:r>
          </w:p>
          <w:p w:rsidR="00176FC6" w:rsidRPr="003C2194" w:rsidRDefault="00176FC6" w:rsidP="003C2194">
            <w:pPr>
              <w:spacing w:line="360" w:lineRule="auto"/>
              <w:ind w:left="284" w:right="108" w:hanging="284"/>
              <w:jc w:val="both"/>
              <w:rPr>
                <w:rFonts w:cs="Arial"/>
                <w:spacing w:val="-1"/>
                <w:sz w:val="16"/>
                <w:szCs w:val="16"/>
              </w:rPr>
            </w:pPr>
            <w:r w:rsidRPr="003C2194">
              <w:rPr>
                <w:rFonts w:cs="Arial"/>
                <w:b/>
                <w:spacing w:val="-1"/>
                <w:sz w:val="16"/>
                <w:szCs w:val="16"/>
              </w:rPr>
              <w:t>3)</w:t>
            </w:r>
            <w:r w:rsidRPr="003C2194">
              <w:rPr>
                <w:rFonts w:cs="Arial"/>
                <w:b/>
                <w:spacing w:val="-1"/>
                <w:sz w:val="16"/>
                <w:szCs w:val="16"/>
              </w:rPr>
              <w:tab/>
              <w:t>di impegnarsi ad effettuare</w:t>
            </w:r>
            <w:r w:rsidRPr="003C2194">
              <w:rPr>
                <w:rFonts w:cs="Arial"/>
                <w:spacing w:val="-1"/>
                <w:sz w:val="16"/>
                <w:szCs w:val="16"/>
              </w:rPr>
              <w:t xml:space="preserve"> un adeguato servizio di vigilanza sui siti risanati.</w:t>
            </w:r>
          </w:p>
          <w:p w:rsidR="00176FC6" w:rsidRPr="003C2194" w:rsidRDefault="00176FC6" w:rsidP="003C2194">
            <w:pPr>
              <w:spacing w:line="360" w:lineRule="auto"/>
              <w:ind w:left="284" w:right="108" w:hanging="284"/>
              <w:jc w:val="both"/>
              <w:rPr>
                <w:rFonts w:cs="Arial"/>
                <w:spacing w:val="-1"/>
                <w:sz w:val="16"/>
                <w:szCs w:val="16"/>
              </w:rPr>
            </w:pPr>
            <w:r w:rsidRPr="003C2194">
              <w:rPr>
                <w:rFonts w:cs="Arial"/>
                <w:b/>
                <w:spacing w:val="-1"/>
                <w:sz w:val="16"/>
                <w:szCs w:val="16"/>
              </w:rPr>
              <w:t>4)</w:t>
            </w:r>
            <w:r w:rsidRPr="003C2194">
              <w:rPr>
                <w:rFonts w:cs="Arial"/>
                <w:b/>
                <w:spacing w:val="-1"/>
                <w:sz w:val="16"/>
                <w:szCs w:val="16"/>
              </w:rPr>
              <w:tab/>
              <w:t xml:space="preserve"> di demandare</w:t>
            </w:r>
            <w:r w:rsidRPr="003C2194">
              <w:rPr>
                <w:rFonts w:cs="Arial"/>
                <w:spacing w:val="-1"/>
                <w:sz w:val="16"/>
                <w:szCs w:val="16"/>
              </w:rPr>
              <w:t xml:space="preserve"> al Responsabile del Settore competente tutti i successivi adempimenti relativi a quanto fin qui deliberato.</w:t>
            </w:r>
          </w:p>
          <w:p w:rsidR="00176FC6" w:rsidRPr="003C2194" w:rsidRDefault="00176FC6" w:rsidP="003C2194">
            <w:pPr>
              <w:spacing w:line="360" w:lineRule="auto"/>
              <w:ind w:left="284" w:right="108" w:hanging="284"/>
              <w:jc w:val="both"/>
              <w:rPr>
                <w:sz w:val="16"/>
                <w:szCs w:val="16"/>
              </w:rPr>
            </w:pPr>
            <w:r w:rsidRPr="003C2194">
              <w:rPr>
                <w:rFonts w:cs="Arial"/>
                <w:b/>
                <w:spacing w:val="-1"/>
                <w:sz w:val="16"/>
                <w:szCs w:val="16"/>
              </w:rPr>
              <w:t>5)</w:t>
            </w:r>
            <w:r w:rsidRPr="003C2194">
              <w:rPr>
                <w:rFonts w:cs="Arial"/>
                <w:b/>
                <w:spacing w:val="-1"/>
                <w:sz w:val="16"/>
                <w:szCs w:val="16"/>
              </w:rPr>
              <w:tab/>
              <w:t>di dichiarare</w:t>
            </w:r>
            <w:r w:rsidRPr="003C2194">
              <w:rPr>
                <w:rFonts w:cs="Arial"/>
                <w:spacing w:val="-1"/>
                <w:sz w:val="16"/>
                <w:szCs w:val="16"/>
              </w:rPr>
              <w:t xml:space="preserve"> </w:t>
            </w:r>
            <w:r w:rsidRPr="003C2194">
              <w:rPr>
                <w:rFonts w:cs="Arial"/>
                <w:sz w:val="16"/>
                <w:szCs w:val="16"/>
              </w:rPr>
              <w:t xml:space="preserve">il </w:t>
            </w:r>
            <w:r w:rsidRPr="003C2194">
              <w:rPr>
                <w:rFonts w:cs="Arial"/>
                <w:spacing w:val="-1"/>
                <w:sz w:val="16"/>
                <w:szCs w:val="16"/>
              </w:rPr>
              <w:t>presente</w:t>
            </w:r>
            <w:r w:rsidRPr="003C2194">
              <w:rPr>
                <w:rFonts w:cs="Arial"/>
                <w:sz w:val="16"/>
                <w:szCs w:val="16"/>
              </w:rPr>
              <w:t xml:space="preserve"> </w:t>
            </w:r>
            <w:r w:rsidRPr="003C2194">
              <w:rPr>
                <w:rFonts w:cs="Arial"/>
                <w:spacing w:val="-1"/>
                <w:sz w:val="16"/>
                <w:szCs w:val="16"/>
              </w:rPr>
              <w:t>atto</w:t>
            </w:r>
            <w:r w:rsidRPr="003C2194">
              <w:rPr>
                <w:rFonts w:cs="Arial"/>
                <w:sz w:val="16"/>
                <w:szCs w:val="16"/>
              </w:rPr>
              <w:t xml:space="preserve"> </w:t>
            </w:r>
            <w:r w:rsidRPr="003C2194">
              <w:rPr>
                <w:rFonts w:cs="Arial"/>
                <w:spacing w:val="-1"/>
                <w:sz w:val="16"/>
                <w:szCs w:val="16"/>
              </w:rPr>
              <w:t>deliberativo,</w:t>
            </w:r>
            <w:r w:rsidRPr="003C2194">
              <w:rPr>
                <w:rFonts w:cs="Arial"/>
                <w:sz w:val="16"/>
                <w:szCs w:val="16"/>
              </w:rPr>
              <w:t xml:space="preserve"> </w:t>
            </w:r>
            <w:r w:rsidRPr="003C2194">
              <w:rPr>
                <w:rFonts w:cs="Arial"/>
                <w:spacing w:val="-1"/>
                <w:sz w:val="16"/>
                <w:szCs w:val="16"/>
              </w:rPr>
              <w:t>con</w:t>
            </w:r>
            <w:r w:rsidRPr="003C2194">
              <w:rPr>
                <w:rFonts w:cs="Arial"/>
                <w:sz w:val="16"/>
                <w:szCs w:val="16"/>
              </w:rPr>
              <w:t xml:space="preserve"> </w:t>
            </w:r>
            <w:r w:rsidRPr="003C2194">
              <w:rPr>
                <w:rFonts w:cs="Arial"/>
                <w:spacing w:val="-1"/>
                <w:sz w:val="16"/>
                <w:szCs w:val="16"/>
              </w:rPr>
              <w:t>separata,</w:t>
            </w:r>
            <w:r w:rsidRPr="003C2194">
              <w:rPr>
                <w:rFonts w:cs="Arial"/>
                <w:sz w:val="16"/>
                <w:szCs w:val="16"/>
              </w:rPr>
              <w:t xml:space="preserve"> unanime</w:t>
            </w:r>
            <w:r w:rsidRPr="003C2194">
              <w:rPr>
                <w:rFonts w:cs="Arial"/>
                <w:spacing w:val="56"/>
                <w:sz w:val="16"/>
                <w:szCs w:val="16"/>
              </w:rPr>
              <w:t xml:space="preserve"> </w:t>
            </w:r>
            <w:r w:rsidRPr="003C2194">
              <w:rPr>
                <w:rFonts w:cs="Arial"/>
                <w:sz w:val="16"/>
                <w:szCs w:val="16"/>
              </w:rPr>
              <w:t xml:space="preserve">e palese </w:t>
            </w:r>
            <w:r w:rsidRPr="003C2194">
              <w:rPr>
                <w:rFonts w:cs="Arial"/>
                <w:spacing w:val="-1"/>
                <w:sz w:val="16"/>
                <w:szCs w:val="16"/>
              </w:rPr>
              <w:t>votazione,</w:t>
            </w:r>
            <w:r w:rsidRPr="003C2194">
              <w:rPr>
                <w:rFonts w:cs="Arial"/>
                <w:spacing w:val="99"/>
                <w:w w:val="99"/>
                <w:sz w:val="16"/>
                <w:szCs w:val="16"/>
              </w:rPr>
              <w:t xml:space="preserve"> </w:t>
            </w:r>
            <w:r w:rsidRPr="003C2194">
              <w:rPr>
                <w:rFonts w:cs="Arial"/>
                <w:spacing w:val="-1"/>
                <w:sz w:val="16"/>
                <w:szCs w:val="16"/>
              </w:rPr>
              <w:t>immediatamente</w:t>
            </w:r>
            <w:r w:rsidRPr="003C2194">
              <w:rPr>
                <w:rFonts w:cs="Arial"/>
                <w:spacing w:val="-9"/>
                <w:sz w:val="16"/>
                <w:szCs w:val="16"/>
              </w:rPr>
              <w:t xml:space="preserve"> </w:t>
            </w:r>
            <w:r w:rsidRPr="003C2194">
              <w:rPr>
                <w:rFonts w:cs="Arial"/>
                <w:spacing w:val="-1"/>
                <w:sz w:val="16"/>
                <w:szCs w:val="16"/>
              </w:rPr>
              <w:t>eseguibile</w:t>
            </w:r>
            <w:r w:rsidRPr="003C2194">
              <w:rPr>
                <w:rFonts w:cs="Arial"/>
                <w:spacing w:val="-8"/>
                <w:sz w:val="16"/>
                <w:szCs w:val="16"/>
              </w:rPr>
              <w:t xml:space="preserve"> </w:t>
            </w:r>
            <w:r w:rsidRPr="003C2194">
              <w:rPr>
                <w:rFonts w:cs="Arial"/>
                <w:spacing w:val="-1"/>
                <w:sz w:val="16"/>
                <w:szCs w:val="16"/>
              </w:rPr>
              <w:t>ai</w:t>
            </w:r>
            <w:r w:rsidRPr="003C2194">
              <w:rPr>
                <w:rFonts w:cs="Arial"/>
                <w:spacing w:val="-8"/>
                <w:sz w:val="16"/>
                <w:szCs w:val="16"/>
              </w:rPr>
              <w:t xml:space="preserve"> </w:t>
            </w:r>
            <w:r w:rsidRPr="003C2194">
              <w:rPr>
                <w:rFonts w:cs="Arial"/>
                <w:spacing w:val="-1"/>
                <w:sz w:val="16"/>
                <w:szCs w:val="16"/>
              </w:rPr>
              <w:t>sensi</w:t>
            </w:r>
            <w:r w:rsidRPr="003C2194">
              <w:rPr>
                <w:rFonts w:cs="Arial"/>
                <w:spacing w:val="-8"/>
                <w:sz w:val="16"/>
                <w:szCs w:val="16"/>
              </w:rPr>
              <w:t xml:space="preserve"> </w:t>
            </w:r>
            <w:r w:rsidRPr="003C2194">
              <w:rPr>
                <w:rFonts w:cs="Arial"/>
                <w:spacing w:val="-1"/>
                <w:sz w:val="16"/>
                <w:szCs w:val="16"/>
              </w:rPr>
              <w:t>dell’art.</w:t>
            </w:r>
            <w:r w:rsidRPr="003C2194">
              <w:rPr>
                <w:rFonts w:cs="Arial"/>
                <w:spacing w:val="-7"/>
                <w:sz w:val="16"/>
                <w:szCs w:val="16"/>
              </w:rPr>
              <w:t xml:space="preserve"> </w:t>
            </w:r>
            <w:r w:rsidRPr="003C2194">
              <w:rPr>
                <w:rFonts w:cs="Arial"/>
                <w:sz w:val="16"/>
                <w:szCs w:val="16"/>
              </w:rPr>
              <w:t>134</w:t>
            </w:r>
            <w:r w:rsidRPr="003C2194">
              <w:rPr>
                <w:rFonts w:cs="Arial"/>
                <w:spacing w:val="-8"/>
                <w:sz w:val="16"/>
                <w:szCs w:val="16"/>
              </w:rPr>
              <w:t xml:space="preserve"> </w:t>
            </w:r>
            <w:r w:rsidRPr="003C2194">
              <w:rPr>
                <w:rFonts w:cs="Arial"/>
                <w:sz w:val="16"/>
                <w:szCs w:val="16"/>
              </w:rPr>
              <w:t>del</w:t>
            </w:r>
            <w:r w:rsidRPr="003C2194">
              <w:rPr>
                <w:rFonts w:cs="Arial"/>
                <w:spacing w:val="-7"/>
                <w:sz w:val="16"/>
                <w:szCs w:val="16"/>
              </w:rPr>
              <w:t xml:space="preserve"> </w:t>
            </w:r>
            <w:r w:rsidRPr="003C2194">
              <w:rPr>
                <w:rFonts w:cs="Arial"/>
                <w:spacing w:val="-1"/>
                <w:sz w:val="16"/>
                <w:szCs w:val="16"/>
              </w:rPr>
              <w:t>D. Lgs.</w:t>
            </w:r>
            <w:r w:rsidRPr="003C2194">
              <w:rPr>
                <w:rFonts w:cs="Arial"/>
                <w:spacing w:val="-8"/>
                <w:sz w:val="16"/>
                <w:szCs w:val="16"/>
              </w:rPr>
              <w:t xml:space="preserve"> </w:t>
            </w:r>
            <w:r w:rsidRPr="003C2194">
              <w:rPr>
                <w:rFonts w:cs="Arial"/>
                <w:sz w:val="16"/>
                <w:szCs w:val="16"/>
              </w:rPr>
              <w:t>267/2000</w:t>
            </w:r>
          </w:p>
          <w:p w:rsidR="00176FC6" w:rsidRPr="003C2194" w:rsidRDefault="00A06AA2" w:rsidP="00CD01D9">
            <w:pPr>
              <w:pStyle w:val="Titolo"/>
              <w:jc w:val="left"/>
              <w:rPr>
                <w:rFonts w:asciiTheme="minorHAnsi" w:hAnsiTheme="minorHAnsi"/>
                <w:b w:val="0"/>
                <w:bCs w:val="0"/>
                <w:sz w:val="16"/>
                <w:szCs w:val="16"/>
              </w:rPr>
            </w:pPr>
            <w:r>
              <w:rPr>
                <w:rFonts w:asciiTheme="minorHAnsi" w:hAnsiTheme="minorHAnsi"/>
                <w:b w:val="0"/>
                <w:bCs w:val="0"/>
                <w:sz w:val="16"/>
                <w:szCs w:val="16"/>
              </w:rPr>
              <w:t>[…]</w:t>
            </w:r>
          </w:p>
          <w:p w:rsidR="00176FC6" w:rsidRPr="003C2194" w:rsidRDefault="00176FC6" w:rsidP="00CD01D9">
            <w:pPr>
              <w:pStyle w:val="Titolo"/>
              <w:jc w:val="left"/>
              <w:rPr>
                <w:rFonts w:asciiTheme="minorHAnsi" w:hAnsiTheme="minorHAnsi"/>
                <w:b w:val="0"/>
                <w:bCs w:val="0"/>
                <w:sz w:val="16"/>
                <w:szCs w:val="16"/>
              </w:rPr>
            </w:pPr>
          </w:p>
        </w:tc>
        <w:tc>
          <w:tcPr>
            <w:tcW w:w="1418" w:type="dxa"/>
          </w:tcPr>
          <w:p w:rsidR="00176FC6" w:rsidRPr="00CA5D07" w:rsidRDefault="00176FC6">
            <w:pPr>
              <w:rPr>
                <w:b/>
                <w:sz w:val="16"/>
                <w:szCs w:val="16"/>
              </w:rPr>
            </w:pPr>
          </w:p>
        </w:tc>
        <w:tc>
          <w:tcPr>
            <w:tcW w:w="1778" w:type="dxa"/>
          </w:tcPr>
          <w:p w:rsidR="00176FC6" w:rsidRPr="00CA5D07" w:rsidRDefault="00FE0C41" w:rsidP="003C514C">
            <w:pPr>
              <w:rPr>
                <w:b/>
                <w:sz w:val="16"/>
                <w:szCs w:val="16"/>
              </w:rPr>
            </w:pPr>
            <w:r w:rsidRPr="003C2194">
              <w:rPr>
                <w:rFonts w:cs="Arial"/>
                <w:spacing w:val="-1"/>
                <w:sz w:val="16"/>
                <w:szCs w:val="16"/>
              </w:rPr>
              <w:t>progetto degli interventi di bonifica dei siti inquinati redatto dal Settore Ambiente, Espropriazioni, Manutenzioni, Energia, dell'importo complessivo di € 40.500,00</w:t>
            </w:r>
          </w:p>
        </w:tc>
      </w:tr>
      <w:tr w:rsidR="00176FC6" w:rsidRPr="00942943" w:rsidTr="000C297C">
        <w:tc>
          <w:tcPr>
            <w:tcW w:w="1513" w:type="dxa"/>
          </w:tcPr>
          <w:p w:rsidR="00176FC6" w:rsidRPr="00942943" w:rsidRDefault="00176FC6">
            <w:pPr>
              <w:rPr>
                <w:sz w:val="16"/>
                <w:szCs w:val="16"/>
              </w:rPr>
            </w:pPr>
            <w:r w:rsidRPr="00942943">
              <w:rPr>
                <w:sz w:val="16"/>
                <w:szCs w:val="16"/>
              </w:rPr>
              <w:lastRenderedPageBreak/>
              <w:t>Delibera di Giunta Municipale</w:t>
            </w:r>
          </w:p>
        </w:tc>
        <w:tc>
          <w:tcPr>
            <w:tcW w:w="1005" w:type="dxa"/>
          </w:tcPr>
          <w:p w:rsidR="00176FC6" w:rsidRPr="00A54EBB" w:rsidRDefault="00176FC6">
            <w:pPr>
              <w:rPr>
                <w:sz w:val="16"/>
                <w:szCs w:val="16"/>
              </w:rPr>
            </w:pPr>
            <w:r w:rsidRPr="00A54EBB">
              <w:rPr>
                <w:sz w:val="16"/>
                <w:szCs w:val="16"/>
              </w:rPr>
              <w:t>Delibera</w:t>
            </w:r>
          </w:p>
        </w:tc>
        <w:tc>
          <w:tcPr>
            <w:tcW w:w="992" w:type="dxa"/>
          </w:tcPr>
          <w:p w:rsidR="00176FC6" w:rsidRPr="00A54EBB" w:rsidRDefault="00176FC6">
            <w:pPr>
              <w:rPr>
                <w:sz w:val="16"/>
                <w:szCs w:val="16"/>
              </w:rPr>
            </w:pPr>
            <w:r w:rsidRPr="00A54EBB">
              <w:rPr>
                <w:sz w:val="16"/>
                <w:szCs w:val="16"/>
              </w:rPr>
              <w:t>n.59 del 12.3.2015</w:t>
            </w:r>
          </w:p>
        </w:tc>
        <w:tc>
          <w:tcPr>
            <w:tcW w:w="1752" w:type="dxa"/>
          </w:tcPr>
          <w:p w:rsidR="00176FC6" w:rsidRPr="00A54EBB" w:rsidRDefault="00176FC6">
            <w:pPr>
              <w:rPr>
                <w:sz w:val="16"/>
                <w:szCs w:val="16"/>
              </w:rPr>
            </w:pPr>
            <w:r w:rsidRPr="00A54EBB">
              <w:rPr>
                <w:sz w:val="16"/>
                <w:szCs w:val="16"/>
              </w:rPr>
              <w:t>CANCELLAZIONE DAL SISTEMA DI CONTROLLO DELLA TRACCIABILITA' DEI RIFIUTI, AI SENSI DELLA LEGGE DEL  30/10/2013, n° 125</w:t>
            </w:r>
          </w:p>
        </w:tc>
        <w:tc>
          <w:tcPr>
            <w:tcW w:w="6328" w:type="dxa"/>
          </w:tcPr>
          <w:p w:rsidR="00176FC6" w:rsidRPr="00A54EBB" w:rsidRDefault="00176FC6">
            <w:pPr>
              <w:rPr>
                <w:sz w:val="16"/>
                <w:szCs w:val="16"/>
              </w:rPr>
            </w:pPr>
            <w:r w:rsidRPr="00A54EBB">
              <w:rPr>
                <w:sz w:val="16"/>
                <w:szCs w:val="16"/>
              </w:rPr>
              <w:t>[…]</w:t>
            </w:r>
          </w:p>
          <w:p w:rsidR="00176FC6" w:rsidRPr="00A54EBB" w:rsidRDefault="00176FC6" w:rsidP="00A54EBB">
            <w:pPr>
              <w:autoSpaceDE w:val="0"/>
              <w:autoSpaceDN w:val="0"/>
              <w:adjustRightInd w:val="0"/>
              <w:jc w:val="both"/>
              <w:rPr>
                <w:rFonts w:cs="Arial"/>
                <w:b/>
                <w:bCs/>
                <w:sz w:val="16"/>
                <w:szCs w:val="16"/>
              </w:rPr>
            </w:pPr>
            <w:r w:rsidRPr="00A54EBB">
              <w:rPr>
                <w:rFonts w:cs="Arial"/>
                <w:b/>
                <w:bCs/>
                <w:sz w:val="16"/>
                <w:szCs w:val="16"/>
              </w:rPr>
              <w:t>Premesso che:</w:t>
            </w:r>
          </w:p>
          <w:p w:rsidR="00176FC6" w:rsidRPr="00A54EBB" w:rsidRDefault="00176FC6" w:rsidP="00A54EBB">
            <w:pPr>
              <w:autoSpaceDE w:val="0"/>
              <w:autoSpaceDN w:val="0"/>
              <w:adjustRightInd w:val="0"/>
              <w:jc w:val="both"/>
              <w:rPr>
                <w:rFonts w:cs="Arial"/>
                <w:sz w:val="16"/>
                <w:szCs w:val="16"/>
              </w:rPr>
            </w:pPr>
            <w:r w:rsidRPr="00A54EBB">
              <w:rPr>
                <w:rFonts w:cs="Arial"/>
                <w:sz w:val="16"/>
                <w:szCs w:val="16"/>
              </w:rPr>
              <w:t>- il D.Lgs 152 del 03/04/2006, “Codice Ambientale”,ha come obiettivo primario la promozione dei livelli di qualità della vita umana, da realizzare attraverso la salvaguardia ed il miglioramento delle condizioni dell’ambiente e l’utilizzazione accorta e razionale delle risorse naturali; che tale D.Lgs 152, disciplinante l’intera materia ambientale nazionale, prevede agli art.189 e 190, la istituzione di un sistema di controllo per la tracciabilità dei rifiuti,</w:t>
            </w:r>
          </w:p>
          <w:p w:rsidR="00176FC6" w:rsidRPr="00A54EBB" w:rsidRDefault="00176FC6" w:rsidP="00A54EBB">
            <w:pPr>
              <w:autoSpaceDE w:val="0"/>
              <w:autoSpaceDN w:val="0"/>
              <w:adjustRightInd w:val="0"/>
              <w:jc w:val="both"/>
              <w:rPr>
                <w:rFonts w:cs="Arial"/>
                <w:sz w:val="16"/>
                <w:szCs w:val="16"/>
              </w:rPr>
            </w:pPr>
            <w:r w:rsidRPr="00A54EBB">
              <w:rPr>
                <w:rFonts w:cs="Arial"/>
                <w:sz w:val="16"/>
                <w:szCs w:val="16"/>
              </w:rPr>
              <w:t>- la Legge 296 del 27/12/2006, art. 1, cm 116, sancisce la realizzazione di un sistema integrato per il controllo e la tracciabilità dei rifiuti in rapporto alla “sicurezza nazionale” e “alla prevenzione e repressione delle gravi criminalità organizzate in ambito allo smaltimento illecito di rifiuti”;</w:t>
            </w:r>
          </w:p>
          <w:p w:rsidR="00176FC6" w:rsidRPr="00A54EBB" w:rsidRDefault="00176FC6" w:rsidP="00A54EBB">
            <w:pPr>
              <w:autoSpaceDE w:val="0"/>
              <w:autoSpaceDN w:val="0"/>
              <w:adjustRightInd w:val="0"/>
              <w:jc w:val="both"/>
              <w:rPr>
                <w:rFonts w:cs="Arial"/>
                <w:sz w:val="16"/>
                <w:szCs w:val="16"/>
              </w:rPr>
            </w:pPr>
            <w:r w:rsidRPr="00A54EBB">
              <w:rPr>
                <w:rFonts w:cs="Arial"/>
                <w:sz w:val="16"/>
                <w:szCs w:val="16"/>
              </w:rPr>
              <w:t>- il D.Lgs 4 del !6/01/2008, art. 2, cm 24, stabilisce l’obbligo per alcune categorie di soggetti della installazione e uso di apparecchiature elettroniche ai fini della trasmissione e raccolta di informazioni su produzione, detenzione, trasporto e smaltimento dei rifiuti;</w:t>
            </w:r>
          </w:p>
          <w:p w:rsidR="00176FC6" w:rsidRPr="00A54EBB" w:rsidRDefault="00176FC6" w:rsidP="00A54EBB">
            <w:pPr>
              <w:autoSpaceDE w:val="0"/>
              <w:autoSpaceDN w:val="0"/>
              <w:adjustRightInd w:val="0"/>
              <w:jc w:val="both"/>
              <w:rPr>
                <w:rFonts w:cs="Arial"/>
                <w:sz w:val="16"/>
                <w:szCs w:val="16"/>
              </w:rPr>
            </w:pPr>
          </w:p>
          <w:p w:rsidR="00176FC6" w:rsidRPr="00A54EBB" w:rsidRDefault="00176FC6" w:rsidP="00A54EBB">
            <w:pPr>
              <w:autoSpaceDE w:val="0"/>
              <w:autoSpaceDN w:val="0"/>
              <w:adjustRightInd w:val="0"/>
              <w:jc w:val="both"/>
              <w:rPr>
                <w:rFonts w:cs="Arial"/>
                <w:sz w:val="16"/>
                <w:szCs w:val="16"/>
              </w:rPr>
            </w:pPr>
            <w:r w:rsidRPr="00A54EBB">
              <w:rPr>
                <w:rFonts w:cs="Arial"/>
                <w:sz w:val="16"/>
                <w:szCs w:val="16"/>
              </w:rPr>
              <w:t xml:space="preserve">- </w:t>
            </w:r>
            <w:r w:rsidRPr="00A54EBB">
              <w:rPr>
                <w:rFonts w:cs="Arial"/>
                <w:b/>
                <w:bCs/>
                <w:sz w:val="16"/>
                <w:szCs w:val="16"/>
              </w:rPr>
              <w:t xml:space="preserve">RILEVATO </w:t>
            </w:r>
            <w:r w:rsidRPr="00A54EBB">
              <w:rPr>
                <w:rFonts w:cs="Arial"/>
                <w:sz w:val="16"/>
                <w:szCs w:val="16"/>
              </w:rPr>
              <w:t xml:space="preserve">che a tali prescrizioni è stata data attuazione mediante il D.M. MINAMBIENTE 17 Dicembre 2009, che detta le norme relative al funzionamento del “sistema di controllo della </w:t>
            </w:r>
            <w:r w:rsidRPr="00A54EBB">
              <w:rPr>
                <w:rFonts w:cs="Arial"/>
                <w:sz w:val="16"/>
                <w:szCs w:val="16"/>
              </w:rPr>
              <w:lastRenderedPageBreak/>
              <w:t>tracciabilità dei rifiuti” meglio noto con l’acronimo “SISTRI”, sistema elettronico che consente la tracciabilità dell’intera filiera dei rifiuti speciali sfruttando le più avanzate tecnologie abbinate al rilevamento satellitare GPS;</w:t>
            </w:r>
          </w:p>
          <w:p w:rsidR="00176FC6" w:rsidRPr="00A54EBB" w:rsidRDefault="00176FC6" w:rsidP="00A54EBB">
            <w:pPr>
              <w:autoSpaceDE w:val="0"/>
              <w:autoSpaceDN w:val="0"/>
              <w:adjustRightInd w:val="0"/>
              <w:jc w:val="both"/>
              <w:rPr>
                <w:rFonts w:cs="Arial"/>
                <w:sz w:val="16"/>
                <w:szCs w:val="16"/>
              </w:rPr>
            </w:pPr>
          </w:p>
          <w:p w:rsidR="00176FC6" w:rsidRPr="00A54EBB" w:rsidRDefault="00176FC6" w:rsidP="00A54EBB">
            <w:pPr>
              <w:autoSpaceDE w:val="0"/>
              <w:autoSpaceDN w:val="0"/>
              <w:adjustRightInd w:val="0"/>
              <w:jc w:val="both"/>
              <w:rPr>
                <w:rFonts w:cs="Arial"/>
                <w:sz w:val="16"/>
                <w:szCs w:val="16"/>
              </w:rPr>
            </w:pPr>
            <w:r w:rsidRPr="00A54EBB">
              <w:rPr>
                <w:rFonts w:cs="Arial"/>
                <w:sz w:val="16"/>
                <w:szCs w:val="16"/>
              </w:rPr>
              <w:t xml:space="preserve">- </w:t>
            </w:r>
            <w:r w:rsidRPr="00A54EBB">
              <w:rPr>
                <w:rFonts w:cs="Arial"/>
                <w:b/>
                <w:bCs/>
                <w:sz w:val="16"/>
                <w:szCs w:val="16"/>
              </w:rPr>
              <w:t xml:space="preserve">RILEVATO </w:t>
            </w:r>
            <w:r w:rsidRPr="00A54EBB">
              <w:rPr>
                <w:rFonts w:cs="Arial"/>
                <w:sz w:val="16"/>
                <w:szCs w:val="16"/>
              </w:rPr>
              <w:t>altresì quanto disposto dal D.M. 09/07/2010 e dal D.M. 28/09/2010 con le modifiche e le proroghe al DM iniziale che rinviavano di fatto la reale operatività del Sistema alla fine dell'anno 2013</w:t>
            </w:r>
          </w:p>
          <w:p w:rsidR="00176FC6" w:rsidRPr="00A54EBB" w:rsidRDefault="00176FC6" w:rsidP="00A54EBB">
            <w:pPr>
              <w:autoSpaceDE w:val="0"/>
              <w:autoSpaceDN w:val="0"/>
              <w:adjustRightInd w:val="0"/>
              <w:jc w:val="both"/>
              <w:rPr>
                <w:rFonts w:cs="Arial"/>
                <w:sz w:val="16"/>
                <w:szCs w:val="16"/>
              </w:rPr>
            </w:pPr>
          </w:p>
          <w:p w:rsidR="00176FC6" w:rsidRPr="00A54EBB" w:rsidRDefault="00176FC6" w:rsidP="00A54EBB">
            <w:pPr>
              <w:autoSpaceDE w:val="0"/>
              <w:autoSpaceDN w:val="0"/>
              <w:adjustRightInd w:val="0"/>
              <w:jc w:val="both"/>
              <w:rPr>
                <w:rFonts w:cs="Arial"/>
                <w:sz w:val="16"/>
                <w:szCs w:val="16"/>
              </w:rPr>
            </w:pPr>
            <w:r w:rsidRPr="00A54EBB">
              <w:rPr>
                <w:rFonts w:cs="Arial"/>
                <w:sz w:val="16"/>
                <w:szCs w:val="16"/>
              </w:rPr>
              <w:t xml:space="preserve">- </w:t>
            </w:r>
            <w:r w:rsidRPr="00A54EBB">
              <w:rPr>
                <w:rFonts w:cs="Arial"/>
                <w:b/>
                <w:bCs/>
                <w:sz w:val="16"/>
                <w:szCs w:val="16"/>
              </w:rPr>
              <w:t xml:space="preserve">CONSIDERATO </w:t>
            </w:r>
            <w:r w:rsidRPr="00A54EBB">
              <w:rPr>
                <w:rFonts w:cs="Arial"/>
                <w:sz w:val="16"/>
                <w:szCs w:val="16"/>
              </w:rPr>
              <w:t>al riguardo che il SISTRI costituisce regola tecnica, trattandosi di disciplina amministrativa, ad osservanza obbligatoria, relativa alla prestazione di servizi inerenti la produzione e la gestione dei rifiuti (trasporto e relativo recupero o smaltimento) e che, in adempimento a quanto previsto dal D.M. Min Ambiente 17/12/2009, il Comune di Tricase, con D.G.M. del 13/04/2012 aveva disposto l'iscrizione al Sistri, in quanto produttore di rifiuti rientrante nella categoria con obbligo di iscrizione;</w:t>
            </w:r>
          </w:p>
          <w:p w:rsidR="00176FC6" w:rsidRPr="00A54EBB" w:rsidRDefault="00176FC6" w:rsidP="00A54EBB">
            <w:pPr>
              <w:autoSpaceDE w:val="0"/>
              <w:autoSpaceDN w:val="0"/>
              <w:adjustRightInd w:val="0"/>
              <w:jc w:val="both"/>
              <w:rPr>
                <w:rFonts w:cs="Arial"/>
                <w:sz w:val="16"/>
                <w:szCs w:val="16"/>
              </w:rPr>
            </w:pPr>
          </w:p>
          <w:p w:rsidR="00176FC6" w:rsidRPr="00A54EBB" w:rsidRDefault="00176FC6" w:rsidP="00A54EBB">
            <w:pPr>
              <w:autoSpaceDE w:val="0"/>
              <w:autoSpaceDN w:val="0"/>
              <w:adjustRightInd w:val="0"/>
              <w:jc w:val="both"/>
              <w:rPr>
                <w:rFonts w:cs="Arial"/>
                <w:sz w:val="16"/>
                <w:szCs w:val="16"/>
              </w:rPr>
            </w:pPr>
            <w:r w:rsidRPr="00A54EBB">
              <w:rPr>
                <w:rFonts w:cs="Arial"/>
                <w:b/>
                <w:caps/>
                <w:sz w:val="16"/>
                <w:szCs w:val="16"/>
              </w:rPr>
              <w:t>Vista</w:t>
            </w:r>
            <w:r w:rsidRPr="00A54EBB">
              <w:rPr>
                <w:rFonts w:cs="Arial"/>
                <w:sz w:val="16"/>
                <w:szCs w:val="16"/>
              </w:rPr>
              <w:t xml:space="preserve"> la circolare n° 1 del Ministero dell'ambiente inerente all'applicazione dell'articolo 11 del decreto legge  31/08/2013 n° 101, concernente "semplificazione e razionalizzazione del sistema di controllo della tracciabilità dei rifiuti"(SISTRI), convertito in legge 30/10/2013, n° 125, la quale non contempla l'obbligo di adesione per gli enti e le imprese che effettuano attività di raccolta, trasporto e gestione dei rifiuti non pericolosi;</w:t>
            </w:r>
          </w:p>
          <w:p w:rsidR="00176FC6" w:rsidRPr="00A54EBB" w:rsidRDefault="00176FC6" w:rsidP="00A54EBB">
            <w:pPr>
              <w:autoSpaceDE w:val="0"/>
              <w:autoSpaceDN w:val="0"/>
              <w:adjustRightInd w:val="0"/>
              <w:jc w:val="both"/>
              <w:rPr>
                <w:rFonts w:cs="Arial"/>
                <w:sz w:val="16"/>
                <w:szCs w:val="16"/>
              </w:rPr>
            </w:pPr>
          </w:p>
          <w:p w:rsidR="00176FC6" w:rsidRPr="00A54EBB" w:rsidRDefault="00176FC6" w:rsidP="00A54EBB">
            <w:pPr>
              <w:jc w:val="both"/>
              <w:rPr>
                <w:rFonts w:cs="Arial"/>
                <w:sz w:val="16"/>
                <w:szCs w:val="16"/>
              </w:rPr>
            </w:pPr>
            <w:r w:rsidRPr="00A54EBB">
              <w:rPr>
                <w:rFonts w:cs="Arial"/>
                <w:b/>
                <w:caps/>
                <w:sz w:val="16"/>
                <w:szCs w:val="16"/>
              </w:rPr>
              <w:t>Acquisito</w:t>
            </w:r>
            <w:r w:rsidRPr="00A54EBB">
              <w:rPr>
                <w:rFonts w:cs="Arial"/>
                <w:sz w:val="16"/>
                <w:szCs w:val="16"/>
              </w:rPr>
              <w:t xml:space="preserve"> il seguente parere di regolarità tecnica del Responsabile del servizio interessato, esaminata la proposta con riferimento: </w:t>
            </w:r>
          </w:p>
          <w:p w:rsidR="00176FC6" w:rsidRPr="00A54EBB" w:rsidRDefault="00176FC6" w:rsidP="0046266C">
            <w:pPr>
              <w:numPr>
                <w:ilvl w:val="0"/>
                <w:numId w:val="19"/>
              </w:numPr>
              <w:jc w:val="both"/>
              <w:rPr>
                <w:rFonts w:cs="Arial"/>
                <w:sz w:val="16"/>
                <w:szCs w:val="16"/>
              </w:rPr>
            </w:pPr>
            <w:r w:rsidRPr="00A54EBB">
              <w:rPr>
                <w:rFonts w:cs="Arial"/>
                <w:sz w:val="16"/>
                <w:szCs w:val="16"/>
              </w:rPr>
              <w:t>Rispetto delle normative comunitarie, regionali e regolamentari, generali di settore;</w:t>
            </w:r>
          </w:p>
          <w:p w:rsidR="00176FC6" w:rsidRPr="00A54EBB" w:rsidRDefault="00176FC6" w:rsidP="0046266C">
            <w:pPr>
              <w:numPr>
                <w:ilvl w:val="0"/>
                <w:numId w:val="19"/>
              </w:numPr>
              <w:jc w:val="both"/>
              <w:rPr>
                <w:rFonts w:cs="Arial"/>
                <w:sz w:val="16"/>
                <w:szCs w:val="16"/>
              </w:rPr>
            </w:pPr>
            <w:r w:rsidRPr="00A54EBB">
              <w:rPr>
                <w:rFonts w:cs="Arial"/>
                <w:sz w:val="16"/>
                <w:szCs w:val="16"/>
              </w:rPr>
              <w:t>Correttezza e regolarità delle procedura;</w:t>
            </w:r>
          </w:p>
          <w:p w:rsidR="00176FC6" w:rsidRPr="00A54EBB" w:rsidRDefault="00176FC6" w:rsidP="0046266C">
            <w:pPr>
              <w:numPr>
                <w:ilvl w:val="0"/>
                <w:numId w:val="19"/>
              </w:numPr>
              <w:jc w:val="both"/>
              <w:rPr>
                <w:rFonts w:cs="Arial"/>
                <w:sz w:val="16"/>
                <w:szCs w:val="16"/>
              </w:rPr>
            </w:pPr>
            <w:r w:rsidRPr="00A54EBB">
              <w:rPr>
                <w:rFonts w:cs="Arial"/>
                <w:sz w:val="16"/>
                <w:szCs w:val="16"/>
              </w:rPr>
              <w:t>Correttezza formale nelle redazione dell’atto;</w:t>
            </w:r>
          </w:p>
          <w:p w:rsidR="00176FC6" w:rsidRPr="00A54EBB" w:rsidRDefault="00176FC6" w:rsidP="00A54EBB">
            <w:pPr>
              <w:jc w:val="both"/>
              <w:rPr>
                <w:rFonts w:cs="Arial"/>
                <w:b/>
                <w:sz w:val="16"/>
                <w:szCs w:val="16"/>
              </w:rPr>
            </w:pPr>
            <w:r w:rsidRPr="00A54EBB">
              <w:rPr>
                <w:rFonts w:cs="Arial"/>
                <w:sz w:val="16"/>
                <w:szCs w:val="16"/>
              </w:rPr>
              <w:t>esprime parere”</w:t>
            </w:r>
            <w:r w:rsidRPr="00A54EBB">
              <w:rPr>
                <w:rFonts w:cs="Arial"/>
                <w:b/>
                <w:sz w:val="16"/>
                <w:szCs w:val="16"/>
              </w:rPr>
              <w:t>favorevole”.</w:t>
            </w:r>
          </w:p>
          <w:p w:rsidR="00176FC6" w:rsidRPr="00A54EBB" w:rsidRDefault="00176FC6" w:rsidP="00A54EBB">
            <w:pPr>
              <w:jc w:val="both"/>
              <w:rPr>
                <w:rFonts w:cs="Arial"/>
                <w:sz w:val="16"/>
                <w:szCs w:val="16"/>
              </w:rPr>
            </w:pPr>
            <w:r w:rsidRPr="00A54EBB">
              <w:rPr>
                <w:rFonts w:cs="Arial"/>
                <w:b/>
                <w:caps/>
                <w:sz w:val="16"/>
                <w:szCs w:val="16"/>
              </w:rPr>
              <w:t>Visto</w:t>
            </w:r>
            <w:r w:rsidRPr="00A54EBB">
              <w:rPr>
                <w:rFonts w:cs="Arial"/>
                <w:sz w:val="16"/>
                <w:szCs w:val="16"/>
              </w:rPr>
              <w:t xml:space="preserve"> il T.U. delle Leggi sull’Ordinamento degli Enti Locali, approvato con D.L.vo n. 267/2000;</w:t>
            </w:r>
          </w:p>
          <w:p w:rsidR="00176FC6" w:rsidRPr="00A54EBB" w:rsidRDefault="00176FC6" w:rsidP="00A54EBB">
            <w:pPr>
              <w:jc w:val="both"/>
              <w:rPr>
                <w:rFonts w:cs="Arial"/>
                <w:sz w:val="16"/>
                <w:szCs w:val="16"/>
              </w:rPr>
            </w:pPr>
            <w:r w:rsidRPr="00A54EBB">
              <w:rPr>
                <w:rFonts w:cs="Arial"/>
                <w:sz w:val="16"/>
                <w:szCs w:val="16"/>
              </w:rPr>
              <w:t>Con voti unanimi, acquisiti nelle forme di legge;</w:t>
            </w:r>
          </w:p>
          <w:p w:rsidR="00176FC6" w:rsidRPr="00A54EBB" w:rsidRDefault="00176FC6" w:rsidP="00A54EBB">
            <w:pPr>
              <w:autoSpaceDE w:val="0"/>
              <w:autoSpaceDN w:val="0"/>
              <w:adjustRightInd w:val="0"/>
              <w:jc w:val="both"/>
              <w:rPr>
                <w:rFonts w:cs="Arial"/>
                <w:sz w:val="16"/>
                <w:szCs w:val="16"/>
              </w:rPr>
            </w:pPr>
          </w:p>
          <w:p w:rsidR="00176FC6" w:rsidRPr="00A54EBB" w:rsidRDefault="00176FC6" w:rsidP="00A54EBB">
            <w:pPr>
              <w:autoSpaceDE w:val="0"/>
              <w:autoSpaceDN w:val="0"/>
              <w:adjustRightInd w:val="0"/>
              <w:jc w:val="center"/>
              <w:rPr>
                <w:rFonts w:cs="Arial"/>
                <w:b/>
                <w:sz w:val="16"/>
                <w:szCs w:val="16"/>
              </w:rPr>
            </w:pPr>
            <w:r w:rsidRPr="00A54EBB">
              <w:rPr>
                <w:rFonts w:cs="Arial"/>
                <w:b/>
                <w:sz w:val="16"/>
                <w:szCs w:val="16"/>
              </w:rPr>
              <w:t>DELIBERA</w:t>
            </w:r>
          </w:p>
          <w:p w:rsidR="00176FC6" w:rsidRPr="00A54EBB" w:rsidRDefault="00176FC6" w:rsidP="00A54EBB">
            <w:pPr>
              <w:autoSpaceDE w:val="0"/>
              <w:autoSpaceDN w:val="0"/>
              <w:adjustRightInd w:val="0"/>
              <w:jc w:val="both"/>
              <w:rPr>
                <w:rFonts w:cs="Arial"/>
                <w:sz w:val="16"/>
                <w:szCs w:val="16"/>
              </w:rPr>
            </w:pPr>
            <w:r w:rsidRPr="00A54EBB">
              <w:rPr>
                <w:rFonts w:cs="Arial"/>
                <w:sz w:val="16"/>
                <w:szCs w:val="16"/>
              </w:rPr>
              <w:t>per le motivazioni espresse in premessa e qui integralmente richiamate:</w:t>
            </w:r>
          </w:p>
          <w:p w:rsidR="00176FC6" w:rsidRPr="00A54EBB" w:rsidRDefault="00176FC6" w:rsidP="00A54EBB">
            <w:pPr>
              <w:autoSpaceDE w:val="0"/>
              <w:autoSpaceDN w:val="0"/>
              <w:adjustRightInd w:val="0"/>
              <w:jc w:val="both"/>
              <w:rPr>
                <w:rFonts w:cs="Arial"/>
                <w:sz w:val="16"/>
                <w:szCs w:val="16"/>
              </w:rPr>
            </w:pPr>
          </w:p>
          <w:p w:rsidR="00176FC6" w:rsidRPr="00A54EBB" w:rsidRDefault="00176FC6" w:rsidP="0046266C">
            <w:pPr>
              <w:numPr>
                <w:ilvl w:val="0"/>
                <w:numId w:val="20"/>
              </w:numPr>
              <w:autoSpaceDE w:val="0"/>
              <w:autoSpaceDN w:val="0"/>
              <w:adjustRightInd w:val="0"/>
              <w:jc w:val="both"/>
              <w:rPr>
                <w:rFonts w:cs="Arial"/>
                <w:sz w:val="16"/>
                <w:szCs w:val="16"/>
              </w:rPr>
            </w:pPr>
            <w:r w:rsidRPr="00A54EBB">
              <w:rPr>
                <w:rFonts w:cs="Arial"/>
                <w:sz w:val="16"/>
                <w:szCs w:val="16"/>
              </w:rPr>
              <w:t xml:space="preserve"> di dare incarico al Responsabile del Settore Ambiente di provvedere alla cancellazione dell'Ente dal Sistema Sistri, provvedendo altresì alla restituzione di eventuali dispositivi di registrazione dati;</w:t>
            </w:r>
          </w:p>
          <w:p w:rsidR="00176FC6" w:rsidRPr="00A54EBB" w:rsidRDefault="00176FC6" w:rsidP="00A54EBB">
            <w:pPr>
              <w:autoSpaceDE w:val="0"/>
              <w:autoSpaceDN w:val="0"/>
              <w:adjustRightInd w:val="0"/>
              <w:ind w:left="720"/>
              <w:jc w:val="both"/>
              <w:rPr>
                <w:rFonts w:cs="Arial"/>
                <w:sz w:val="16"/>
                <w:szCs w:val="16"/>
              </w:rPr>
            </w:pPr>
          </w:p>
          <w:p w:rsidR="00176FC6" w:rsidRPr="00A54EBB" w:rsidRDefault="00176FC6" w:rsidP="0046266C">
            <w:pPr>
              <w:numPr>
                <w:ilvl w:val="0"/>
                <w:numId w:val="20"/>
              </w:numPr>
              <w:autoSpaceDE w:val="0"/>
              <w:autoSpaceDN w:val="0"/>
              <w:adjustRightInd w:val="0"/>
              <w:jc w:val="both"/>
              <w:rPr>
                <w:rFonts w:cs="Arial"/>
                <w:sz w:val="16"/>
                <w:szCs w:val="16"/>
              </w:rPr>
            </w:pPr>
            <w:r w:rsidRPr="00A54EBB">
              <w:rPr>
                <w:rFonts w:cs="Arial"/>
                <w:sz w:val="16"/>
                <w:szCs w:val="16"/>
              </w:rPr>
              <w:t xml:space="preserve"> dichiarare la presente deliberazione immediatamente esecutiva ai sensi e per gli effetti dell'art. 134, comma 4°, del T.U. 18/12/2000, n° 267</w:t>
            </w:r>
          </w:p>
          <w:p w:rsidR="00176FC6" w:rsidRPr="00A54EBB" w:rsidRDefault="00176FC6" w:rsidP="00A54EBB">
            <w:pPr>
              <w:jc w:val="both"/>
              <w:rPr>
                <w:rFonts w:cs="Arial"/>
                <w:sz w:val="16"/>
                <w:szCs w:val="16"/>
              </w:rPr>
            </w:pPr>
          </w:p>
          <w:p w:rsidR="00176FC6" w:rsidRPr="00A54EBB" w:rsidRDefault="00176FC6">
            <w:pPr>
              <w:rPr>
                <w:sz w:val="16"/>
                <w:szCs w:val="16"/>
              </w:rPr>
            </w:pPr>
            <w:r w:rsidRPr="00A54EBB">
              <w:rPr>
                <w:sz w:val="16"/>
                <w:szCs w:val="16"/>
              </w:rPr>
              <w:t>[…]</w:t>
            </w:r>
          </w:p>
        </w:tc>
        <w:tc>
          <w:tcPr>
            <w:tcW w:w="1418" w:type="dxa"/>
          </w:tcPr>
          <w:p w:rsidR="00176FC6" w:rsidRPr="00455ED7" w:rsidRDefault="00176FC6">
            <w:pPr>
              <w:rPr>
                <w:b/>
                <w:sz w:val="16"/>
                <w:szCs w:val="16"/>
              </w:rPr>
            </w:pPr>
          </w:p>
        </w:tc>
        <w:tc>
          <w:tcPr>
            <w:tcW w:w="1778" w:type="dxa"/>
          </w:tcPr>
          <w:p w:rsidR="00176FC6" w:rsidRPr="00455ED7" w:rsidRDefault="00834312">
            <w:pPr>
              <w:rPr>
                <w:b/>
                <w:sz w:val="16"/>
                <w:szCs w:val="16"/>
              </w:rPr>
            </w:pPr>
            <w:r w:rsidRPr="00A54EBB">
              <w:rPr>
                <w:rFonts w:cs="Arial"/>
                <w:sz w:val="16"/>
                <w:szCs w:val="16"/>
              </w:rPr>
              <w:t>D.G.M. del 13/04/2012</w:t>
            </w:r>
          </w:p>
        </w:tc>
      </w:tr>
      <w:tr w:rsidR="00176FC6" w:rsidRPr="00942943" w:rsidTr="000C297C">
        <w:tc>
          <w:tcPr>
            <w:tcW w:w="1513" w:type="dxa"/>
          </w:tcPr>
          <w:p w:rsidR="00176FC6" w:rsidRPr="00942943" w:rsidRDefault="00176FC6" w:rsidP="0011185E">
            <w:pPr>
              <w:rPr>
                <w:sz w:val="16"/>
                <w:szCs w:val="16"/>
              </w:rPr>
            </w:pPr>
            <w:r w:rsidRPr="00942943">
              <w:rPr>
                <w:sz w:val="16"/>
                <w:szCs w:val="16"/>
              </w:rPr>
              <w:lastRenderedPageBreak/>
              <w:t>Giunta Municipale</w:t>
            </w:r>
          </w:p>
        </w:tc>
        <w:tc>
          <w:tcPr>
            <w:tcW w:w="1005" w:type="dxa"/>
          </w:tcPr>
          <w:p w:rsidR="00176FC6" w:rsidRPr="00942943" w:rsidRDefault="00176FC6" w:rsidP="0011185E">
            <w:pPr>
              <w:rPr>
                <w:sz w:val="16"/>
                <w:szCs w:val="16"/>
              </w:rPr>
            </w:pPr>
            <w:r w:rsidRPr="00942943">
              <w:rPr>
                <w:sz w:val="16"/>
                <w:szCs w:val="16"/>
              </w:rPr>
              <w:t>Delibera</w:t>
            </w:r>
          </w:p>
        </w:tc>
        <w:tc>
          <w:tcPr>
            <w:tcW w:w="992" w:type="dxa"/>
          </w:tcPr>
          <w:p w:rsidR="00176FC6" w:rsidRPr="00A40E23" w:rsidRDefault="00176FC6" w:rsidP="0011185E">
            <w:pPr>
              <w:rPr>
                <w:sz w:val="16"/>
                <w:szCs w:val="16"/>
              </w:rPr>
            </w:pPr>
            <w:r w:rsidRPr="00A40E23">
              <w:rPr>
                <w:sz w:val="16"/>
                <w:szCs w:val="16"/>
              </w:rPr>
              <w:t>n.65 del 12.3.2015</w:t>
            </w:r>
          </w:p>
        </w:tc>
        <w:tc>
          <w:tcPr>
            <w:tcW w:w="1752" w:type="dxa"/>
          </w:tcPr>
          <w:p w:rsidR="00176FC6" w:rsidRPr="00A40E23" w:rsidRDefault="00176FC6">
            <w:pPr>
              <w:rPr>
                <w:sz w:val="16"/>
                <w:szCs w:val="16"/>
              </w:rPr>
            </w:pPr>
            <w:r w:rsidRPr="00A40E23">
              <w:rPr>
                <w:sz w:val="16"/>
                <w:szCs w:val="16"/>
              </w:rPr>
              <w:t>PROPRIA DELIBERA N. 8 DEL 15.01.2015 - MODIFICA.</w:t>
            </w:r>
          </w:p>
        </w:tc>
        <w:tc>
          <w:tcPr>
            <w:tcW w:w="6328" w:type="dxa"/>
          </w:tcPr>
          <w:p w:rsidR="00176FC6" w:rsidRPr="00A40E23" w:rsidRDefault="00176FC6" w:rsidP="00A40E23">
            <w:pPr>
              <w:rPr>
                <w:rFonts w:cs="Arial"/>
                <w:b/>
                <w:sz w:val="16"/>
                <w:szCs w:val="16"/>
              </w:rPr>
            </w:pPr>
            <w:r w:rsidRPr="00A40E23">
              <w:rPr>
                <w:rFonts w:cs="Arial"/>
                <w:b/>
                <w:sz w:val="16"/>
                <w:szCs w:val="16"/>
              </w:rPr>
              <w:t>[…]</w:t>
            </w:r>
          </w:p>
          <w:p w:rsidR="00176FC6" w:rsidRPr="00A40E23" w:rsidRDefault="00176FC6" w:rsidP="00A40E23">
            <w:pPr>
              <w:rPr>
                <w:rFonts w:cs="Arial"/>
                <w:sz w:val="16"/>
                <w:szCs w:val="16"/>
              </w:rPr>
            </w:pPr>
            <w:r w:rsidRPr="00A40E23">
              <w:rPr>
                <w:rFonts w:cs="Arial"/>
                <w:sz w:val="16"/>
                <w:szCs w:val="16"/>
              </w:rPr>
              <w:t>Richiami il proprio atto n° 8 del 15/01/2015 ;</w:t>
            </w:r>
          </w:p>
          <w:p w:rsidR="00176FC6" w:rsidRPr="00A40E23" w:rsidRDefault="00176FC6" w:rsidP="00A40E23">
            <w:pPr>
              <w:rPr>
                <w:rFonts w:cs="Arial"/>
                <w:sz w:val="16"/>
                <w:szCs w:val="16"/>
              </w:rPr>
            </w:pPr>
          </w:p>
          <w:p w:rsidR="00176FC6" w:rsidRPr="00A40E23" w:rsidRDefault="00176FC6" w:rsidP="00A40E23">
            <w:pPr>
              <w:rPr>
                <w:rFonts w:cs="Arial"/>
                <w:sz w:val="16"/>
                <w:szCs w:val="16"/>
              </w:rPr>
            </w:pPr>
            <w:r w:rsidRPr="00A40E23">
              <w:rPr>
                <w:rFonts w:cs="Arial"/>
                <w:sz w:val="16"/>
                <w:szCs w:val="16"/>
              </w:rPr>
              <w:t>Rilevato che al punto 3 dello stesso è espressamente previsto che " l'attività dello Sportello Agricolo dovrà essere limitata al coordinamento ed all'assistenza logistica e che dunque, ... , nessun costo diretto o indiretto graverà sull'Amm.ne Comunale oltre a quelli legati alla normale gestione dell' Ufficio".</w:t>
            </w:r>
          </w:p>
          <w:p w:rsidR="00176FC6" w:rsidRPr="00A40E23" w:rsidRDefault="00176FC6" w:rsidP="00A40E23">
            <w:pPr>
              <w:rPr>
                <w:rFonts w:cs="Arial"/>
                <w:sz w:val="16"/>
                <w:szCs w:val="16"/>
              </w:rPr>
            </w:pPr>
          </w:p>
          <w:p w:rsidR="00176FC6" w:rsidRPr="00A40E23" w:rsidRDefault="00176FC6" w:rsidP="00A40E23">
            <w:pPr>
              <w:rPr>
                <w:rFonts w:cs="Arial"/>
                <w:sz w:val="16"/>
                <w:szCs w:val="16"/>
              </w:rPr>
            </w:pPr>
            <w:r w:rsidRPr="00A40E23">
              <w:rPr>
                <w:rFonts w:cs="Arial"/>
                <w:sz w:val="16"/>
                <w:szCs w:val="16"/>
              </w:rPr>
              <w:lastRenderedPageBreak/>
              <w:t>Visto che in corso di attuazione del progetto è emersa la necessità di acquistare sementi e altro materiale di consumo, per un importo lordo complessivo di € 500,00;</w:t>
            </w:r>
          </w:p>
          <w:p w:rsidR="00176FC6" w:rsidRPr="00A40E23" w:rsidRDefault="00176FC6" w:rsidP="00A40E23">
            <w:pPr>
              <w:rPr>
                <w:rFonts w:cs="Arial"/>
                <w:sz w:val="16"/>
                <w:szCs w:val="16"/>
              </w:rPr>
            </w:pPr>
            <w:r w:rsidRPr="00A40E23">
              <w:rPr>
                <w:rFonts w:cs="Arial"/>
                <w:sz w:val="16"/>
                <w:szCs w:val="16"/>
              </w:rPr>
              <w:t xml:space="preserve"> </w:t>
            </w:r>
          </w:p>
          <w:p w:rsidR="00176FC6" w:rsidRPr="00A40E23" w:rsidRDefault="00176FC6" w:rsidP="00A40E23">
            <w:pPr>
              <w:rPr>
                <w:rFonts w:cs="Arial"/>
                <w:sz w:val="16"/>
                <w:szCs w:val="16"/>
              </w:rPr>
            </w:pPr>
            <w:r w:rsidRPr="00A40E23">
              <w:rPr>
                <w:rFonts w:cs="Arial"/>
                <w:sz w:val="16"/>
                <w:szCs w:val="16"/>
              </w:rPr>
              <w:t>Ritenuto pertanto di dover modificare quanto deliberato al punto 3 della DGC n°8 2015;</w:t>
            </w:r>
          </w:p>
          <w:p w:rsidR="00176FC6" w:rsidRPr="00A40E23" w:rsidRDefault="00176FC6" w:rsidP="00A40E23">
            <w:pPr>
              <w:tabs>
                <w:tab w:val="left" w:pos="8789"/>
              </w:tabs>
              <w:rPr>
                <w:sz w:val="16"/>
                <w:szCs w:val="16"/>
              </w:rPr>
            </w:pPr>
          </w:p>
          <w:p w:rsidR="00176FC6" w:rsidRPr="00A40E23" w:rsidRDefault="00176FC6" w:rsidP="00A40E23">
            <w:pPr>
              <w:tabs>
                <w:tab w:val="left" w:pos="8789"/>
              </w:tabs>
              <w:rPr>
                <w:sz w:val="16"/>
                <w:szCs w:val="16"/>
              </w:rPr>
            </w:pPr>
            <w:r w:rsidRPr="00A40E23">
              <w:rPr>
                <w:sz w:val="16"/>
                <w:szCs w:val="16"/>
              </w:rPr>
              <w:t xml:space="preserve">Eseguito con esito favorevole il controllo preventivo di regolarità amministrativa del presente atto avendo verificato: </w:t>
            </w:r>
          </w:p>
          <w:p w:rsidR="00176FC6" w:rsidRPr="00A40E23" w:rsidRDefault="00176FC6" w:rsidP="00A40E23">
            <w:pPr>
              <w:tabs>
                <w:tab w:val="left" w:pos="8789"/>
              </w:tabs>
              <w:rPr>
                <w:sz w:val="16"/>
                <w:szCs w:val="16"/>
              </w:rPr>
            </w:pPr>
          </w:p>
          <w:p w:rsidR="00176FC6" w:rsidRPr="00A40E23" w:rsidRDefault="00176FC6" w:rsidP="0046266C">
            <w:pPr>
              <w:numPr>
                <w:ilvl w:val="0"/>
                <w:numId w:val="21"/>
              </w:numPr>
              <w:tabs>
                <w:tab w:val="left" w:pos="8789"/>
              </w:tabs>
              <w:jc w:val="both"/>
              <w:rPr>
                <w:i/>
                <w:sz w:val="16"/>
                <w:szCs w:val="16"/>
              </w:rPr>
            </w:pPr>
            <w:r w:rsidRPr="00A40E23">
              <w:rPr>
                <w:i/>
                <w:sz w:val="16"/>
                <w:szCs w:val="16"/>
              </w:rPr>
              <w:t xml:space="preserve">il rispetto delle normative comunitarie, statali, regionali e regolamentari, generali e di settore;  </w:t>
            </w:r>
          </w:p>
          <w:p w:rsidR="00176FC6" w:rsidRPr="00A40E23" w:rsidRDefault="00176FC6" w:rsidP="0046266C">
            <w:pPr>
              <w:numPr>
                <w:ilvl w:val="0"/>
                <w:numId w:val="21"/>
              </w:numPr>
              <w:tabs>
                <w:tab w:val="left" w:pos="8789"/>
              </w:tabs>
              <w:jc w:val="both"/>
              <w:rPr>
                <w:i/>
                <w:sz w:val="16"/>
                <w:szCs w:val="16"/>
              </w:rPr>
            </w:pPr>
            <w:r w:rsidRPr="00A40E23">
              <w:rPr>
                <w:i/>
                <w:sz w:val="16"/>
                <w:szCs w:val="16"/>
              </w:rPr>
              <w:t xml:space="preserve">la correttezza e regolarità della procedura </w:t>
            </w:r>
          </w:p>
          <w:p w:rsidR="00176FC6" w:rsidRPr="00A40E23" w:rsidRDefault="00176FC6" w:rsidP="0046266C">
            <w:pPr>
              <w:numPr>
                <w:ilvl w:val="0"/>
                <w:numId w:val="21"/>
              </w:numPr>
              <w:tabs>
                <w:tab w:val="left" w:pos="8789"/>
              </w:tabs>
              <w:jc w:val="both"/>
              <w:rPr>
                <w:i/>
                <w:sz w:val="16"/>
                <w:szCs w:val="16"/>
              </w:rPr>
            </w:pPr>
            <w:r w:rsidRPr="00A40E23">
              <w:rPr>
                <w:i/>
                <w:sz w:val="16"/>
                <w:szCs w:val="16"/>
              </w:rPr>
              <w:t xml:space="preserve">la correttezza formale nella redazione dell’atto; </w:t>
            </w:r>
          </w:p>
          <w:p w:rsidR="00176FC6" w:rsidRPr="00A40E23" w:rsidRDefault="00176FC6" w:rsidP="00A40E23">
            <w:pPr>
              <w:tabs>
                <w:tab w:val="left" w:pos="142"/>
              </w:tabs>
              <w:rPr>
                <w:sz w:val="16"/>
                <w:szCs w:val="16"/>
              </w:rPr>
            </w:pPr>
          </w:p>
          <w:p w:rsidR="00176FC6" w:rsidRPr="00A40E23" w:rsidRDefault="00176FC6" w:rsidP="00A40E23">
            <w:pPr>
              <w:tabs>
                <w:tab w:val="left" w:pos="142"/>
              </w:tabs>
              <w:rPr>
                <w:sz w:val="16"/>
                <w:szCs w:val="16"/>
              </w:rPr>
            </w:pPr>
            <w:r w:rsidRPr="00A40E23">
              <w:rPr>
                <w:sz w:val="16"/>
                <w:szCs w:val="16"/>
              </w:rPr>
              <w:t>Acquisito il seguente parere sulla regolarità contabile espresso dal Responsabile dei Servizi Finanziari: “</w:t>
            </w:r>
            <w:r w:rsidRPr="00A40E23">
              <w:rPr>
                <w:i/>
                <w:sz w:val="16"/>
                <w:szCs w:val="16"/>
              </w:rPr>
              <w:t>favorevole</w:t>
            </w:r>
            <w:r w:rsidRPr="00A40E23">
              <w:rPr>
                <w:sz w:val="16"/>
                <w:szCs w:val="16"/>
              </w:rPr>
              <w:t>”;</w:t>
            </w:r>
          </w:p>
          <w:p w:rsidR="00176FC6" w:rsidRPr="00A40E23" w:rsidRDefault="00176FC6" w:rsidP="00A40E23">
            <w:pPr>
              <w:tabs>
                <w:tab w:val="left" w:pos="142"/>
              </w:tabs>
              <w:rPr>
                <w:sz w:val="16"/>
                <w:szCs w:val="16"/>
              </w:rPr>
            </w:pPr>
          </w:p>
          <w:p w:rsidR="00176FC6" w:rsidRPr="00A40E23" w:rsidRDefault="00176FC6" w:rsidP="00A40E23">
            <w:pPr>
              <w:tabs>
                <w:tab w:val="left" w:pos="142"/>
              </w:tabs>
              <w:rPr>
                <w:sz w:val="16"/>
                <w:szCs w:val="16"/>
              </w:rPr>
            </w:pPr>
            <w:r w:rsidRPr="00A40E23">
              <w:rPr>
                <w:sz w:val="16"/>
                <w:szCs w:val="16"/>
              </w:rPr>
              <w:t>Visti i pareri favorevoli espressi ex art. 49 del D.L.vo n.267/2000:</w:t>
            </w:r>
          </w:p>
          <w:p w:rsidR="00176FC6" w:rsidRPr="00A40E23" w:rsidRDefault="00176FC6" w:rsidP="00A40E23">
            <w:pPr>
              <w:tabs>
                <w:tab w:val="left" w:pos="142"/>
              </w:tabs>
              <w:rPr>
                <w:sz w:val="16"/>
                <w:szCs w:val="16"/>
              </w:rPr>
            </w:pPr>
            <w:r w:rsidRPr="00A40E23">
              <w:rPr>
                <w:sz w:val="16"/>
                <w:szCs w:val="16"/>
              </w:rPr>
              <w:t>Visto il D.L.vo n.267 del 18.8.2000;</w:t>
            </w:r>
          </w:p>
          <w:p w:rsidR="00176FC6" w:rsidRPr="00A40E23" w:rsidRDefault="00176FC6" w:rsidP="00A40E23">
            <w:pPr>
              <w:tabs>
                <w:tab w:val="left" w:pos="142"/>
              </w:tabs>
              <w:rPr>
                <w:sz w:val="16"/>
                <w:szCs w:val="16"/>
              </w:rPr>
            </w:pPr>
            <w:r w:rsidRPr="00A40E23">
              <w:rPr>
                <w:sz w:val="16"/>
                <w:szCs w:val="16"/>
              </w:rPr>
              <w:t xml:space="preserve">Con voti unanimi e  favorevoli espressi nelle forme di legge; </w:t>
            </w:r>
          </w:p>
          <w:p w:rsidR="00176FC6" w:rsidRPr="00A40E23" w:rsidRDefault="00176FC6" w:rsidP="00A40E23">
            <w:pPr>
              <w:rPr>
                <w:rFonts w:cs="Arial"/>
                <w:sz w:val="16"/>
                <w:szCs w:val="16"/>
              </w:rPr>
            </w:pPr>
          </w:p>
          <w:p w:rsidR="00176FC6" w:rsidRPr="00A40E23" w:rsidRDefault="00176FC6" w:rsidP="00A40E23">
            <w:pPr>
              <w:jc w:val="center"/>
              <w:rPr>
                <w:rFonts w:cs="Arial"/>
                <w:b/>
                <w:sz w:val="16"/>
                <w:szCs w:val="16"/>
              </w:rPr>
            </w:pPr>
            <w:r w:rsidRPr="00A40E23">
              <w:rPr>
                <w:rFonts w:cs="Arial"/>
                <w:b/>
                <w:sz w:val="16"/>
                <w:szCs w:val="16"/>
              </w:rPr>
              <w:t>DELIBERA</w:t>
            </w:r>
          </w:p>
          <w:p w:rsidR="00176FC6" w:rsidRPr="00A40E23" w:rsidRDefault="00176FC6" w:rsidP="00A40E23">
            <w:pPr>
              <w:rPr>
                <w:rFonts w:cs="Arial"/>
                <w:sz w:val="16"/>
                <w:szCs w:val="16"/>
              </w:rPr>
            </w:pPr>
          </w:p>
          <w:p w:rsidR="00176FC6" w:rsidRPr="00A40E23" w:rsidRDefault="00176FC6" w:rsidP="00A40E23">
            <w:pPr>
              <w:rPr>
                <w:rFonts w:cs="Arial"/>
                <w:sz w:val="16"/>
                <w:szCs w:val="16"/>
              </w:rPr>
            </w:pPr>
            <w:r w:rsidRPr="00A40E23">
              <w:rPr>
                <w:rFonts w:cs="Arial"/>
                <w:sz w:val="16"/>
                <w:szCs w:val="16"/>
              </w:rPr>
              <w:t xml:space="preserve">1) a parziale modifica  di quanto stabilito al punto 3  della DGC n°8/ 2015, stabilire che per l' attuazione del progetto di incentivazione alla coltivazione di alcune specie vegetali il Comune di Tricase dovrà farsi carico delle spese per l'acquisto di sementi e altro materiale di consumo, per un importo massimo di 500,00 €. </w:t>
            </w:r>
          </w:p>
          <w:p w:rsidR="00176FC6" w:rsidRPr="00A40E23" w:rsidRDefault="00176FC6" w:rsidP="00A40E23">
            <w:pPr>
              <w:rPr>
                <w:rFonts w:cs="Arial"/>
                <w:b/>
                <w:sz w:val="16"/>
                <w:szCs w:val="16"/>
              </w:rPr>
            </w:pPr>
            <w:r w:rsidRPr="00A40E23">
              <w:rPr>
                <w:rFonts w:cs="Arial"/>
                <w:b/>
                <w:sz w:val="16"/>
                <w:szCs w:val="16"/>
              </w:rPr>
              <w:t>[…]</w:t>
            </w:r>
          </w:p>
        </w:tc>
        <w:tc>
          <w:tcPr>
            <w:tcW w:w="1418" w:type="dxa"/>
          </w:tcPr>
          <w:p w:rsidR="00176FC6" w:rsidRPr="00FE2678" w:rsidRDefault="00E847F3">
            <w:pPr>
              <w:rPr>
                <w:b/>
                <w:sz w:val="16"/>
                <w:szCs w:val="16"/>
              </w:rPr>
            </w:pPr>
            <w:r w:rsidRPr="00A40E23">
              <w:rPr>
                <w:rFonts w:cs="Arial"/>
                <w:sz w:val="16"/>
                <w:szCs w:val="16"/>
              </w:rPr>
              <w:lastRenderedPageBreak/>
              <w:t xml:space="preserve">a parziale modifica  di quanto stabilito al punto 3  della DGC n°8/ 2015, stabilire che per l' attuazione del progetto di </w:t>
            </w:r>
            <w:r w:rsidRPr="00A40E23">
              <w:rPr>
                <w:rFonts w:cs="Arial"/>
                <w:sz w:val="16"/>
                <w:szCs w:val="16"/>
              </w:rPr>
              <w:lastRenderedPageBreak/>
              <w:t>incentivazione alla coltivazione di alcune specie vegetali il Comune di Tricase dovrà farsi carico delle spese per l'acquisto di sementi e altro materiale di consumo, per un importo massimo di 500,00 €.</w:t>
            </w:r>
          </w:p>
        </w:tc>
        <w:tc>
          <w:tcPr>
            <w:tcW w:w="1778" w:type="dxa"/>
          </w:tcPr>
          <w:p w:rsidR="00176FC6" w:rsidRPr="00FE2678" w:rsidRDefault="00834312">
            <w:pPr>
              <w:rPr>
                <w:b/>
                <w:sz w:val="16"/>
                <w:szCs w:val="16"/>
              </w:rPr>
            </w:pPr>
            <w:r>
              <w:rPr>
                <w:b/>
                <w:sz w:val="16"/>
                <w:szCs w:val="16"/>
              </w:rPr>
              <w:lastRenderedPageBreak/>
              <w:t>Delibera di Giunta Municipale n.8 del 15.1.2015</w:t>
            </w:r>
          </w:p>
        </w:tc>
      </w:tr>
      <w:tr w:rsidR="00176FC6" w:rsidRPr="00942943" w:rsidTr="000C297C">
        <w:tc>
          <w:tcPr>
            <w:tcW w:w="1513" w:type="dxa"/>
          </w:tcPr>
          <w:p w:rsidR="00176FC6" w:rsidRPr="00942943" w:rsidRDefault="00176FC6" w:rsidP="0011185E">
            <w:pPr>
              <w:rPr>
                <w:sz w:val="16"/>
                <w:szCs w:val="16"/>
              </w:rPr>
            </w:pPr>
            <w:r w:rsidRPr="00942943">
              <w:rPr>
                <w:sz w:val="16"/>
                <w:szCs w:val="16"/>
              </w:rPr>
              <w:lastRenderedPageBreak/>
              <w:t>Giunta Municipale</w:t>
            </w:r>
          </w:p>
        </w:tc>
        <w:tc>
          <w:tcPr>
            <w:tcW w:w="1005" w:type="dxa"/>
          </w:tcPr>
          <w:p w:rsidR="00176FC6" w:rsidRPr="00942943" w:rsidRDefault="00176FC6" w:rsidP="0011185E">
            <w:pPr>
              <w:rPr>
                <w:sz w:val="16"/>
                <w:szCs w:val="16"/>
              </w:rPr>
            </w:pPr>
            <w:r w:rsidRPr="00942943">
              <w:rPr>
                <w:sz w:val="16"/>
                <w:szCs w:val="16"/>
              </w:rPr>
              <w:t>Delibera</w:t>
            </w:r>
          </w:p>
        </w:tc>
        <w:tc>
          <w:tcPr>
            <w:tcW w:w="992" w:type="dxa"/>
          </w:tcPr>
          <w:p w:rsidR="00176FC6" w:rsidRPr="003D72CD" w:rsidRDefault="00176FC6">
            <w:pPr>
              <w:rPr>
                <w:sz w:val="16"/>
                <w:szCs w:val="16"/>
              </w:rPr>
            </w:pPr>
            <w:r w:rsidRPr="003D72CD">
              <w:rPr>
                <w:sz w:val="16"/>
                <w:szCs w:val="16"/>
              </w:rPr>
              <w:t>n.72 del 19.3.2015</w:t>
            </w:r>
          </w:p>
        </w:tc>
        <w:tc>
          <w:tcPr>
            <w:tcW w:w="1752" w:type="dxa"/>
          </w:tcPr>
          <w:p w:rsidR="00176FC6" w:rsidRPr="003D72CD" w:rsidRDefault="00176FC6">
            <w:pPr>
              <w:rPr>
                <w:sz w:val="16"/>
                <w:szCs w:val="16"/>
              </w:rPr>
            </w:pPr>
            <w:r w:rsidRPr="003D72CD">
              <w:rPr>
                <w:sz w:val="16"/>
                <w:szCs w:val="16"/>
              </w:rPr>
              <w:t>EROGAZIONE CONTRIBUTO AL CONSORZIO DI DIFESA E VALORIZZAZIONE DELLE PRODUZIONI INTENSIVE DELL'AMBIENTE E DEL TERRITORIO RURALEDELLA PROVINCIA DI LECCE.</w:t>
            </w:r>
          </w:p>
        </w:tc>
        <w:tc>
          <w:tcPr>
            <w:tcW w:w="6328" w:type="dxa"/>
          </w:tcPr>
          <w:p w:rsidR="00176FC6" w:rsidRPr="003D72CD" w:rsidRDefault="00176FC6" w:rsidP="003D72CD">
            <w:pPr>
              <w:rPr>
                <w:b/>
                <w:bCs/>
                <w:sz w:val="16"/>
                <w:szCs w:val="16"/>
              </w:rPr>
            </w:pPr>
            <w:r w:rsidRPr="003D72CD">
              <w:rPr>
                <w:b/>
                <w:bCs/>
                <w:sz w:val="16"/>
                <w:szCs w:val="16"/>
              </w:rPr>
              <w:t>[…]</w:t>
            </w:r>
          </w:p>
          <w:p w:rsidR="00176FC6" w:rsidRPr="003D72CD" w:rsidRDefault="00176FC6" w:rsidP="003D72CD">
            <w:pPr>
              <w:spacing w:line="360" w:lineRule="auto"/>
              <w:jc w:val="center"/>
              <w:rPr>
                <w:rFonts w:cs="Arial"/>
                <w:sz w:val="16"/>
                <w:szCs w:val="16"/>
              </w:rPr>
            </w:pPr>
            <w:r w:rsidRPr="003D72CD">
              <w:rPr>
                <w:rFonts w:cs="Arial"/>
                <w:sz w:val="16"/>
                <w:szCs w:val="16"/>
              </w:rPr>
              <w:t>LA GIUNTA COMUNALE</w:t>
            </w:r>
          </w:p>
          <w:p w:rsidR="00176FC6" w:rsidRPr="003D72CD" w:rsidRDefault="00176FC6" w:rsidP="003D72CD">
            <w:pPr>
              <w:spacing w:line="360" w:lineRule="auto"/>
              <w:rPr>
                <w:rFonts w:cs="Arial"/>
                <w:sz w:val="16"/>
                <w:szCs w:val="16"/>
              </w:rPr>
            </w:pPr>
          </w:p>
          <w:p w:rsidR="00176FC6" w:rsidRPr="003D72CD" w:rsidRDefault="00176FC6" w:rsidP="003D72CD">
            <w:pPr>
              <w:spacing w:line="360" w:lineRule="auto"/>
              <w:jc w:val="both"/>
              <w:rPr>
                <w:rFonts w:cs="Arial"/>
                <w:color w:val="444444"/>
                <w:sz w:val="16"/>
                <w:szCs w:val="16"/>
                <w:shd w:val="clear" w:color="auto" w:fill="FFFFFF"/>
              </w:rPr>
            </w:pPr>
            <w:r w:rsidRPr="003D72CD">
              <w:rPr>
                <w:rFonts w:cs="Arial"/>
                <w:b/>
                <w:sz w:val="16"/>
                <w:szCs w:val="16"/>
              </w:rPr>
              <w:t>Richiamata</w:t>
            </w:r>
            <w:r w:rsidRPr="003D72CD">
              <w:rPr>
                <w:rFonts w:cs="Arial"/>
                <w:sz w:val="16"/>
                <w:szCs w:val="16"/>
              </w:rPr>
              <w:t xml:space="preserve"> la deliberazione del C.C. del 13/03/2015 in attesa di pubblicazione, avente in oggetto </w:t>
            </w:r>
            <w:r w:rsidRPr="003D72CD">
              <w:rPr>
                <w:rFonts w:cs="Arial"/>
                <w:color w:val="000000"/>
                <w:sz w:val="16"/>
                <w:szCs w:val="16"/>
              </w:rPr>
              <w:t>"</w:t>
            </w:r>
            <w:r w:rsidRPr="003D72CD">
              <w:rPr>
                <w:rFonts w:cs="Arial"/>
                <w:color w:val="000000"/>
                <w:sz w:val="16"/>
                <w:szCs w:val="16"/>
                <w:shd w:val="clear" w:color="auto" w:fill="FFFFFF"/>
              </w:rPr>
              <w:t>LOTTA ALLA XYLELLA FASTIDIOSA – DETERMINAZIONI</w:t>
            </w:r>
            <w:r w:rsidRPr="003D72CD">
              <w:rPr>
                <w:rFonts w:cs="Arial"/>
                <w:color w:val="444444"/>
                <w:sz w:val="16"/>
                <w:szCs w:val="16"/>
                <w:shd w:val="clear" w:color="auto" w:fill="FFFFFF"/>
              </w:rPr>
              <w:t>"</w:t>
            </w:r>
          </w:p>
          <w:p w:rsidR="00176FC6" w:rsidRPr="003D72CD" w:rsidRDefault="00176FC6" w:rsidP="003D72CD">
            <w:pPr>
              <w:spacing w:line="360" w:lineRule="auto"/>
              <w:jc w:val="both"/>
              <w:rPr>
                <w:rFonts w:cs="Arial"/>
                <w:color w:val="000000"/>
                <w:sz w:val="16"/>
                <w:szCs w:val="16"/>
                <w:shd w:val="clear" w:color="auto" w:fill="FFFFFF"/>
              </w:rPr>
            </w:pPr>
            <w:r w:rsidRPr="003D72CD">
              <w:rPr>
                <w:rFonts w:cs="Arial"/>
                <w:b/>
                <w:color w:val="000000"/>
                <w:sz w:val="16"/>
                <w:szCs w:val="16"/>
                <w:shd w:val="clear" w:color="auto" w:fill="FFFFFF"/>
              </w:rPr>
              <w:t>Ritenuto</w:t>
            </w:r>
            <w:r w:rsidRPr="003D72CD">
              <w:rPr>
                <w:rFonts w:cs="Arial"/>
                <w:color w:val="000000"/>
                <w:sz w:val="16"/>
                <w:szCs w:val="16"/>
                <w:shd w:val="clear" w:color="auto" w:fill="FFFFFF"/>
              </w:rPr>
              <w:t>, coerentemente con quanto indicato dal C.C., di dover avviare azioni volte a dare un concreto contributo alla soluzione del gravissimo problema costituito dal CO.DI.RO.</w:t>
            </w:r>
          </w:p>
          <w:p w:rsidR="00176FC6" w:rsidRPr="003D72CD" w:rsidRDefault="00176FC6" w:rsidP="003D72CD">
            <w:pPr>
              <w:spacing w:line="360" w:lineRule="auto"/>
              <w:jc w:val="both"/>
              <w:rPr>
                <w:rFonts w:cs="Arial"/>
                <w:color w:val="000000"/>
                <w:sz w:val="16"/>
                <w:szCs w:val="16"/>
                <w:shd w:val="clear" w:color="auto" w:fill="FFFFFF"/>
              </w:rPr>
            </w:pPr>
            <w:r w:rsidRPr="003D72CD">
              <w:rPr>
                <w:rFonts w:cs="Arial"/>
                <w:b/>
                <w:color w:val="000000"/>
                <w:sz w:val="16"/>
                <w:szCs w:val="16"/>
                <w:shd w:val="clear" w:color="auto" w:fill="FFFFFF"/>
              </w:rPr>
              <w:t>Rilevato</w:t>
            </w:r>
            <w:r w:rsidRPr="003D72CD">
              <w:rPr>
                <w:rFonts w:cs="Arial"/>
                <w:color w:val="000000"/>
                <w:sz w:val="16"/>
                <w:szCs w:val="16"/>
                <w:shd w:val="clear" w:color="auto" w:fill="FFFFFF"/>
              </w:rPr>
              <w:t xml:space="preserve"> che già all'insorgere del problema questa Amministrazione Comunale, con D.G.C. n° 246 del 26/11/2013, ha avviato una collaborazione temporanea con il </w:t>
            </w:r>
            <w:r w:rsidRPr="003D72CD">
              <w:rPr>
                <w:rFonts w:cs="Arial"/>
                <w:iCs/>
                <w:color w:val="000000"/>
                <w:sz w:val="16"/>
                <w:szCs w:val="16"/>
              </w:rPr>
              <w:t>Consorzio di Difesa e Valorizzazione delle Produzioni intensive dell'ambiente e del Territorio Rurale della Provincia di Lecce</w:t>
            </w:r>
            <w:r w:rsidRPr="003D72CD">
              <w:rPr>
                <w:rFonts w:cs="Arial"/>
                <w:color w:val="000000"/>
                <w:sz w:val="16"/>
                <w:szCs w:val="16"/>
                <w:shd w:val="clear" w:color="auto" w:fill="FFFFFF"/>
              </w:rPr>
              <w:t xml:space="preserve"> (Co.Di.Le.) per l'espletamento delle seguenti funzioni presso lo sportello agricolo ed a supporto dello stesso:</w:t>
            </w:r>
          </w:p>
          <w:p w:rsidR="00176FC6" w:rsidRPr="003D72CD" w:rsidRDefault="00176FC6" w:rsidP="0046266C">
            <w:pPr>
              <w:numPr>
                <w:ilvl w:val="0"/>
                <w:numId w:val="22"/>
              </w:numPr>
              <w:spacing w:line="360" w:lineRule="auto"/>
              <w:ind w:left="142" w:hanging="142"/>
              <w:jc w:val="both"/>
              <w:rPr>
                <w:rFonts w:eastAsia="SimSun" w:cs="Arial"/>
                <w:bCs/>
                <w:sz w:val="16"/>
                <w:szCs w:val="16"/>
              </w:rPr>
            </w:pPr>
            <w:r w:rsidRPr="003D72CD">
              <w:rPr>
                <w:rFonts w:eastAsia="SimSun" w:cs="Arial"/>
                <w:bCs/>
                <w:sz w:val="16"/>
                <w:szCs w:val="16"/>
              </w:rPr>
              <w:t>consulenza ed assistenza tecnica inerenti la diagnosi e la terapia per problemi fitopatologici ed agronomici;</w:t>
            </w:r>
          </w:p>
          <w:p w:rsidR="00176FC6" w:rsidRPr="003D72CD" w:rsidRDefault="00176FC6" w:rsidP="0046266C">
            <w:pPr>
              <w:numPr>
                <w:ilvl w:val="0"/>
                <w:numId w:val="22"/>
              </w:numPr>
              <w:spacing w:line="360" w:lineRule="auto"/>
              <w:ind w:left="142" w:hanging="142"/>
              <w:jc w:val="both"/>
              <w:rPr>
                <w:rFonts w:eastAsia="SimSun" w:cs="Arial"/>
                <w:bCs/>
                <w:sz w:val="16"/>
                <w:szCs w:val="16"/>
              </w:rPr>
            </w:pPr>
            <w:r w:rsidRPr="003D72CD">
              <w:rPr>
                <w:rFonts w:eastAsia="SimSun" w:cs="Arial"/>
                <w:bCs/>
                <w:sz w:val="16"/>
                <w:szCs w:val="16"/>
              </w:rPr>
              <w:t>sopralluoghi in azienda laddove si manifestassero problemi di ordine fitosanitario;</w:t>
            </w:r>
          </w:p>
          <w:p w:rsidR="00176FC6" w:rsidRPr="003D72CD" w:rsidRDefault="00176FC6" w:rsidP="0046266C">
            <w:pPr>
              <w:numPr>
                <w:ilvl w:val="0"/>
                <w:numId w:val="22"/>
              </w:numPr>
              <w:spacing w:line="360" w:lineRule="auto"/>
              <w:ind w:left="142" w:hanging="142"/>
              <w:jc w:val="both"/>
              <w:rPr>
                <w:rFonts w:eastAsia="SimSun" w:cs="Arial"/>
                <w:bCs/>
                <w:sz w:val="16"/>
                <w:szCs w:val="16"/>
              </w:rPr>
            </w:pPr>
            <w:r w:rsidRPr="003D72CD">
              <w:rPr>
                <w:rFonts w:eastAsia="SimSun" w:cs="Arial"/>
                <w:bCs/>
                <w:sz w:val="16"/>
                <w:szCs w:val="16"/>
              </w:rPr>
              <w:lastRenderedPageBreak/>
              <w:t>ove occorra, prelievo ed inoltro a laboratori specializzati di campioni per stilare una diagnisi precisa sul problema oggetto del sopralluogo;</w:t>
            </w:r>
          </w:p>
          <w:p w:rsidR="00176FC6" w:rsidRPr="003D72CD" w:rsidRDefault="00176FC6" w:rsidP="0046266C">
            <w:pPr>
              <w:numPr>
                <w:ilvl w:val="0"/>
                <w:numId w:val="22"/>
              </w:numPr>
              <w:spacing w:line="360" w:lineRule="auto"/>
              <w:ind w:left="142" w:hanging="142"/>
              <w:jc w:val="both"/>
              <w:rPr>
                <w:rFonts w:eastAsia="SimSun" w:cs="Arial"/>
                <w:bCs/>
                <w:sz w:val="16"/>
                <w:szCs w:val="16"/>
              </w:rPr>
            </w:pPr>
            <w:r w:rsidRPr="003D72CD">
              <w:rPr>
                <w:rFonts w:eastAsia="SimSun" w:cs="Arial"/>
                <w:bCs/>
                <w:sz w:val="16"/>
                <w:szCs w:val="16"/>
              </w:rPr>
              <w:t xml:space="preserve">svolgimento di un corso di preparazione di esami per l'ottenimento di un </w:t>
            </w:r>
            <w:r w:rsidRPr="003D72CD">
              <w:rPr>
                <w:rFonts w:eastAsia="SimSun" w:cs="Arial"/>
                <w:bCs/>
                <w:i/>
                <w:sz w:val="16"/>
                <w:szCs w:val="16"/>
              </w:rPr>
              <w:t>"patentino fitosanitario";</w:t>
            </w:r>
          </w:p>
          <w:p w:rsidR="00176FC6" w:rsidRPr="003D72CD" w:rsidRDefault="00176FC6" w:rsidP="0046266C">
            <w:pPr>
              <w:numPr>
                <w:ilvl w:val="0"/>
                <w:numId w:val="22"/>
              </w:numPr>
              <w:spacing w:line="360" w:lineRule="auto"/>
              <w:ind w:left="142" w:hanging="142"/>
              <w:jc w:val="both"/>
              <w:rPr>
                <w:rFonts w:eastAsia="SimSun" w:cs="Arial"/>
                <w:bCs/>
                <w:sz w:val="16"/>
                <w:szCs w:val="16"/>
              </w:rPr>
            </w:pPr>
            <w:r w:rsidRPr="003D72CD">
              <w:rPr>
                <w:rFonts w:eastAsia="SimSun" w:cs="Arial"/>
                <w:bCs/>
                <w:sz w:val="16"/>
                <w:szCs w:val="16"/>
              </w:rPr>
              <w:t>piani di concimazione;</w:t>
            </w:r>
          </w:p>
          <w:p w:rsidR="00176FC6" w:rsidRPr="003D72CD" w:rsidRDefault="00176FC6" w:rsidP="0046266C">
            <w:pPr>
              <w:numPr>
                <w:ilvl w:val="0"/>
                <w:numId w:val="22"/>
              </w:numPr>
              <w:spacing w:line="360" w:lineRule="auto"/>
              <w:ind w:left="142" w:hanging="142"/>
              <w:jc w:val="both"/>
              <w:rPr>
                <w:rFonts w:eastAsia="SimSun" w:cs="Arial"/>
                <w:bCs/>
                <w:sz w:val="16"/>
                <w:szCs w:val="16"/>
              </w:rPr>
            </w:pPr>
            <w:r w:rsidRPr="003D72CD">
              <w:rPr>
                <w:rFonts w:eastAsia="SimSun" w:cs="Arial"/>
                <w:bCs/>
                <w:sz w:val="16"/>
                <w:szCs w:val="16"/>
              </w:rPr>
              <w:t>piani di irrigazione;</w:t>
            </w:r>
          </w:p>
          <w:p w:rsidR="00176FC6" w:rsidRPr="003D72CD" w:rsidRDefault="00176FC6" w:rsidP="0046266C">
            <w:pPr>
              <w:numPr>
                <w:ilvl w:val="0"/>
                <w:numId w:val="22"/>
              </w:numPr>
              <w:spacing w:line="360" w:lineRule="auto"/>
              <w:ind w:left="142" w:hanging="142"/>
              <w:jc w:val="both"/>
              <w:rPr>
                <w:rFonts w:eastAsia="SimSun" w:cs="Arial"/>
                <w:bCs/>
                <w:sz w:val="16"/>
                <w:szCs w:val="16"/>
              </w:rPr>
            </w:pPr>
            <w:r w:rsidRPr="003D72CD">
              <w:rPr>
                <w:rFonts w:eastAsia="SimSun" w:cs="Arial"/>
                <w:bCs/>
                <w:sz w:val="16"/>
                <w:szCs w:val="16"/>
              </w:rPr>
              <w:t>piani di difesa passiva;</w:t>
            </w:r>
          </w:p>
          <w:p w:rsidR="00176FC6" w:rsidRPr="003D72CD" w:rsidRDefault="00176FC6" w:rsidP="0046266C">
            <w:pPr>
              <w:numPr>
                <w:ilvl w:val="0"/>
                <w:numId w:val="22"/>
              </w:numPr>
              <w:spacing w:line="360" w:lineRule="auto"/>
              <w:ind w:left="142" w:hanging="142"/>
              <w:jc w:val="both"/>
              <w:rPr>
                <w:rFonts w:eastAsia="SimSun" w:cs="Arial"/>
                <w:bCs/>
                <w:sz w:val="16"/>
                <w:szCs w:val="16"/>
              </w:rPr>
            </w:pPr>
            <w:r w:rsidRPr="003D72CD">
              <w:rPr>
                <w:rFonts w:eastAsia="SimSun" w:cs="Arial"/>
                <w:bCs/>
                <w:sz w:val="16"/>
                <w:szCs w:val="16"/>
              </w:rPr>
              <w:t>piani di controllo funzionale delle pompe irroratrici.</w:t>
            </w:r>
          </w:p>
          <w:p w:rsidR="00176FC6" w:rsidRPr="003D72CD" w:rsidRDefault="00176FC6" w:rsidP="003D72CD">
            <w:pPr>
              <w:spacing w:line="360" w:lineRule="auto"/>
              <w:jc w:val="both"/>
              <w:rPr>
                <w:rFonts w:cs="Arial"/>
                <w:iCs/>
                <w:color w:val="000000"/>
                <w:sz w:val="16"/>
                <w:szCs w:val="16"/>
              </w:rPr>
            </w:pPr>
            <w:r w:rsidRPr="003D72CD">
              <w:rPr>
                <w:rFonts w:cs="Arial"/>
                <w:b/>
                <w:iCs/>
                <w:color w:val="000000"/>
                <w:sz w:val="16"/>
                <w:szCs w:val="16"/>
              </w:rPr>
              <w:t>Avuta notizia</w:t>
            </w:r>
          </w:p>
          <w:p w:rsidR="00176FC6" w:rsidRPr="003D72CD" w:rsidRDefault="00176FC6" w:rsidP="003D72CD">
            <w:pPr>
              <w:spacing w:line="360" w:lineRule="auto"/>
              <w:ind w:left="284" w:hanging="284"/>
              <w:jc w:val="both"/>
              <w:rPr>
                <w:rFonts w:cs="Arial"/>
                <w:iCs/>
                <w:color w:val="000000"/>
                <w:sz w:val="16"/>
                <w:szCs w:val="16"/>
              </w:rPr>
            </w:pPr>
            <w:r w:rsidRPr="003D72CD">
              <w:rPr>
                <w:rFonts w:cs="Arial"/>
                <w:iCs/>
                <w:color w:val="000000"/>
                <w:sz w:val="16"/>
                <w:szCs w:val="16"/>
              </w:rPr>
              <w:t>-</w:t>
            </w:r>
            <w:r w:rsidRPr="003D72CD">
              <w:rPr>
                <w:rFonts w:cs="Arial"/>
                <w:iCs/>
                <w:color w:val="000000"/>
                <w:sz w:val="16"/>
                <w:szCs w:val="16"/>
              </w:rPr>
              <w:tab/>
              <w:t xml:space="preserve">che il Sindaco del Comune di Ruffano ha già formulato una richiesta al </w:t>
            </w:r>
            <w:r w:rsidRPr="003D72CD">
              <w:rPr>
                <w:rFonts w:cs="Arial"/>
                <w:color w:val="000000"/>
                <w:sz w:val="16"/>
                <w:szCs w:val="16"/>
                <w:shd w:val="clear" w:color="auto" w:fill="FFFFFF"/>
              </w:rPr>
              <w:t>Co.Di.Le.</w:t>
            </w:r>
            <w:r w:rsidRPr="003D72CD">
              <w:rPr>
                <w:rFonts w:cs="Arial"/>
                <w:iCs/>
                <w:color w:val="000000"/>
                <w:sz w:val="16"/>
                <w:szCs w:val="16"/>
              </w:rPr>
              <w:t xml:space="preserve"> per conoscere quali misure siano state assunte per contrastare il disseccamento rapido dell'olivo;</w:t>
            </w:r>
          </w:p>
          <w:p w:rsidR="00176FC6" w:rsidRPr="003D72CD" w:rsidRDefault="00176FC6" w:rsidP="003D72CD">
            <w:pPr>
              <w:spacing w:line="360" w:lineRule="auto"/>
              <w:ind w:left="284" w:hanging="284"/>
              <w:jc w:val="both"/>
              <w:rPr>
                <w:rFonts w:cs="Arial"/>
                <w:iCs/>
                <w:color w:val="000000"/>
                <w:sz w:val="16"/>
                <w:szCs w:val="16"/>
              </w:rPr>
            </w:pPr>
            <w:r w:rsidRPr="003D72CD">
              <w:rPr>
                <w:rFonts w:cs="Arial"/>
                <w:iCs/>
                <w:color w:val="000000"/>
                <w:sz w:val="16"/>
                <w:szCs w:val="16"/>
              </w:rPr>
              <w:t>-</w:t>
            </w:r>
            <w:r w:rsidRPr="003D72CD">
              <w:rPr>
                <w:rFonts w:cs="Arial"/>
                <w:iCs/>
                <w:color w:val="000000"/>
                <w:sz w:val="16"/>
                <w:szCs w:val="16"/>
              </w:rPr>
              <w:tab/>
              <w:t xml:space="preserve">che il </w:t>
            </w:r>
            <w:r w:rsidRPr="003D72CD">
              <w:rPr>
                <w:rFonts w:cs="Arial"/>
                <w:color w:val="000000"/>
                <w:sz w:val="16"/>
                <w:szCs w:val="16"/>
                <w:shd w:val="clear" w:color="auto" w:fill="FFFFFF"/>
              </w:rPr>
              <w:t>Co.Di.Le.</w:t>
            </w:r>
            <w:r w:rsidRPr="003D72CD">
              <w:rPr>
                <w:rFonts w:cs="Arial"/>
                <w:iCs/>
                <w:color w:val="000000"/>
                <w:sz w:val="16"/>
                <w:szCs w:val="16"/>
              </w:rPr>
              <w:t xml:space="preserve"> ha comunicato che è possibile avviare processi di ricerca e sperimentazione di cura per il problema del disseccamento rapido dell'olivo, chiedendo, nel contempo, con la medesima nota, un contributo per finanziare tale attività di sperimentazione e di avvio di progetti pilota;</w:t>
            </w:r>
          </w:p>
          <w:p w:rsidR="00176FC6" w:rsidRPr="003D72CD" w:rsidRDefault="00176FC6" w:rsidP="003D72CD">
            <w:pPr>
              <w:spacing w:line="360" w:lineRule="auto"/>
              <w:ind w:left="284" w:hanging="284"/>
              <w:jc w:val="both"/>
              <w:rPr>
                <w:rFonts w:cs="Arial"/>
                <w:iCs/>
                <w:color w:val="000000"/>
                <w:sz w:val="16"/>
                <w:szCs w:val="16"/>
              </w:rPr>
            </w:pPr>
            <w:r w:rsidRPr="003D72CD">
              <w:rPr>
                <w:rFonts w:cs="Arial"/>
                <w:iCs/>
                <w:color w:val="000000"/>
                <w:sz w:val="16"/>
                <w:szCs w:val="16"/>
              </w:rPr>
              <w:t>-</w:t>
            </w:r>
            <w:r w:rsidRPr="003D72CD">
              <w:rPr>
                <w:rFonts w:cs="Arial"/>
                <w:iCs/>
                <w:color w:val="000000"/>
                <w:sz w:val="16"/>
                <w:szCs w:val="16"/>
              </w:rPr>
              <w:tab/>
              <w:t>che di conseguenza il Comune di Ruffano, con apposita D.G.C. ha stabilito di sostenere l'attività del Consorzio, determinando per lo stesso l'erogazione di un contributo di euro 1.000,00, è opportuno che anche questo comune deliberi una cifra di pari importo.</w:t>
            </w:r>
          </w:p>
          <w:p w:rsidR="00176FC6" w:rsidRPr="003D72CD" w:rsidRDefault="00176FC6" w:rsidP="003D72CD">
            <w:pPr>
              <w:autoSpaceDE w:val="0"/>
              <w:autoSpaceDN w:val="0"/>
              <w:adjustRightInd w:val="0"/>
              <w:spacing w:line="360" w:lineRule="auto"/>
              <w:jc w:val="both"/>
              <w:rPr>
                <w:rFonts w:cs="Arial"/>
                <w:sz w:val="16"/>
                <w:szCs w:val="16"/>
                <w:lang w:eastAsia="en-US"/>
              </w:rPr>
            </w:pPr>
            <w:r w:rsidRPr="003D72CD">
              <w:rPr>
                <w:rFonts w:cs="Arial"/>
                <w:b/>
                <w:bCs/>
                <w:sz w:val="16"/>
                <w:szCs w:val="16"/>
                <w:lang w:eastAsia="en-US"/>
              </w:rPr>
              <w:t xml:space="preserve">Ritenuto </w:t>
            </w:r>
            <w:r w:rsidRPr="003D72CD">
              <w:rPr>
                <w:rFonts w:cs="Arial"/>
                <w:sz w:val="16"/>
                <w:szCs w:val="16"/>
                <w:lang w:eastAsia="en-US"/>
              </w:rPr>
              <w:t>di dover provvedere in merito;</w:t>
            </w:r>
          </w:p>
          <w:p w:rsidR="00176FC6" w:rsidRPr="003D72CD" w:rsidRDefault="00176FC6" w:rsidP="003D72CD">
            <w:pPr>
              <w:autoSpaceDE w:val="0"/>
              <w:autoSpaceDN w:val="0"/>
              <w:adjustRightInd w:val="0"/>
              <w:spacing w:line="360" w:lineRule="auto"/>
              <w:jc w:val="both"/>
              <w:rPr>
                <w:rFonts w:cs="Arial"/>
                <w:sz w:val="16"/>
                <w:szCs w:val="16"/>
                <w:lang w:eastAsia="en-US"/>
              </w:rPr>
            </w:pPr>
            <w:r w:rsidRPr="003D72CD">
              <w:rPr>
                <w:rFonts w:cs="Arial"/>
                <w:b/>
                <w:bCs/>
                <w:sz w:val="16"/>
                <w:szCs w:val="16"/>
                <w:lang w:eastAsia="en-US"/>
              </w:rPr>
              <w:t xml:space="preserve">Acquisito </w:t>
            </w:r>
            <w:r w:rsidRPr="003D72CD">
              <w:rPr>
                <w:rFonts w:cs="Arial"/>
                <w:sz w:val="16"/>
                <w:szCs w:val="16"/>
                <w:lang w:eastAsia="en-US"/>
              </w:rPr>
              <w:t>il seguente parere di regolarità tecnica del Responsabile del Servizio interessato:</w:t>
            </w:r>
          </w:p>
          <w:p w:rsidR="00176FC6" w:rsidRPr="003D72CD" w:rsidRDefault="00176FC6" w:rsidP="003D72CD">
            <w:pPr>
              <w:autoSpaceDE w:val="0"/>
              <w:autoSpaceDN w:val="0"/>
              <w:adjustRightInd w:val="0"/>
              <w:spacing w:line="360" w:lineRule="auto"/>
              <w:jc w:val="both"/>
              <w:rPr>
                <w:rFonts w:cs="Arial"/>
                <w:sz w:val="16"/>
                <w:szCs w:val="16"/>
                <w:lang w:eastAsia="en-US"/>
              </w:rPr>
            </w:pPr>
            <w:r w:rsidRPr="003D72CD">
              <w:rPr>
                <w:rFonts w:cs="Arial"/>
                <w:sz w:val="16"/>
                <w:szCs w:val="16"/>
                <w:lang w:eastAsia="en-US"/>
              </w:rPr>
              <w:t>Esaminata la proposta con riferimento:</w:t>
            </w:r>
          </w:p>
          <w:p w:rsidR="00176FC6" w:rsidRPr="003D72CD" w:rsidRDefault="00176FC6" w:rsidP="003D72CD">
            <w:pPr>
              <w:autoSpaceDE w:val="0"/>
              <w:autoSpaceDN w:val="0"/>
              <w:adjustRightInd w:val="0"/>
              <w:spacing w:line="360" w:lineRule="auto"/>
              <w:ind w:left="709" w:hanging="283"/>
              <w:jc w:val="both"/>
              <w:rPr>
                <w:rFonts w:cs="Arial"/>
                <w:i/>
                <w:iCs/>
                <w:sz w:val="16"/>
                <w:szCs w:val="16"/>
                <w:lang w:eastAsia="en-US"/>
              </w:rPr>
            </w:pPr>
            <w:r w:rsidRPr="003D72CD">
              <w:rPr>
                <w:rFonts w:cs="Arial"/>
                <w:i/>
                <w:iCs/>
                <w:sz w:val="16"/>
                <w:szCs w:val="16"/>
                <w:lang w:eastAsia="en-US"/>
              </w:rPr>
              <w:t>a)</w:t>
            </w:r>
            <w:r w:rsidRPr="003D72CD">
              <w:rPr>
                <w:rFonts w:cs="Arial"/>
                <w:i/>
                <w:iCs/>
                <w:sz w:val="16"/>
                <w:szCs w:val="16"/>
                <w:lang w:eastAsia="en-US"/>
              </w:rPr>
              <w:tab/>
              <w:t>Al rispetto delle normative comunitarie, statali, regionali, e regolamentari, generali e di settore;</w:t>
            </w:r>
          </w:p>
          <w:p w:rsidR="00176FC6" w:rsidRPr="003D72CD" w:rsidRDefault="00176FC6" w:rsidP="003D72CD">
            <w:pPr>
              <w:autoSpaceDE w:val="0"/>
              <w:autoSpaceDN w:val="0"/>
              <w:adjustRightInd w:val="0"/>
              <w:spacing w:line="360" w:lineRule="auto"/>
              <w:ind w:left="709" w:hanging="283"/>
              <w:jc w:val="both"/>
              <w:rPr>
                <w:rFonts w:cs="Arial"/>
                <w:i/>
                <w:iCs/>
                <w:sz w:val="16"/>
                <w:szCs w:val="16"/>
                <w:lang w:eastAsia="en-US"/>
              </w:rPr>
            </w:pPr>
            <w:r w:rsidRPr="003D72CD">
              <w:rPr>
                <w:rFonts w:cs="Arial"/>
                <w:i/>
                <w:iCs/>
                <w:sz w:val="16"/>
                <w:szCs w:val="16"/>
                <w:lang w:eastAsia="en-US"/>
              </w:rPr>
              <w:t>b)</w:t>
            </w:r>
            <w:r w:rsidRPr="003D72CD">
              <w:rPr>
                <w:rFonts w:cs="Arial"/>
                <w:i/>
                <w:iCs/>
                <w:sz w:val="16"/>
                <w:szCs w:val="16"/>
                <w:lang w:eastAsia="en-US"/>
              </w:rPr>
              <w:tab/>
              <w:t>Alla correttezza e regolarità della procedura;</w:t>
            </w:r>
          </w:p>
          <w:p w:rsidR="00176FC6" w:rsidRPr="003D72CD" w:rsidRDefault="00176FC6" w:rsidP="003D72CD">
            <w:pPr>
              <w:autoSpaceDE w:val="0"/>
              <w:autoSpaceDN w:val="0"/>
              <w:adjustRightInd w:val="0"/>
              <w:spacing w:line="360" w:lineRule="auto"/>
              <w:ind w:left="709" w:hanging="283"/>
              <w:jc w:val="both"/>
              <w:rPr>
                <w:rFonts w:cs="Arial"/>
                <w:i/>
                <w:iCs/>
                <w:sz w:val="16"/>
                <w:szCs w:val="16"/>
                <w:lang w:eastAsia="en-US"/>
              </w:rPr>
            </w:pPr>
            <w:r w:rsidRPr="003D72CD">
              <w:rPr>
                <w:rFonts w:cs="Arial"/>
                <w:i/>
                <w:iCs/>
                <w:sz w:val="16"/>
                <w:szCs w:val="16"/>
                <w:lang w:eastAsia="en-US"/>
              </w:rPr>
              <w:t>c)</w:t>
            </w:r>
            <w:r w:rsidRPr="003D72CD">
              <w:rPr>
                <w:rFonts w:cs="Arial"/>
                <w:i/>
                <w:iCs/>
                <w:sz w:val="16"/>
                <w:szCs w:val="16"/>
                <w:lang w:eastAsia="en-US"/>
              </w:rPr>
              <w:tab/>
              <w:t>Alla correttezza formale nella redazione dell'atto;</w:t>
            </w:r>
          </w:p>
          <w:p w:rsidR="00176FC6" w:rsidRPr="003D72CD" w:rsidRDefault="00176FC6" w:rsidP="003D72CD">
            <w:pPr>
              <w:autoSpaceDE w:val="0"/>
              <w:autoSpaceDN w:val="0"/>
              <w:adjustRightInd w:val="0"/>
              <w:spacing w:line="360" w:lineRule="auto"/>
              <w:jc w:val="both"/>
              <w:rPr>
                <w:rFonts w:cs="Arial"/>
                <w:sz w:val="16"/>
                <w:szCs w:val="16"/>
                <w:lang w:eastAsia="en-US"/>
              </w:rPr>
            </w:pPr>
            <w:r w:rsidRPr="003D72CD">
              <w:rPr>
                <w:rFonts w:cs="Arial"/>
                <w:sz w:val="16"/>
                <w:szCs w:val="16"/>
                <w:lang w:eastAsia="en-US"/>
              </w:rPr>
              <w:t>esprime parere favorevole;</w:t>
            </w:r>
          </w:p>
          <w:p w:rsidR="00176FC6" w:rsidRPr="003D72CD" w:rsidRDefault="00176FC6" w:rsidP="003D72CD">
            <w:pPr>
              <w:autoSpaceDE w:val="0"/>
              <w:autoSpaceDN w:val="0"/>
              <w:adjustRightInd w:val="0"/>
              <w:spacing w:line="360" w:lineRule="auto"/>
              <w:jc w:val="both"/>
              <w:rPr>
                <w:rFonts w:cs="Arial"/>
                <w:sz w:val="16"/>
                <w:szCs w:val="16"/>
                <w:lang w:eastAsia="en-US"/>
              </w:rPr>
            </w:pPr>
            <w:r w:rsidRPr="003D72CD">
              <w:rPr>
                <w:rFonts w:cs="Arial"/>
                <w:b/>
                <w:bCs/>
                <w:sz w:val="16"/>
                <w:szCs w:val="16"/>
                <w:lang w:eastAsia="en-US"/>
              </w:rPr>
              <w:t xml:space="preserve">Acquisito </w:t>
            </w:r>
            <w:r w:rsidRPr="003D72CD">
              <w:rPr>
                <w:rFonts w:cs="Arial"/>
                <w:sz w:val="16"/>
                <w:szCs w:val="16"/>
                <w:lang w:eastAsia="en-US"/>
              </w:rPr>
              <w:t xml:space="preserve">il seguente parere sulla regolarità contabile espresso dal Responsabile dei Servizi Finanziari: </w:t>
            </w:r>
            <w:r w:rsidRPr="003D72CD">
              <w:rPr>
                <w:rFonts w:cs="Arial"/>
                <w:i/>
                <w:sz w:val="16"/>
                <w:szCs w:val="16"/>
                <w:lang w:eastAsia="en-US"/>
              </w:rPr>
              <w:t>"favorevole"</w:t>
            </w:r>
            <w:r w:rsidRPr="003D72CD">
              <w:rPr>
                <w:rFonts w:cs="Arial"/>
                <w:sz w:val="16"/>
                <w:szCs w:val="16"/>
                <w:lang w:eastAsia="en-US"/>
              </w:rPr>
              <w:t>;</w:t>
            </w:r>
          </w:p>
          <w:p w:rsidR="00176FC6" w:rsidRPr="003D72CD" w:rsidRDefault="00176FC6" w:rsidP="003D72CD">
            <w:pPr>
              <w:spacing w:line="360" w:lineRule="auto"/>
              <w:jc w:val="both"/>
              <w:rPr>
                <w:rFonts w:cs="Arial"/>
                <w:sz w:val="16"/>
                <w:szCs w:val="16"/>
                <w:lang w:eastAsia="en-US"/>
              </w:rPr>
            </w:pPr>
            <w:r w:rsidRPr="003D72CD">
              <w:rPr>
                <w:rFonts w:cs="Arial"/>
                <w:b/>
                <w:bCs/>
                <w:sz w:val="16"/>
                <w:szCs w:val="16"/>
                <w:lang w:eastAsia="en-US"/>
              </w:rPr>
              <w:t xml:space="preserve">Visto </w:t>
            </w:r>
            <w:r w:rsidRPr="003D72CD">
              <w:rPr>
                <w:rFonts w:cs="Arial"/>
                <w:sz w:val="16"/>
                <w:szCs w:val="16"/>
                <w:lang w:eastAsia="en-US"/>
              </w:rPr>
              <w:t>il D.lgs 267 del 18.08.2000;</w:t>
            </w:r>
          </w:p>
          <w:p w:rsidR="00176FC6" w:rsidRPr="003D72CD" w:rsidRDefault="00176FC6" w:rsidP="003D72CD">
            <w:pPr>
              <w:autoSpaceDE w:val="0"/>
              <w:autoSpaceDN w:val="0"/>
              <w:adjustRightInd w:val="0"/>
              <w:spacing w:line="360" w:lineRule="auto"/>
              <w:jc w:val="both"/>
              <w:rPr>
                <w:rFonts w:cs="Arial"/>
                <w:sz w:val="16"/>
                <w:szCs w:val="16"/>
                <w:lang w:eastAsia="en-US"/>
              </w:rPr>
            </w:pPr>
            <w:r w:rsidRPr="003D72CD">
              <w:rPr>
                <w:rFonts w:cs="Arial"/>
                <w:b/>
                <w:bCs/>
                <w:sz w:val="16"/>
                <w:szCs w:val="16"/>
                <w:lang w:eastAsia="en-US"/>
              </w:rPr>
              <w:t xml:space="preserve">Con voti </w:t>
            </w:r>
            <w:r w:rsidRPr="003D72CD">
              <w:rPr>
                <w:rFonts w:cs="Arial"/>
                <w:sz w:val="16"/>
                <w:szCs w:val="16"/>
                <w:lang w:eastAsia="en-US"/>
              </w:rPr>
              <w:t>favorevoli unanimi espressi in modo palese;</w:t>
            </w:r>
          </w:p>
          <w:p w:rsidR="00176FC6" w:rsidRPr="003D72CD" w:rsidRDefault="00176FC6" w:rsidP="003D72CD">
            <w:pPr>
              <w:spacing w:line="360" w:lineRule="auto"/>
              <w:ind w:left="284" w:hanging="284"/>
              <w:jc w:val="both"/>
              <w:rPr>
                <w:rFonts w:cs="Arial"/>
                <w:iCs/>
                <w:color w:val="000000"/>
                <w:sz w:val="16"/>
                <w:szCs w:val="16"/>
              </w:rPr>
            </w:pPr>
          </w:p>
          <w:p w:rsidR="00176FC6" w:rsidRPr="003D72CD" w:rsidRDefault="00176FC6" w:rsidP="003D72CD">
            <w:pPr>
              <w:spacing w:line="360" w:lineRule="auto"/>
              <w:jc w:val="center"/>
              <w:rPr>
                <w:rFonts w:cs="Arial"/>
                <w:b/>
                <w:iCs/>
                <w:color w:val="000000"/>
                <w:sz w:val="16"/>
                <w:szCs w:val="16"/>
              </w:rPr>
            </w:pPr>
            <w:r w:rsidRPr="003D72CD">
              <w:rPr>
                <w:rFonts w:cs="Arial"/>
                <w:b/>
                <w:iCs/>
                <w:color w:val="000000"/>
                <w:sz w:val="16"/>
                <w:szCs w:val="16"/>
              </w:rPr>
              <w:lastRenderedPageBreak/>
              <w:t>DELIBERA</w:t>
            </w:r>
          </w:p>
          <w:p w:rsidR="00176FC6" w:rsidRPr="003D72CD" w:rsidRDefault="00176FC6" w:rsidP="003D72CD">
            <w:pPr>
              <w:spacing w:line="360" w:lineRule="auto"/>
              <w:jc w:val="both"/>
              <w:rPr>
                <w:rFonts w:cs="Arial"/>
                <w:sz w:val="16"/>
                <w:szCs w:val="16"/>
              </w:rPr>
            </w:pPr>
          </w:p>
          <w:p w:rsidR="00176FC6" w:rsidRPr="003D72CD" w:rsidRDefault="00176FC6" w:rsidP="003D72CD">
            <w:pPr>
              <w:spacing w:line="360" w:lineRule="auto"/>
              <w:ind w:left="284" w:hanging="284"/>
              <w:jc w:val="both"/>
              <w:rPr>
                <w:rFonts w:cs="Arial"/>
                <w:sz w:val="16"/>
                <w:szCs w:val="16"/>
              </w:rPr>
            </w:pPr>
            <w:r w:rsidRPr="003D72CD">
              <w:rPr>
                <w:rFonts w:cs="Arial"/>
                <w:sz w:val="16"/>
                <w:szCs w:val="16"/>
              </w:rPr>
              <w:t>1)</w:t>
            </w:r>
            <w:r w:rsidRPr="003D72CD">
              <w:rPr>
                <w:rFonts w:cs="Arial"/>
                <w:sz w:val="16"/>
                <w:szCs w:val="16"/>
              </w:rPr>
              <w:tab/>
              <w:t>Aderire all'iniziativa assunta dal Comune di Ruffano e pertanto riservarsi di finanziare, con un importo massimo di € 1.000,00, eventuali iniziative che saranno assunte dal Consorzio di Difesa e Valorizzazione delle produzioni Intensive dell'Ambiente e del Territorio Rurale della Provincia di Lecce per avviare processi di ricerca e sperimentazione di cura per il problema del Disseccamento Rapido dell' Olivo e che saranno ritenute idonee da questa Amministrazione.</w:t>
            </w:r>
          </w:p>
          <w:p w:rsidR="00176FC6" w:rsidRPr="003D72CD" w:rsidRDefault="00176FC6" w:rsidP="003D72CD">
            <w:pPr>
              <w:spacing w:line="360" w:lineRule="auto"/>
              <w:ind w:left="284" w:hanging="284"/>
              <w:jc w:val="both"/>
              <w:rPr>
                <w:rFonts w:cs="Arial"/>
                <w:sz w:val="16"/>
                <w:szCs w:val="16"/>
              </w:rPr>
            </w:pPr>
            <w:r w:rsidRPr="003D72CD">
              <w:rPr>
                <w:rFonts w:cs="Arial"/>
                <w:sz w:val="16"/>
                <w:szCs w:val="16"/>
              </w:rPr>
              <w:t>2)</w:t>
            </w:r>
            <w:r w:rsidRPr="003D72CD">
              <w:rPr>
                <w:rFonts w:cs="Arial"/>
                <w:sz w:val="16"/>
                <w:szCs w:val="16"/>
              </w:rPr>
              <w:tab/>
              <w:t>Dare mandato agli uffici competenti per l'esecuzione degli adempimenti conseguenti al presente atto.</w:t>
            </w:r>
          </w:p>
          <w:p w:rsidR="00176FC6" w:rsidRPr="003D72CD" w:rsidRDefault="00176FC6" w:rsidP="003D72CD">
            <w:pPr>
              <w:spacing w:line="360" w:lineRule="auto"/>
              <w:ind w:left="284" w:hanging="284"/>
              <w:jc w:val="both"/>
              <w:rPr>
                <w:rFonts w:cs="Arial"/>
                <w:sz w:val="16"/>
                <w:szCs w:val="16"/>
              </w:rPr>
            </w:pPr>
            <w:r w:rsidRPr="003D72CD">
              <w:rPr>
                <w:rFonts w:cs="Arial"/>
                <w:sz w:val="16"/>
                <w:szCs w:val="16"/>
              </w:rPr>
              <w:t>3)</w:t>
            </w:r>
            <w:r w:rsidRPr="003D72CD">
              <w:rPr>
                <w:rFonts w:cs="Arial"/>
                <w:sz w:val="16"/>
                <w:szCs w:val="16"/>
              </w:rPr>
              <w:tab/>
              <w:t>Con separata votazione palese ad esito unanime, dichiarare la presente deliberazione, immediatamente esecutiva.</w:t>
            </w:r>
          </w:p>
          <w:p w:rsidR="00176FC6" w:rsidRPr="003D72CD" w:rsidRDefault="00A06AA2" w:rsidP="003D72CD">
            <w:pPr>
              <w:spacing w:line="360" w:lineRule="auto"/>
              <w:ind w:left="284" w:hanging="284"/>
              <w:jc w:val="both"/>
              <w:rPr>
                <w:rFonts w:cs="Arial"/>
                <w:sz w:val="16"/>
                <w:szCs w:val="16"/>
              </w:rPr>
            </w:pPr>
            <w:r>
              <w:rPr>
                <w:rFonts w:cs="Arial"/>
                <w:sz w:val="16"/>
                <w:szCs w:val="16"/>
              </w:rPr>
              <w:t>[…]</w:t>
            </w:r>
          </w:p>
          <w:p w:rsidR="00176FC6" w:rsidRPr="003D72CD" w:rsidRDefault="00176FC6" w:rsidP="003D72CD">
            <w:pPr>
              <w:rPr>
                <w:sz w:val="16"/>
                <w:szCs w:val="16"/>
              </w:rPr>
            </w:pPr>
          </w:p>
          <w:p w:rsidR="00176FC6" w:rsidRPr="003D72CD" w:rsidRDefault="00176FC6" w:rsidP="003D72CD">
            <w:pPr>
              <w:rPr>
                <w:b/>
                <w:bCs/>
                <w:sz w:val="16"/>
                <w:szCs w:val="16"/>
              </w:rPr>
            </w:pPr>
          </w:p>
        </w:tc>
        <w:tc>
          <w:tcPr>
            <w:tcW w:w="1418" w:type="dxa"/>
          </w:tcPr>
          <w:p w:rsidR="00176FC6" w:rsidRPr="00F44473" w:rsidRDefault="00F44473">
            <w:pPr>
              <w:rPr>
                <w:b/>
                <w:sz w:val="14"/>
                <w:szCs w:val="14"/>
              </w:rPr>
            </w:pPr>
            <w:r w:rsidRPr="00F44473">
              <w:rPr>
                <w:rFonts w:cs="Arial"/>
                <w:sz w:val="14"/>
                <w:szCs w:val="14"/>
              </w:rPr>
              <w:lastRenderedPageBreak/>
              <w:t>riservarsi di finanziare, con un importo massimo di € 1.000,00, eventuali iniziative che saranno assunte dal Consorzio di Difesa e Valorizzazione delle produzioni Intensive dell'Ambiente e del Territorio Rurale della Provincia di Lecce per avviare processi di ricerca e sperimentazione di cura per il problema del Disseccamento Rapido dell' Olivo e che saranno ritenute idonee da questa Amministrazione</w:t>
            </w:r>
          </w:p>
        </w:tc>
        <w:tc>
          <w:tcPr>
            <w:tcW w:w="1778" w:type="dxa"/>
          </w:tcPr>
          <w:p w:rsidR="00176FC6" w:rsidRPr="001400CA" w:rsidRDefault="00ED0947">
            <w:pPr>
              <w:rPr>
                <w:b/>
                <w:sz w:val="16"/>
                <w:szCs w:val="16"/>
              </w:rPr>
            </w:pPr>
            <w:r w:rsidRPr="003D72CD">
              <w:rPr>
                <w:rFonts w:cs="Arial"/>
                <w:sz w:val="16"/>
                <w:szCs w:val="16"/>
              </w:rPr>
              <w:t>deliberazione del C.C. del 13/03/2015</w:t>
            </w:r>
          </w:p>
        </w:tc>
      </w:tr>
      <w:tr w:rsidR="00176FC6" w:rsidRPr="00942943" w:rsidTr="000C297C">
        <w:tc>
          <w:tcPr>
            <w:tcW w:w="1513" w:type="dxa"/>
          </w:tcPr>
          <w:p w:rsidR="00176FC6" w:rsidRPr="00942943" w:rsidRDefault="00176FC6" w:rsidP="0011185E">
            <w:pPr>
              <w:rPr>
                <w:sz w:val="16"/>
                <w:szCs w:val="16"/>
              </w:rPr>
            </w:pPr>
            <w:r w:rsidRPr="00942943">
              <w:rPr>
                <w:sz w:val="16"/>
                <w:szCs w:val="16"/>
              </w:rPr>
              <w:lastRenderedPageBreak/>
              <w:t>Giunta Municipale</w:t>
            </w:r>
          </w:p>
        </w:tc>
        <w:tc>
          <w:tcPr>
            <w:tcW w:w="1005" w:type="dxa"/>
          </w:tcPr>
          <w:p w:rsidR="00176FC6" w:rsidRPr="00942943" w:rsidRDefault="00176FC6" w:rsidP="0011185E">
            <w:pPr>
              <w:rPr>
                <w:sz w:val="16"/>
                <w:szCs w:val="16"/>
              </w:rPr>
            </w:pPr>
            <w:r w:rsidRPr="00942943">
              <w:rPr>
                <w:sz w:val="16"/>
                <w:szCs w:val="16"/>
              </w:rPr>
              <w:t>Delibera</w:t>
            </w:r>
          </w:p>
        </w:tc>
        <w:tc>
          <w:tcPr>
            <w:tcW w:w="992" w:type="dxa"/>
          </w:tcPr>
          <w:p w:rsidR="00176FC6" w:rsidRPr="00553B87" w:rsidRDefault="007F6752">
            <w:pPr>
              <w:rPr>
                <w:sz w:val="16"/>
                <w:szCs w:val="16"/>
              </w:rPr>
            </w:pPr>
            <w:r>
              <w:rPr>
                <w:sz w:val="16"/>
                <w:szCs w:val="16"/>
              </w:rPr>
              <w:t xml:space="preserve">n.74 del </w:t>
            </w:r>
            <w:r w:rsidR="00176FC6" w:rsidRPr="00553B87">
              <w:rPr>
                <w:sz w:val="16"/>
                <w:szCs w:val="16"/>
              </w:rPr>
              <w:t>8.4.2015</w:t>
            </w:r>
          </w:p>
        </w:tc>
        <w:tc>
          <w:tcPr>
            <w:tcW w:w="1752" w:type="dxa"/>
          </w:tcPr>
          <w:p w:rsidR="00176FC6" w:rsidRPr="00553B87" w:rsidRDefault="00176FC6">
            <w:pPr>
              <w:rPr>
                <w:sz w:val="16"/>
                <w:szCs w:val="16"/>
              </w:rPr>
            </w:pPr>
            <w:r w:rsidRPr="00553B87">
              <w:rPr>
                <w:sz w:val="16"/>
                <w:szCs w:val="16"/>
              </w:rPr>
              <w:t>PIANO REGIONALE TRIENNALE DI EDILIZIA SCOLASTICA 2015/2017 - INTERVENTO DI ADEGUAMENTO ALLE NORMATIVE VIGENTI IN MATERIA DI SICUREZZA, IGIENE, AGIBILITA' ED ABBATTIMENTO BARRIERE ARCHITETTONICHE ISTITUTO COMPRENSIVO STATALE DI VIA APULIA - APPROVAZIONE PROGETTO DEFINITIVO DI EURO 698.000,00 AI FINI DELLA RICHIESTA DI FINANZIAMENTO.-</w:t>
            </w:r>
          </w:p>
        </w:tc>
        <w:tc>
          <w:tcPr>
            <w:tcW w:w="6328" w:type="dxa"/>
          </w:tcPr>
          <w:p w:rsidR="00176FC6" w:rsidRPr="00553B87" w:rsidRDefault="00176FC6" w:rsidP="00553B87">
            <w:pPr>
              <w:rPr>
                <w:rFonts w:cs="Arial"/>
                <w:b/>
                <w:sz w:val="16"/>
                <w:szCs w:val="16"/>
              </w:rPr>
            </w:pPr>
            <w:r w:rsidRPr="00553B87">
              <w:rPr>
                <w:rFonts w:cs="Arial"/>
                <w:b/>
                <w:sz w:val="16"/>
                <w:szCs w:val="16"/>
              </w:rPr>
              <w:t>[…]</w:t>
            </w:r>
          </w:p>
          <w:p w:rsidR="00176FC6" w:rsidRPr="00553B87" w:rsidRDefault="00176FC6" w:rsidP="00553B87">
            <w:pPr>
              <w:pStyle w:val="Titolo"/>
              <w:rPr>
                <w:rFonts w:asciiTheme="minorHAnsi" w:hAnsiTheme="minorHAnsi"/>
                <w:sz w:val="16"/>
                <w:szCs w:val="16"/>
              </w:rPr>
            </w:pPr>
            <w:r w:rsidRPr="00553B87">
              <w:rPr>
                <w:rFonts w:asciiTheme="minorHAnsi" w:hAnsiTheme="minorHAnsi"/>
                <w:sz w:val="16"/>
                <w:szCs w:val="16"/>
              </w:rPr>
              <w:t>LA GIUNTA MUNICIPALE</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b/>
                <w:bCs/>
                <w:sz w:val="16"/>
                <w:szCs w:val="16"/>
              </w:rPr>
              <w:t>Premesso</w:t>
            </w:r>
            <w:r w:rsidRPr="00553B87">
              <w:rPr>
                <w:sz w:val="16"/>
                <w:szCs w:val="16"/>
              </w:rPr>
              <w:t>:</w:t>
            </w:r>
          </w:p>
          <w:p w:rsidR="00176FC6" w:rsidRPr="00553B87" w:rsidRDefault="00176FC6" w:rsidP="00553B87">
            <w:pPr>
              <w:jc w:val="both"/>
              <w:rPr>
                <w:sz w:val="16"/>
                <w:szCs w:val="16"/>
              </w:rPr>
            </w:pPr>
            <w:r w:rsidRPr="00553B87">
              <w:rPr>
                <w:sz w:val="16"/>
                <w:szCs w:val="16"/>
              </w:rPr>
              <w:t>-</w:t>
            </w:r>
            <w:r w:rsidRPr="00553B87">
              <w:rPr>
                <w:b/>
                <w:bCs/>
                <w:sz w:val="16"/>
                <w:szCs w:val="16"/>
              </w:rPr>
              <w:t>che</w:t>
            </w:r>
            <w:r w:rsidRPr="00553B87">
              <w:rPr>
                <w:sz w:val="16"/>
                <w:szCs w:val="16"/>
              </w:rPr>
              <w:t xml:space="preserve"> con atto dirigenziale della Regione Puglia – Area politiche per la promozione del territorio, dei saperi e dei talenti – Servizio scuola, università e ricerca n°6 del 20.3.2015 è stato adottato l’avviso pubblico relativo al “Piano regionale triennale di edilizia scolastica 2005/2017 – art. 10 del D.L. 12 settembre 2013 n°104 – D.M. 23.01.2015 – D.G.R. n°361 del 3 marzo 2015”;</w:t>
            </w:r>
          </w:p>
          <w:p w:rsidR="00176FC6" w:rsidRPr="00553B87" w:rsidRDefault="00176FC6" w:rsidP="00553B87">
            <w:pPr>
              <w:jc w:val="both"/>
              <w:rPr>
                <w:sz w:val="16"/>
                <w:szCs w:val="16"/>
              </w:rPr>
            </w:pPr>
            <w:r w:rsidRPr="00553B87">
              <w:rPr>
                <w:sz w:val="16"/>
                <w:szCs w:val="16"/>
              </w:rPr>
              <w:t>-</w:t>
            </w:r>
            <w:r w:rsidRPr="00553B87">
              <w:rPr>
                <w:b/>
                <w:bCs/>
                <w:sz w:val="16"/>
                <w:szCs w:val="16"/>
              </w:rPr>
              <w:t>che</w:t>
            </w:r>
            <w:r w:rsidRPr="00553B87">
              <w:rPr>
                <w:sz w:val="16"/>
                <w:szCs w:val="16"/>
              </w:rPr>
              <w:t xml:space="preserve"> questa Amministrazione intende utilizzare le risorse economiche messe a disposizione dal Piano di cui sopra per la realizzazione dell’intervento di adeguamento alle normative vigenti in materia di sicurezza, igiene, agibilità ed abbattimento delle barriere architettoniche dell’Istituto Comprensivo Statale di via Apulia;</w:t>
            </w:r>
          </w:p>
          <w:p w:rsidR="00176FC6" w:rsidRPr="00553B87" w:rsidRDefault="00176FC6" w:rsidP="00553B87">
            <w:pPr>
              <w:jc w:val="both"/>
              <w:rPr>
                <w:sz w:val="16"/>
                <w:szCs w:val="16"/>
              </w:rPr>
            </w:pPr>
            <w:r w:rsidRPr="00553B87">
              <w:rPr>
                <w:sz w:val="16"/>
                <w:szCs w:val="16"/>
              </w:rPr>
              <w:t>-</w:t>
            </w:r>
            <w:r w:rsidRPr="00553B87">
              <w:rPr>
                <w:b/>
                <w:bCs/>
                <w:sz w:val="16"/>
                <w:szCs w:val="16"/>
              </w:rPr>
              <w:t>che</w:t>
            </w:r>
            <w:r w:rsidRPr="00553B87">
              <w:rPr>
                <w:sz w:val="16"/>
                <w:szCs w:val="16"/>
              </w:rPr>
              <w:t>, a tale scopo, è stato dato mandato al Settore LL.PP. comunale per la predisposizione del relativo progetto;</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b/>
                <w:bCs/>
                <w:sz w:val="16"/>
                <w:szCs w:val="16"/>
              </w:rPr>
              <w:t>Visto</w:t>
            </w:r>
            <w:r w:rsidRPr="00553B87">
              <w:rPr>
                <w:sz w:val="16"/>
                <w:szCs w:val="16"/>
              </w:rPr>
              <w:t xml:space="preserve"> ed esaminato il progetto definitivo dei lavori predetti, redatto dal Settore incaricato in data marzo 2015, che quantifica in € 698.000,00, l’importo complessivo occorrente;</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b/>
                <w:bCs/>
                <w:sz w:val="16"/>
                <w:szCs w:val="16"/>
              </w:rPr>
              <w:t>Considerato</w:t>
            </w:r>
            <w:r w:rsidRPr="00553B87">
              <w:rPr>
                <w:sz w:val="16"/>
                <w:szCs w:val="16"/>
              </w:rPr>
              <w:t xml:space="preserve"> che occorre procedere all’approvazione degli elaborati suindicati ai fini della attivazione delle procedure inerenti la richiesta di ammissione a finanziamento dell’intervento;</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b/>
                <w:bCs/>
                <w:sz w:val="16"/>
                <w:szCs w:val="16"/>
              </w:rPr>
              <w:t>Visto</w:t>
            </w:r>
            <w:r w:rsidRPr="00553B87">
              <w:rPr>
                <w:sz w:val="16"/>
                <w:szCs w:val="16"/>
              </w:rPr>
              <w:t xml:space="preserve"> il D.L.vo 12.4.2006, n°163, e successive modificazioni ed integrazioni;</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b/>
                <w:bCs/>
                <w:sz w:val="16"/>
                <w:szCs w:val="16"/>
              </w:rPr>
              <w:t>Vista</w:t>
            </w:r>
            <w:r w:rsidRPr="00553B87">
              <w:rPr>
                <w:sz w:val="16"/>
                <w:szCs w:val="16"/>
              </w:rPr>
              <w:t xml:space="preserve"> la L.R. 11.5.2001, n°13, e successive modificazioni ed integrazioni;</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b/>
                <w:bCs/>
                <w:sz w:val="16"/>
                <w:szCs w:val="16"/>
              </w:rPr>
              <w:lastRenderedPageBreak/>
              <w:t>Acquisito</w:t>
            </w:r>
            <w:r w:rsidRPr="00553B87">
              <w:rPr>
                <w:sz w:val="16"/>
                <w:szCs w:val="16"/>
              </w:rPr>
              <w:t xml:space="preserve"> il seguente parere di regolarità tecnica del Responsabile del Settore LL.PP.: “Esaminata la proposta con riferimento:</w:t>
            </w:r>
          </w:p>
          <w:p w:rsidR="00176FC6" w:rsidRPr="00553B87" w:rsidRDefault="00176FC6" w:rsidP="00553B87">
            <w:pPr>
              <w:jc w:val="both"/>
              <w:rPr>
                <w:sz w:val="16"/>
                <w:szCs w:val="16"/>
              </w:rPr>
            </w:pPr>
            <w:r w:rsidRPr="00553B87">
              <w:rPr>
                <w:sz w:val="16"/>
                <w:szCs w:val="16"/>
              </w:rPr>
              <w:t>a)-al rispetto delle normative comunitarie, statali, regionali e regolamentari, generali e di settore;</w:t>
            </w:r>
          </w:p>
          <w:p w:rsidR="00176FC6" w:rsidRPr="00553B87" w:rsidRDefault="00176FC6" w:rsidP="00553B87">
            <w:pPr>
              <w:jc w:val="both"/>
              <w:rPr>
                <w:sz w:val="16"/>
                <w:szCs w:val="16"/>
              </w:rPr>
            </w:pPr>
            <w:r w:rsidRPr="00553B87">
              <w:rPr>
                <w:sz w:val="16"/>
                <w:szCs w:val="16"/>
              </w:rPr>
              <w:t>b)-alla correttezza e regolarità della procedura;</w:t>
            </w:r>
          </w:p>
          <w:p w:rsidR="00176FC6" w:rsidRPr="00553B87" w:rsidRDefault="00176FC6" w:rsidP="00553B87">
            <w:pPr>
              <w:jc w:val="both"/>
              <w:rPr>
                <w:sz w:val="16"/>
                <w:szCs w:val="16"/>
              </w:rPr>
            </w:pPr>
            <w:r w:rsidRPr="00553B87">
              <w:rPr>
                <w:sz w:val="16"/>
                <w:szCs w:val="16"/>
              </w:rPr>
              <w:t>c)-alla corretta formale nella redazione dell’atto;</w:t>
            </w:r>
          </w:p>
          <w:p w:rsidR="00176FC6" w:rsidRPr="00553B87" w:rsidRDefault="00176FC6" w:rsidP="00553B87">
            <w:pPr>
              <w:jc w:val="both"/>
              <w:rPr>
                <w:sz w:val="16"/>
                <w:szCs w:val="16"/>
              </w:rPr>
            </w:pPr>
            <w:r w:rsidRPr="00553B87">
              <w:rPr>
                <w:sz w:val="16"/>
                <w:szCs w:val="16"/>
              </w:rPr>
              <w:t>esprime parere favorevole”;</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b/>
                <w:bCs/>
                <w:sz w:val="16"/>
                <w:szCs w:val="16"/>
              </w:rPr>
              <w:t>Acquisito</w:t>
            </w:r>
            <w:r w:rsidRPr="00553B87">
              <w:rPr>
                <w:sz w:val="16"/>
                <w:szCs w:val="16"/>
              </w:rPr>
              <w:t>, inoltre, il seguente parere sulla regolarità contabile espresso dal Responsabile del Settore dei Servizi Finanziari: “favorevole”;</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b/>
                <w:bCs/>
                <w:sz w:val="16"/>
                <w:szCs w:val="16"/>
              </w:rPr>
              <w:t>Visto</w:t>
            </w:r>
            <w:r w:rsidRPr="00553B87">
              <w:rPr>
                <w:sz w:val="16"/>
                <w:szCs w:val="16"/>
              </w:rPr>
              <w:t xml:space="preserve"> il T.U. delle leggi sull’Ordinamento degli Enti Locali approvato con D.L. n°267 del 18.8.2000;</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sz w:val="16"/>
                <w:szCs w:val="16"/>
              </w:rPr>
              <w:t>Con voti unanimi espressi in modo palese;</w:t>
            </w:r>
          </w:p>
          <w:p w:rsidR="00176FC6" w:rsidRPr="00553B87" w:rsidRDefault="00176FC6" w:rsidP="00553B87">
            <w:pPr>
              <w:jc w:val="both"/>
              <w:rPr>
                <w:sz w:val="16"/>
                <w:szCs w:val="16"/>
              </w:rPr>
            </w:pPr>
          </w:p>
          <w:p w:rsidR="00176FC6" w:rsidRPr="00553B87" w:rsidRDefault="00176FC6" w:rsidP="00553B87">
            <w:pPr>
              <w:pStyle w:val="Titolo1"/>
              <w:outlineLvl w:val="0"/>
              <w:rPr>
                <w:rFonts w:asciiTheme="minorHAnsi" w:hAnsiTheme="minorHAnsi" w:cs="Times New Roman"/>
                <w:sz w:val="16"/>
                <w:szCs w:val="16"/>
              </w:rPr>
            </w:pPr>
            <w:r w:rsidRPr="00553B87">
              <w:rPr>
                <w:rFonts w:asciiTheme="minorHAnsi" w:hAnsiTheme="minorHAnsi" w:cs="Times New Roman"/>
                <w:sz w:val="16"/>
                <w:szCs w:val="16"/>
              </w:rPr>
              <w:t>D E L I B E R A</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sz w:val="16"/>
                <w:szCs w:val="16"/>
              </w:rPr>
              <w:t>1)-Approvare, ai fini della attivazione delle procedure relative alla richiesta di ammissione a finanziamento, il progetto definitivo dei lavori di adeguamento alle normative vigenti in materia di sicurezza, igiene, agibilità ed abbattimento delle barriere architettoniche dell’Istituto Comprensivo Statale di via Apulia, predisposto dal Settore LL.PP. comunale in data marzo 2015, dell’importo complessivo di € 698.000,00 così ripartito:</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A)-</w:t>
            </w:r>
            <w:r w:rsidRPr="00553B87">
              <w:rPr>
                <w:rFonts w:asciiTheme="minorHAnsi" w:hAnsiTheme="minorHAnsi"/>
                <w:sz w:val="16"/>
                <w:szCs w:val="16"/>
                <w:u w:val="single"/>
              </w:rPr>
              <w:t>Lavori</w:t>
            </w:r>
            <w:r w:rsidRPr="00553B87">
              <w:rPr>
                <w:rFonts w:asciiTheme="minorHAnsi" w:hAnsiTheme="minorHAnsi"/>
                <w:sz w:val="16"/>
                <w:szCs w:val="16"/>
              </w:rPr>
              <w:t>:</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1)-lavori a base di gara</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€ 465.000,00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2)-oneri per la sicurezza non soggetti a ribasso</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u w:val="single"/>
              </w:rPr>
              <w:t>“     8.000,00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in uno</w:t>
            </w:r>
            <w:r w:rsidRPr="00553B87">
              <w:rPr>
                <w:rFonts w:asciiTheme="minorHAnsi" w:hAnsiTheme="minorHAnsi"/>
                <w:sz w:val="16"/>
                <w:szCs w:val="16"/>
              </w:rPr>
              <w:tab/>
              <w:t>€ 473.000,00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B)-</w:t>
            </w:r>
            <w:r w:rsidRPr="00553B87">
              <w:rPr>
                <w:rFonts w:asciiTheme="minorHAnsi" w:hAnsiTheme="minorHAnsi"/>
                <w:sz w:val="16"/>
                <w:szCs w:val="16"/>
                <w:u w:val="single"/>
              </w:rPr>
              <w:t>Somme a disposizione dell'Amministrazione</w:t>
            </w:r>
            <w:r w:rsidRPr="00553B87">
              <w:rPr>
                <w:rFonts w:asciiTheme="minorHAnsi" w:hAnsiTheme="minorHAnsi"/>
                <w:sz w:val="16"/>
                <w:szCs w:val="16"/>
              </w:rPr>
              <w:t>:</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1)-spese prog.ne esecutiva e coord. sicurezza prog.ne</w:t>
            </w:r>
            <w:r w:rsidRPr="00553B87">
              <w:rPr>
                <w:rFonts w:asciiTheme="minorHAnsi" w:hAnsiTheme="minorHAnsi"/>
                <w:sz w:val="16"/>
                <w:szCs w:val="16"/>
              </w:rPr>
              <w:tab/>
            </w:r>
            <w:r w:rsidRPr="00553B87">
              <w:rPr>
                <w:rFonts w:asciiTheme="minorHAnsi" w:hAnsiTheme="minorHAnsi"/>
                <w:sz w:val="16"/>
                <w:szCs w:val="16"/>
              </w:rPr>
              <w:tab/>
              <w:t>“   32.000,00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2)-spese D.LL., coord.sicurezza esecuzione, contabilità</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e collaudi tecnico-amministrativi</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51.500,00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3)-incentivo ex art. 92 D.L.vo n°163/2006</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4.730,00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4)-oneri previdenziali</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3.529,20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5)-spese commissioni giudicatrici</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2.500,00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6).spese pubblicità</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500,00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7)-spese allacciamento pubblici servizi</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2.000,00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8)-imprevisti</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804,38</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9)-accantonamento di cui all’art.133, commi 3 e 4 del</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D.L.vo n°163/2006</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4.730,00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10)-I.V.A. 22% su B1+B2+B4</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t>“   19.146,42</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11)-I.V.A. 22% su A1+A2</w:t>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rPr>
              <w:tab/>
            </w:r>
            <w:r w:rsidRPr="00553B87">
              <w:rPr>
                <w:rFonts w:asciiTheme="minorHAnsi" w:hAnsiTheme="minorHAnsi"/>
                <w:sz w:val="16"/>
                <w:szCs w:val="16"/>
                <w:u w:val="single"/>
              </w:rPr>
              <w:t xml:space="preserve">“ </w:t>
            </w:r>
            <w:r w:rsidRPr="00553B87">
              <w:rPr>
                <w:rFonts w:asciiTheme="minorHAnsi" w:hAnsiTheme="minorHAnsi"/>
                <w:sz w:val="16"/>
                <w:szCs w:val="16"/>
                <w:u w:val="single"/>
              </w:rPr>
              <w:lastRenderedPageBreak/>
              <w:t>104.060,00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in uno</w:t>
            </w:r>
            <w:r w:rsidRPr="00553B87">
              <w:rPr>
                <w:rFonts w:asciiTheme="minorHAnsi" w:hAnsiTheme="minorHAnsi"/>
                <w:sz w:val="16"/>
                <w:szCs w:val="16"/>
              </w:rPr>
              <w:tab/>
            </w:r>
            <w:r w:rsidRPr="00553B87">
              <w:rPr>
                <w:rFonts w:asciiTheme="minorHAnsi" w:hAnsiTheme="minorHAnsi"/>
                <w:sz w:val="16"/>
                <w:szCs w:val="16"/>
                <w:u w:val="single"/>
              </w:rPr>
              <w:t>€ 225.000,00</w:t>
            </w:r>
          </w:p>
          <w:p w:rsidR="00176FC6" w:rsidRPr="00553B87" w:rsidRDefault="00176FC6" w:rsidP="00553B87">
            <w:pPr>
              <w:pStyle w:val="Testonormale"/>
              <w:jc w:val="both"/>
              <w:rPr>
                <w:rFonts w:asciiTheme="minorHAnsi" w:hAnsiTheme="minorHAnsi"/>
                <w:sz w:val="16"/>
                <w:szCs w:val="16"/>
              </w:rPr>
            </w:pPr>
            <w:r w:rsidRPr="00553B87">
              <w:rPr>
                <w:rFonts w:asciiTheme="minorHAnsi" w:hAnsiTheme="minorHAnsi"/>
                <w:sz w:val="16"/>
                <w:szCs w:val="16"/>
              </w:rPr>
              <w:t xml:space="preserve">                                                                                                                  </w:t>
            </w:r>
            <w:r w:rsidRPr="00553B87">
              <w:rPr>
                <w:rFonts w:asciiTheme="minorHAnsi" w:hAnsiTheme="minorHAnsi"/>
                <w:b/>
                <w:bCs/>
                <w:sz w:val="16"/>
                <w:szCs w:val="16"/>
              </w:rPr>
              <w:t>Tornano</w:t>
            </w:r>
            <w:r w:rsidRPr="00553B87">
              <w:rPr>
                <w:rFonts w:asciiTheme="minorHAnsi" w:hAnsiTheme="minorHAnsi"/>
                <w:b/>
                <w:bCs/>
                <w:sz w:val="16"/>
                <w:szCs w:val="16"/>
              </w:rPr>
              <w:tab/>
              <w:t>€ 698.000,00</w:t>
            </w:r>
            <w:r w:rsidRPr="00553B87">
              <w:rPr>
                <w:rFonts w:asciiTheme="minorHAnsi" w:hAnsiTheme="minorHAnsi"/>
                <w:sz w:val="16"/>
                <w:szCs w:val="16"/>
              </w:rPr>
              <w:t>.</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sz w:val="16"/>
                <w:szCs w:val="16"/>
              </w:rPr>
              <w:t>2)-Finanziare l’importo complessivo suindicato con contributo da richiedersi alla Regione Puglia nell’ambito del “Piano regionale triennale di edilizia scolastica 2005/2017 – art. 10 del D.L. 12 settembre 2013 n°104 – D.M. 23.01.2015 – D.G.R. n°361 del 3 marzo 2015”.</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sz w:val="16"/>
                <w:szCs w:val="16"/>
              </w:rPr>
              <w:t>3)-Dare atto, altresì, che il Responsabile unico del procedimento dell’intervento di che trattasi è l’ing. Guido GIRASOLI – Responsabile del Settore Ambiente, Espropriazioni, Manutenzioni e Energia comunale.</w:t>
            </w:r>
          </w:p>
          <w:p w:rsidR="00176FC6" w:rsidRPr="00553B87" w:rsidRDefault="00176FC6" w:rsidP="00553B87">
            <w:pPr>
              <w:jc w:val="both"/>
              <w:rPr>
                <w:sz w:val="16"/>
                <w:szCs w:val="16"/>
              </w:rPr>
            </w:pPr>
          </w:p>
          <w:p w:rsidR="00176FC6" w:rsidRPr="00553B87" w:rsidRDefault="00176FC6" w:rsidP="00553B87">
            <w:pPr>
              <w:jc w:val="both"/>
              <w:rPr>
                <w:sz w:val="16"/>
                <w:szCs w:val="16"/>
              </w:rPr>
            </w:pPr>
            <w:r w:rsidRPr="00553B87">
              <w:rPr>
                <w:sz w:val="16"/>
                <w:szCs w:val="16"/>
              </w:rPr>
              <w:t>4)-Dichiarare, a seguito di successiva unanime votazione, immediatamente esecutiva la presente deliberazione ai sensi e per gli effetti dell’art. 134 comma 4° del T.U. 18.8.2000, n°267.-</w:t>
            </w:r>
          </w:p>
          <w:p w:rsidR="00176FC6" w:rsidRPr="00553B87" w:rsidRDefault="00176FC6" w:rsidP="00553B87">
            <w:pPr>
              <w:rPr>
                <w:sz w:val="16"/>
                <w:szCs w:val="16"/>
              </w:rPr>
            </w:pPr>
          </w:p>
          <w:p w:rsidR="00176FC6" w:rsidRPr="00553B87" w:rsidRDefault="00176FC6" w:rsidP="00553B87">
            <w:pPr>
              <w:rPr>
                <w:rFonts w:cs="Arial"/>
                <w:b/>
                <w:sz w:val="16"/>
                <w:szCs w:val="16"/>
              </w:rPr>
            </w:pPr>
            <w:r w:rsidRPr="00553B87">
              <w:rPr>
                <w:rFonts w:cs="Arial"/>
                <w:b/>
                <w:sz w:val="16"/>
                <w:szCs w:val="16"/>
              </w:rPr>
              <w:t>[…]</w:t>
            </w:r>
          </w:p>
        </w:tc>
        <w:tc>
          <w:tcPr>
            <w:tcW w:w="1418" w:type="dxa"/>
          </w:tcPr>
          <w:p w:rsidR="00176FC6" w:rsidRPr="00942943" w:rsidRDefault="00176FC6">
            <w:pPr>
              <w:rPr>
                <w:b/>
                <w:sz w:val="16"/>
                <w:szCs w:val="16"/>
              </w:rPr>
            </w:pPr>
          </w:p>
        </w:tc>
        <w:tc>
          <w:tcPr>
            <w:tcW w:w="1778" w:type="dxa"/>
          </w:tcPr>
          <w:p w:rsidR="00176FC6" w:rsidRPr="00942943" w:rsidRDefault="004C3823">
            <w:pPr>
              <w:rPr>
                <w:b/>
                <w:sz w:val="16"/>
                <w:szCs w:val="16"/>
              </w:rPr>
            </w:pPr>
            <w:r w:rsidRPr="00553B87">
              <w:rPr>
                <w:sz w:val="16"/>
                <w:szCs w:val="16"/>
              </w:rPr>
              <w:t xml:space="preserve">progetto </w:t>
            </w:r>
            <w:r w:rsidR="007F6752">
              <w:rPr>
                <w:sz w:val="16"/>
                <w:szCs w:val="16"/>
              </w:rPr>
              <w:t xml:space="preserve">definitivo dei lavori </w:t>
            </w:r>
            <w:r w:rsidRPr="00553B87">
              <w:rPr>
                <w:sz w:val="16"/>
                <w:szCs w:val="16"/>
              </w:rPr>
              <w:t>redatto dal Settore incaricato in data marzo 2015, che quantifica in € 698.000,00, l’importo complessivo occorrente</w:t>
            </w:r>
          </w:p>
        </w:tc>
      </w:tr>
      <w:tr w:rsidR="00176FC6" w:rsidRPr="00942943" w:rsidTr="000C297C">
        <w:tc>
          <w:tcPr>
            <w:tcW w:w="1513" w:type="dxa"/>
          </w:tcPr>
          <w:p w:rsidR="00176FC6" w:rsidRPr="00942943" w:rsidRDefault="00176FC6">
            <w:pPr>
              <w:rPr>
                <w:sz w:val="16"/>
                <w:szCs w:val="16"/>
              </w:rPr>
            </w:pPr>
            <w:r w:rsidRPr="00942943">
              <w:rPr>
                <w:sz w:val="16"/>
                <w:szCs w:val="16"/>
              </w:rPr>
              <w:lastRenderedPageBreak/>
              <w:t>Giunta Municipale</w:t>
            </w:r>
          </w:p>
        </w:tc>
        <w:tc>
          <w:tcPr>
            <w:tcW w:w="1005" w:type="dxa"/>
          </w:tcPr>
          <w:p w:rsidR="00176FC6" w:rsidRPr="0022280D" w:rsidRDefault="00176FC6">
            <w:pPr>
              <w:rPr>
                <w:sz w:val="16"/>
                <w:szCs w:val="16"/>
              </w:rPr>
            </w:pPr>
            <w:r w:rsidRPr="0022280D">
              <w:rPr>
                <w:sz w:val="16"/>
                <w:szCs w:val="16"/>
              </w:rPr>
              <w:t>Delibera</w:t>
            </w:r>
          </w:p>
        </w:tc>
        <w:tc>
          <w:tcPr>
            <w:tcW w:w="992" w:type="dxa"/>
          </w:tcPr>
          <w:p w:rsidR="00176FC6" w:rsidRPr="0022280D" w:rsidRDefault="00176FC6">
            <w:pPr>
              <w:rPr>
                <w:sz w:val="16"/>
                <w:szCs w:val="16"/>
              </w:rPr>
            </w:pPr>
            <w:r w:rsidRPr="0022280D">
              <w:rPr>
                <w:sz w:val="16"/>
                <w:szCs w:val="16"/>
              </w:rPr>
              <w:t>n.79 del 9.4.2015</w:t>
            </w:r>
          </w:p>
        </w:tc>
        <w:tc>
          <w:tcPr>
            <w:tcW w:w="1752" w:type="dxa"/>
          </w:tcPr>
          <w:p w:rsidR="00176FC6" w:rsidRPr="0022280D" w:rsidRDefault="00176FC6">
            <w:pPr>
              <w:rPr>
                <w:sz w:val="16"/>
                <w:szCs w:val="16"/>
              </w:rPr>
            </w:pPr>
            <w:r w:rsidRPr="0022280D">
              <w:rPr>
                <w:sz w:val="16"/>
                <w:szCs w:val="16"/>
              </w:rPr>
              <w:t>P.S.R. PUGLIA 2007/2013 - P.S.L. "CAPO DI LEUCA 2015" - MISURA 3.1.3 "INCENTIVAZIONE DI ATTIVITA' TURISTICHE" - AZIONE 3 "REALIZZAZIONE DI SENTIERISTICA COMPATIBILE CON L'AMBIENTE" - PRESA ATTO TRASMISSIONE PROGETTO DEFINITIVO SENTIERO "TORRE DEL SASSO E DELLE VALLONEE".-</w:t>
            </w:r>
          </w:p>
        </w:tc>
        <w:tc>
          <w:tcPr>
            <w:tcW w:w="6328" w:type="dxa"/>
          </w:tcPr>
          <w:p w:rsidR="00176FC6" w:rsidRPr="0022280D" w:rsidRDefault="00176FC6">
            <w:pPr>
              <w:rPr>
                <w:sz w:val="16"/>
                <w:szCs w:val="16"/>
              </w:rPr>
            </w:pPr>
            <w:r w:rsidRPr="0022280D">
              <w:rPr>
                <w:sz w:val="16"/>
                <w:szCs w:val="16"/>
              </w:rPr>
              <w:t>[…]</w:t>
            </w:r>
          </w:p>
          <w:p w:rsidR="00176FC6" w:rsidRPr="0022280D" w:rsidRDefault="00176FC6" w:rsidP="0022280D">
            <w:pPr>
              <w:pStyle w:val="Testodelblocco"/>
              <w:tabs>
                <w:tab w:val="clear" w:pos="340"/>
                <w:tab w:val="left" w:pos="708"/>
              </w:tabs>
              <w:ind w:left="709" w:hanging="709"/>
              <w:jc w:val="center"/>
              <w:rPr>
                <w:rFonts w:asciiTheme="minorHAnsi" w:hAnsiTheme="minorHAnsi" w:cs="Times New Roman"/>
                <w:b/>
                <w:bCs/>
                <w:sz w:val="16"/>
                <w:szCs w:val="16"/>
              </w:rPr>
            </w:pPr>
            <w:r w:rsidRPr="0022280D">
              <w:rPr>
                <w:rFonts w:asciiTheme="minorHAnsi" w:hAnsiTheme="minorHAnsi" w:cs="Times New Roman"/>
                <w:b/>
                <w:bCs/>
                <w:sz w:val="16"/>
                <w:szCs w:val="16"/>
              </w:rPr>
              <w:t>LA GIUNTA MUNICIPALE</w:t>
            </w:r>
          </w:p>
          <w:p w:rsidR="00176FC6" w:rsidRPr="0022280D" w:rsidRDefault="00176FC6" w:rsidP="0022280D">
            <w:pPr>
              <w:pStyle w:val="Testodelblocco"/>
              <w:tabs>
                <w:tab w:val="clear" w:pos="340"/>
                <w:tab w:val="left" w:pos="708"/>
              </w:tabs>
              <w:ind w:left="709" w:hanging="709"/>
              <w:jc w:val="center"/>
              <w:rPr>
                <w:rFonts w:asciiTheme="minorHAnsi" w:hAnsiTheme="minorHAnsi" w:cs="Times New Roman"/>
                <w:b/>
                <w:bCs/>
                <w:sz w:val="16"/>
                <w:szCs w:val="16"/>
              </w:rPr>
            </w:pPr>
          </w:p>
          <w:p w:rsidR="00176FC6" w:rsidRPr="0022280D" w:rsidRDefault="00176FC6" w:rsidP="0022280D">
            <w:pPr>
              <w:ind w:left="993" w:hanging="992"/>
              <w:jc w:val="both"/>
              <w:rPr>
                <w:sz w:val="16"/>
                <w:szCs w:val="16"/>
              </w:rPr>
            </w:pPr>
            <w:r w:rsidRPr="0022280D">
              <w:rPr>
                <w:b/>
                <w:bCs/>
                <w:sz w:val="16"/>
                <w:szCs w:val="16"/>
              </w:rPr>
              <w:t>PREMESSO CHE</w:t>
            </w:r>
            <w:r w:rsidRPr="0022280D">
              <w:rPr>
                <w:sz w:val="16"/>
                <w:szCs w:val="16"/>
              </w:rPr>
              <w:t>:</w:t>
            </w:r>
          </w:p>
          <w:p w:rsidR="00176FC6" w:rsidRPr="0022280D" w:rsidRDefault="00176FC6" w:rsidP="0022280D">
            <w:pPr>
              <w:ind w:left="993" w:hanging="992"/>
              <w:jc w:val="both"/>
              <w:rPr>
                <w:b/>
                <w:bCs/>
                <w:sz w:val="16"/>
                <w:szCs w:val="16"/>
              </w:rPr>
            </w:pPr>
          </w:p>
          <w:p w:rsidR="00176FC6" w:rsidRPr="0022280D" w:rsidRDefault="00176FC6" w:rsidP="0046266C">
            <w:pPr>
              <w:numPr>
                <w:ilvl w:val="0"/>
                <w:numId w:val="23"/>
              </w:numPr>
              <w:jc w:val="both"/>
              <w:rPr>
                <w:sz w:val="16"/>
                <w:szCs w:val="16"/>
              </w:rPr>
            </w:pPr>
            <w:r w:rsidRPr="0022280D">
              <w:rPr>
                <w:sz w:val="16"/>
                <w:szCs w:val="16"/>
              </w:rPr>
              <w:t>il G.A.L. “Capo S.Maria di Leuca”, nell’ambito del P.S.R. Puglia 2007-2013, è soggetto attuatore del Piano di Sviluppo Locale “Capo di Leuca 2015” approvato con delibera di Giunta Regionale del 25/05/2010, n. 1214;</w:t>
            </w:r>
          </w:p>
          <w:p w:rsidR="00176FC6" w:rsidRPr="0022280D" w:rsidRDefault="00176FC6" w:rsidP="0022280D">
            <w:pPr>
              <w:jc w:val="both"/>
              <w:rPr>
                <w:sz w:val="16"/>
                <w:szCs w:val="16"/>
              </w:rPr>
            </w:pPr>
          </w:p>
          <w:p w:rsidR="00176FC6" w:rsidRPr="0022280D" w:rsidRDefault="00176FC6" w:rsidP="0046266C">
            <w:pPr>
              <w:numPr>
                <w:ilvl w:val="0"/>
                <w:numId w:val="23"/>
              </w:numPr>
              <w:jc w:val="both"/>
              <w:rPr>
                <w:sz w:val="16"/>
                <w:szCs w:val="16"/>
              </w:rPr>
            </w:pPr>
            <w:r w:rsidRPr="0022280D">
              <w:rPr>
                <w:sz w:val="16"/>
                <w:szCs w:val="16"/>
              </w:rPr>
              <w:t>il G.A.L. intende dare attuazione alla Misura 313 “Incentivazione di attività turistiche” - Azione 3 “Realizzazione di sentieristica compatibile con l’ambiente”;</w:t>
            </w:r>
          </w:p>
          <w:p w:rsidR="00176FC6" w:rsidRPr="0022280D" w:rsidRDefault="00176FC6" w:rsidP="0022280D">
            <w:pPr>
              <w:jc w:val="both"/>
              <w:rPr>
                <w:sz w:val="16"/>
                <w:szCs w:val="16"/>
              </w:rPr>
            </w:pPr>
          </w:p>
          <w:p w:rsidR="00176FC6" w:rsidRPr="0022280D" w:rsidRDefault="00176FC6" w:rsidP="0046266C">
            <w:pPr>
              <w:numPr>
                <w:ilvl w:val="0"/>
                <w:numId w:val="23"/>
              </w:numPr>
              <w:jc w:val="both"/>
              <w:rPr>
                <w:sz w:val="16"/>
                <w:szCs w:val="16"/>
              </w:rPr>
            </w:pPr>
            <w:r w:rsidRPr="0022280D">
              <w:rPr>
                <w:sz w:val="16"/>
                <w:szCs w:val="16"/>
              </w:rPr>
              <w:t>il Comune ha manifestato il proprio interesse affinché vengano recuperati ed adeguati il sentiero in oggetto;</w:t>
            </w:r>
          </w:p>
          <w:p w:rsidR="00176FC6" w:rsidRPr="0022280D" w:rsidRDefault="00176FC6" w:rsidP="0022280D">
            <w:pPr>
              <w:jc w:val="both"/>
              <w:rPr>
                <w:sz w:val="16"/>
                <w:szCs w:val="16"/>
              </w:rPr>
            </w:pPr>
          </w:p>
          <w:p w:rsidR="00176FC6" w:rsidRPr="0022280D" w:rsidRDefault="00176FC6" w:rsidP="0046266C">
            <w:pPr>
              <w:numPr>
                <w:ilvl w:val="0"/>
                <w:numId w:val="23"/>
              </w:numPr>
              <w:jc w:val="both"/>
              <w:rPr>
                <w:sz w:val="16"/>
                <w:szCs w:val="16"/>
              </w:rPr>
            </w:pPr>
            <w:r w:rsidRPr="0022280D">
              <w:rPr>
                <w:sz w:val="16"/>
                <w:szCs w:val="16"/>
              </w:rPr>
              <w:t>è interesse comune del G.A.L. e dell’Amministrazione Comunale contribuire alla realizzazione delle finalità oggetto del presente protocollo d’intesa quale decisivo momento di interazione e crescita per lo sviluppo dei territori interessati dal progetto;</w:t>
            </w:r>
          </w:p>
          <w:p w:rsidR="00176FC6" w:rsidRPr="0022280D" w:rsidRDefault="00176FC6" w:rsidP="0022280D">
            <w:pPr>
              <w:jc w:val="both"/>
              <w:rPr>
                <w:sz w:val="16"/>
                <w:szCs w:val="16"/>
              </w:rPr>
            </w:pPr>
          </w:p>
          <w:p w:rsidR="00176FC6" w:rsidRPr="0022280D" w:rsidRDefault="00176FC6" w:rsidP="0046266C">
            <w:pPr>
              <w:numPr>
                <w:ilvl w:val="0"/>
                <w:numId w:val="23"/>
              </w:numPr>
              <w:jc w:val="both"/>
              <w:rPr>
                <w:sz w:val="16"/>
                <w:szCs w:val="16"/>
              </w:rPr>
            </w:pPr>
            <w:r w:rsidRPr="0022280D">
              <w:rPr>
                <w:sz w:val="16"/>
                <w:szCs w:val="16"/>
              </w:rPr>
              <w:t xml:space="preserve">l’iniziativa in oggetto costituisce un importante occasione per il recupero e la valorizzazione del paesaggio e dell’ambiente, anche nell’ottica di promozione del territorio e per favorire il turismo; </w:t>
            </w:r>
          </w:p>
          <w:p w:rsidR="00176FC6" w:rsidRPr="0022280D" w:rsidRDefault="00176FC6" w:rsidP="0022280D">
            <w:pPr>
              <w:jc w:val="both"/>
              <w:rPr>
                <w:sz w:val="16"/>
                <w:szCs w:val="16"/>
              </w:rPr>
            </w:pPr>
          </w:p>
          <w:p w:rsidR="00176FC6" w:rsidRPr="0022280D" w:rsidRDefault="00176FC6" w:rsidP="0022280D">
            <w:pPr>
              <w:jc w:val="both"/>
              <w:rPr>
                <w:sz w:val="16"/>
                <w:szCs w:val="16"/>
              </w:rPr>
            </w:pPr>
            <w:r w:rsidRPr="0022280D">
              <w:rPr>
                <w:b/>
                <w:bCs/>
                <w:sz w:val="16"/>
                <w:szCs w:val="16"/>
              </w:rPr>
              <w:t>VISTO</w:t>
            </w:r>
            <w:r w:rsidRPr="0022280D">
              <w:rPr>
                <w:sz w:val="16"/>
                <w:szCs w:val="16"/>
              </w:rPr>
              <w:t xml:space="preserve"> il progetto definitivo, redatto dal tecnico incaricato dal G.A.L. ed acquisito al protocollo comunale in data 20.3.2015 al n°4140, composto dai seguenti elaborati:</w:t>
            </w:r>
          </w:p>
          <w:p w:rsidR="00176FC6" w:rsidRPr="0022280D" w:rsidRDefault="00176FC6" w:rsidP="0046266C">
            <w:pPr>
              <w:numPr>
                <w:ilvl w:val="0"/>
                <w:numId w:val="24"/>
              </w:numPr>
              <w:jc w:val="both"/>
              <w:rPr>
                <w:sz w:val="16"/>
                <w:szCs w:val="16"/>
              </w:rPr>
            </w:pPr>
            <w:r w:rsidRPr="0022280D">
              <w:rPr>
                <w:sz w:val="16"/>
                <w:szCs w:val="16"/>
              </w:rPr>
              <w:t>EL 1. Relazione tecnico descrittiva;</w:t>
            </w:r>
          </w:p>
          <w:p w:rsidR="00176FC6" w:rsidRPr="0022280D" w:rsidRDefault="00176FC6" w:rsidP="0046266C">
            <w:pPr>
              <w:numPr>
                <w:ilvl w:val="0"/>
                <w:numId w:val="24"/>
              </w:numPr>
              <w:jc w:val="both"/>
              <w:rPr>
                <w:sz w:val="16"/>
                <w:szCs w:val="16"/>
              </w:rPr>
            </w:pPr>
            <w:r w:rsidRPr="0022280D">
              <w:rPr>
                <w:sz w:val="16"/>
                <w:szCs w:val="16"/>
              </w:rPr>
              <w:t>EL 2. Relazione paesaggistica;</w:t>
            </w:r>
          </w:p>
          <w:p w:rsidR="00176FC6" w:rsidRPr="0022280D" w:rsidRDefault="00176FC6" w:rsidP="0046266C">
            <w:pPr>
              <w:numPr>
                <w:ilvl w:val="0"/>
                <w:numId w:val="24"/>
              </w:numPr>
              <w:jc w:val="both"/>
              <w:rPr>
                <w:sz w:val="16"/>
                <w:szCs w:val="16"/>
              </w:rPr>
            </w:pPr>
            <w:r w:rsidRPr="0022280D">
              <w:rPr>
                <w:sz w:val="16"/>
                <w:szCs w:val="16"/>
              </w:rPr>
              <w:t>TAV 9 Inquadramento territoriale;</w:t>
            </w:r>
          </w:p>
          <w:p w:rsidR="00176FC6" w:rsidRPr="0022280D" w:rsidRDefault="00176FC6" w:rsidP="0022280D">
            <w:pPr>
              <w:jc w:val="both"/>
              <w:rPr>
                <w:sz w:val="16"/>
                <w:szCs w:val="16"/>
              </w:rPr>
            </w:pPr>
          </w:p>
          <w:p w:rsidR="00176FC6" w:rsidRPr="0022280D" w:rsidRDefault="00176FC6" w:rsidP="0022280D">
            <w:pPr>
              <w:jc w:val="both"/>
              <w:rPr>
                <w:sz w:val="16"/>
                <w:szCs w:val="16"/>
              </w:rPr>
            </w:pPr>
            <w:r w:rsidRPr="0022280D">
              <w:rPr>
                <w:b/>
                <w:bCs/>
                <w:sz w:val="16"/>
                <w:szCs w:val="16"/>
              </w:rPr>
              <w:t>ATTESO</w:t>
            </w:r>
            <w:r w:rsidRPr="0022280D">
              <w:rPr>
                <w:sz w:val="16"/>
                <w:szCs w:val="16"/>
              </w:rPr>
              <w:t xml:space="preserve"> che detto progetto è inquadrabile in un più ampio programma integrato di interventi </w:t>
            </w:r>
            <w:r w:rsidRPr="0022280D">
              <w:rPr>
                <w:sz w:val="16"/>
                <w:szCs w:val="16"/>
              </w:rPr>
              <w:lastRenderedPageBreak/>
              <w:t>di realizzazione dei sentieri del territorio del Capo di Leuca;</w:t>
            </w:r>
          </w:p>
          <w:p w:rsidR="00176FC6" w:rsidRPr="0022280D" w:rsidRDefault="00176FC6" w:rsidP="0022280D">
            <w:pPr>
              <w:pStyle w:val="Titolo"/>
              <w:jc w:val="both"/>
              <w:rPr>
                <w:rFonts w:asciiTheme="minorHAnsi" w:hAnsiTheme="minorHAnsi"/>
                <w:b w:val="0"/>
                <w:bCs w:val="0"/>
                <w:sz w:val="16"/>
                <w:szCs w:val="16"/>
              </w:rPr>
            </w:pPr>
          </w:p>
          <w:p w:rsidR="00176FC6" w:rsidRPr="0022280D" w:rsidRDefault="00176FC6" w:rsidP="0022280D">
            <w:pPr>
              <w:pStyle w:val="Titolo"/>
              <w:jc w:val="both"/>
              <w:rPr>
                <w:rFonts w:asciiTheme="minorHAnsi" w:hAnsiTheme="minorHAnsi"/>
                <w:sz w:val="16"/>
                <w:szCs w:val="16"/>
              </w:rPr>
            </w:pPr>
            <w:r w:rsidRPr="0022280D">
              <w:rPr>
                <w:rFonts w:asciiTheme="minorHAnsi" w:hAnsiTheme="minorHAnsi"/>
                <w:sz w:val="16"/>
                <w:szCs w:val="16"/>
              </w:rPr>
              <w:t>CONSIDERATO</w:t>
            </w:r>
            <w:r w:rsidRPr="0022280D">
              <w:rPr>
                <w:rFonts w:asciiTheme="minorHAnsi" w:hAnsiTheme="minorHAnsi"/>
                <w:b w:val="0"/>
                <w:bCs w:val="0"/>
                <w:sz w:val="16"/>
                <w:szCs w:val="16"/>
              </w:rPr>
              <w:t>:</w:t>
            </w:r>
          </w:p>
          <w:p w:rsidR="00176FC6" w:rsidRPr="0022280D" w:rsidRDefault="00176FC6" w:rsidP="0022280D">
            <w:pPr>
              <w:pStyle w:val="Titolo"/>
              <w:jc w:val="both"/>
              <w:rPr>
                <w:rFonts w:asciiTheme="minorHAnsi" w:hAnsiTheme="minorHAnsi"/>
                <w:b w:val="0"/>
                <w:bCs w:val="0"/>
                <w:sz w:val="16"/>
                <w:szCs w:val="16"/>
              </w:rPr>
            </w:pPr>
          </w:p>
          <w:p w:rsidR="00176FC6" w:rsidRPr="0022280D" w:rsidRDefault="00176FC6" w:rsidP="0022280D">
            <w:pPr>
              <w:pStyle w:val="Titolo"/>
              <w:jc w:val="both"/>
              <w:rPr>
                <w:rFonts w:asciiTheme="minorHAnsi" w:hAnsiTheme="minorHAnsi"/>
                <w:b w:val="0"/>
                <w:bCs w:val="0"/>
                <w:sz w:val="16"/>
                <w:szCs w:val="16"/>
              </w:rPr>
            </w:pPr>
            <w:r w:rsidRPr="0022280D">
              <w:rPr>
                <w:rFonts w:asciiTheme="minorHAnsi" w:hAnsiTheme="minorHAnsi"/>
                <w:b w:val="0"/>
                <w:bCs w:val="0"/>
                <w:sz w:val="16"/>
                <w:szCs w:val="16"/>
              </w:rPr>
              <w:t>-</w:t>
            </w:r>
            <w:r w:rsidRPr="0022280D">
              <w:rPr>
                <w:rFonts w:asciiTheme="minorHAnsi" w:hAnsiTheme="minorHAnsi"/>
                <w:sz w:val="16"/>
                <w:szCs w:val="16"/>
              </w:rPr>
              <w:t>CHE</w:t>
            </w:r>
            <w:r w:rsidRPr="0022280D">
              <w:rPr>
                <w:rFonts w:asciiTheme="minorHAnsi" w:hAnsiTheme="minorHAnsi"/>
                <w:b w:val="0"/>
                <w:bCs w:val="0"/>
                <w:sz w:val="16"/>
                <w:szCs w:val="16"/>
              </w:rPr>
              <w:t xml:space="preserve"> tutti gli oneri necessari per la realizzazione del progetto saranno a totale ed esclusivo carico del G.A.L.;</w:t>
            </w:r>
          </w:p>
          <w:p w:rsidR="00176FC6" w:rsidRPr="0022280D" w:rsidRDefault="00176FC6" w:rsidP="0022280D">
            <w:pPr>
              <w:pStyle w:val="Titolo"/>
              <w:jc w:val="both"/>
              <w:rPr>
                <w:rFonts w:asciiTheme="minorHAnsi" w:hAnsiTheme="minorHAnsi"/>
                <w:b w:val="0"/>
                <w:bCs w:val="0"/>
                <w:sz w:val="16"/>
                <w:szCs w:val="16"/>
              </w:rPr>
            </w:pPr>
          </w:p>
          <w:p w:rsidR="00176FC6" w:rsidRPr="0022280D" w:rsidRDefault="00176FC6" w:rsidP="0022280D">
            <w:pPr>
              <w:pStyle w:val="Titolo"/>
              <w:jc w:val="both"/>
              <w:rPr>
                <w:rFonts w:asciiTheme="minorHAnsi" w:hAnsiTheme="minorHAnsi"/>
                <w:b w:val="0"/>
                <w:bCs w:val="0"/>
                <w:sz w:val="16"/>
                <w:szCs w:val="16"/>
              </w:rPr>
            </w:pPr>
            <w:r w:rsidRPr="0022280D">
              <w:rPr>
                <w:rFonts w:asciiTheme="minorHAnsi" w:hAnsiTheme="minorHAnsi"/>
                <w:b w:val="0"/>
                <w:bCs w:val="0"/>
                <w:sz w:val="16"/>
                <w:szCs w:val="16"/>
              </w:rPr>
              <w:t>-</w:t>
            </w:r>
            <w:r w:rsidRPr="0022280D">
              <w:rPr>
                <w:rFonts w:asciiTheme="minorHAnsi" w:hAnsiTheme="minorHAnsi"/>
                <w:sz w:val="16"/>
                <w:szCs w:val="16"/>
              </w:rPr>
              <w:t>CHE</w:t>
            </w:r>
            <w:r w:rsidRPr="0022280D">
              <w:rPr>
                <w:rFonts w:asciiTheme="minorHAnsi" w:hAnsiTheme="minorHAnsi"/>
                <w:b w:val="0"/>
                <w:bCs w:val="0"/>
                <w:sz w:val="16"/>
                <w:szCs w:val="16"/>
              </w:rPr>
              <w:t xml:space="preserve"> il G.A.L., a tal fine, procederà all’individuazione dell’impresa per l’esecuzione dei lavori;</w:t>
            </w:r>
          </w:p>
          <w:p w:rsidR="00176FC6" w:rsidRPr="0022280D" w:rsidRDefault="00176FC6" w:rsidP="0022280D">
            <w:pPr>
              <w:pStyle w:val="Titolo"/>
              <w:jc w:val="both"/>
              <w:rPr>
                <w:rFonts w:asciiTheme="minorHAnsi" w:hAnsiTheme="minorHAnsi"/>
                <w:b w:val="0"/>
                <w:bCs w:val="0"/>
                <w:sz w:val="16"/>
                <w:szCs w:val="16"/>
              </w:rPr>
            </w:pPr>
          </w:p>
          <w:p w:rsidR="00176FC6" w:rsidRPr="0022280D" w:rsidRDefault="00176FC6" w:rsidP="0022280D">
            <w:pPr>
              <w:pStyle w:val="Titolo"/>
              <w:jc w:val="both"/>
              <w:rPr>
                <w:rFonts w:asciiTheme="minorHAnsi" w:hAnsiTheme="minorHAnsi"/>
                <w:sz w:val="16"/>
                <w:szCs w:val="16"/>
              </w:rPr>
            </w:pPr>
            <w:r w:rsidRPr="0022280D">
              <w:rPr>
                <w:rFonts w:asciiTheme="minorHAnsi" w:hAnsiTheme="minorHAnsi"/>
                <w:sz w:val="16"/>
                <w:szCs w:val="16"/>
              </w:rPr>
              <w:t>DATO ATTO</w:t>
            </w:r>
            <w:r w:rsidRPr="0022280D">
              <w:rPr>
                <w:rFonts w:asciiTheme="minorHAnsi" w:hAnsiTheme="minorHAnsi"/>
                <w:b w:val="0"/>
                <w:bCs w:val="0"/>
                <w:sz w:val="16"/>
                <w:szCs w:val="16"/>
              </w:rPr>
              <w:t>:</w:t>
            </w:r>
          </w:p>
          <w:p w:rsidR="00176FC6" w:rsidRPr="0022280D" w:rsidRDefault="00176FC6" w:rsidP="0022280D">
            <w:pPr>
              <w:pStyle w:val="Titolo"/>
              <w:jc w:val="both"/>
              <w:rPr>
                <w:rFonts w:asciiTheme="minorHAnsi" w:hAnsiTheme="minorHAnsi"/>
                <w:b w:val="0"/>
                <w:bCs w:val="0"/>
                <w:sz w:val="16"/>
                <w:szCs w:val="16"/>
              </w:rPr>
            </w:pPr>
          </w:p>
          <w:p w:rsidR="00176FC6" w:rsidRPr="0022280D" w:rsidRDefault="00176FC6" w:rsidP="0022280D">
            <w:pPr>
              <w:pStyle w:val="Titolo"/>
              <w:jc w:val="both"/>
              <w:rPr>
                <w:rFonts w:asciiTheme="minorHAnsi" w:hAnsiTheme="minorHAnsi"/>
                <w:b w:val="0"/>
                <w:bCs w:val="0"/>
                <w:sz w:val="16"/>
                <w:szCs w:val="16"/>
              </w:rPr>
            </w:pPr>
            <w:r w:rsidRPr="0022280D">
              <w:rPr>
                <w:rFonts w:asciiTheme="minorHAnsi" w:hAnsiTheme="minorHAnsi"/>
                <w:b w:val="0"/>
                <w:bCs w:val="0"/>
                <w:sz w:val="16"/>
                <w:szCs w:val="16"/>
              </w:rPr>
              <w:t>-</w:t>
            </w:r>
            <w:r w:rsidRPr="0022280D">
              <w:rPr>
                <w:rFonts w:asciiTheme="minorHAnsi" w:hAnsiTheme="minorHAnsi"/>
                <w:sz w:val="16"/>
                <w:szCs w:val="16"/>
              </w:rPr>
              <w:t>CHE</w:t>
            </w:r>
            <w:r w:rsidRPr="0022280D">
              <w:rPr>
                <w:rFonts w:asciiTheme="minorHAnsi" w:hAnsiTheme="minorHAnsi"/>
                <w:b w:val="0"/>
                <w:bCs w:val="0"/>
                <w:sz w:val="16"/>
                <w:szCs w:val="16"/>
              </w:rPr>
              <w:t xml:space="preserve"> gli elaborati di progetto sono sviluppati in modo tale da definire adeguatamente le caratteristiche qualitative e funzionali dell’intervento da attuare;</w:t>
            </w:r>
          </w:p>
          <w:p w:rsidR="00176FC6" w:rsidRPr="0022280D" w:rsidRDefault="00176FC6" w:rsidP="0022280D">
            <w:pPr>
              <w:pStyle w:val="Titolo"/>
              <w:jc w:val="both"/>
              <w:rPr>
                <w:rFonts w:asciiTheme="minorHAnsi" w:hAnsiTheme="minorHAnsi"/>
                <w:b w:val="0"/>
                <w:bCs w:val="0"/>
                <w:sz w:val="16"/>
                <w:szCs w:val="16"/>
              </w:rPr>
            </w:pPr>
          </w:p>
          <w:p w:rsidR="00176FC6" w:rsidRPr="0022280D" w:rsidRDefault="00176FC6" w:rsidP="0022280D">
            <w:pPr>
              <w:pStyle w:val="Titolo"/>
              <w:jc w:val="both"/>
              <w:rPr>
                <w:rFonts w:asciiTheme="minorHAnsi" w:hAnsiTheme="minorHAnsi"/>
                <w:b w:val="0"/>
                <w:bCs w:val="0"/>
                <w:sz w:val="16"/>
                <w:szCs w:val="16"/>
              </w:rPr>
            </w:pPr>
            <w:r w:rsidRPr="0022280D">
              <w:rPr>
                <w:rFonts w:asciiTheme="minorHAnsi" w:hAnsiTheme="minorHAnsi"/>
                <w:b w:val="0"/>
                <w:bCs w:val="0"/>
                <w:sz w:val="16"/>
                <w:szCs w:val="16"/>
              </w:rPr>
              <w:t>-</w:t>
            </w:r>
            <w:r w:rsidRPr="0022280D">
              <w:rPr>
                <w:rFonts w:asciiTheme="minorHAnsi" w:hAnsiTheme="minorHAnsi"/>
                <w:sz w:val="16"/>
                <w:szCs w:val="16"/>
              </w:rPr>
              <w:t>CHE</w:t>
            </w:r>
            <w:r w:rsidRPr="0022280D">
              <w:rPr>
                <w:rFonts w:asciiTheme="minorHAnsi" w:hAnsiTheme="minorHAnsi"/>
                <w:b w:val="0"/>
                <w:bCs w:val="0"/>
                <w:sz w:val="16"/>
                <w:szCs w:val="16"/>
              </w:rPr>
              <w:t xml:space="preserve"> il progetto è conforme alle previsioni urbanistiche vigenti;</w:t>
            </w:r>
          </w:p>
          <w:p w:rsidR="00176FC6" w:rsidRPr="0022280D" w:rsidRDefault="00176FC6" w:rsidP="0022280D">
            <w:pPr>
              <w:pStyle w:val="Titolo"/>
              <w:jc w:val="both"/>
              <w:rPr>
                <w:rFonts w:asciiTheme="minorHAnsi" w:hAnsiTheme="minorHAnsi"/>
                <w:b w:val="0"/>
                <w:bCs w:val="0"/>
                <w:sz w:val="16"/>
                <w:szCs w:val="16"/>
              </w:rPr>
            </w:pPr>
          </w:p>
          <w:p w:rsidR="00176FC6" w:rsidRPr="0022280D" w:rsidRDefault="00176FC6" w:rsidP="0022280D">
            <w:pPr>
              <w:pStyle w:val="Titolo"/>
              <w:jc w:val="both"/>
              <w:rPr>
                <w:rFonts w:asciiTheme="minorHAnsi" w:hAnsiTheme="minorHAnsi"/>
                <w:b w:val="0"/>
                <w:bCs w:val="0"/>
                <w:sz w:val="16"/>
                <w:szCs w:val="16"/>
              </w:rPr>
            </w:pPr>
            <w:r w:rsidRPr="0022280D">
              <w:rPr>
                <w:rFonts w:asciiTheme="minorHAnsi" w:hAnsiTheme="minorHAnsi"/>
                <w:b w:val="0"/>
                <w:bCs w:val="0"/>
                <w:sz w:val="16"/>
                <w:szCs w:val="16"/>
              </w:rPr>
              <w:t>-</w:t>
            </w:r>
            <w:r w:rsidRPr="0022280D">
              <w:rPr>
                <w:rFonts w:asciiTheme="minorHAnsi" w:hAnsiTheme="minorHAnsi"/>
                <w:sz w:val="16"/>
                <w:szCs w:val="16"/>
              </w:rPr>
              <w:t>CHE</w:t>
            </w:r>
            <w:r w:rsidRPr="0022280D">
              <w:rPr>
                <w:rFonts w:asciiTheme="minorHAnsi" w:hAnsiTheme="minorHAnsi"/>
                <w:b w:val="0"/>
                <w:bCs w:val="0"/>
                <w:sz w:val="16"/>
                <w:szCs w:val="16"/>
              </w:rPr>
              <w:t xml:space="preserve"> l’intero progetto sulla sentieristica dell’area G.A.L. è finanziato con i fondi del P.S.R. Puglia 2007-2013 – P.S.L. “Capo di Leuca 2015” - Misura 313 “Incentivazione di attività turistiche” - Azione 3 “Realizzazione di sentieristica compatibile con l’ambiente”;</w:t>
            </w:r>
          </w:p>
          <w:p w:rsidR="00176FC6" w:rsidRPr="0022280D" w:rsidRDefault="00176FC6" w:rsidP="0022280D">
            <w:pPr>
              <w:pStyle w:val="Titolo"/>
              <w:jc w:val="both"/>
              <w:rPr>
                <w:rFonts w:asciiTheme="minorHAnsi" w:hAnsiTheme="minorHAnsi"/>
                <w:b w:val="0"/>
                <w:bCs w:val="0"/>
                <w:sz w:val="16"/>
                <w:szCs w:val="16"/>
              </w:rPr>
            </w:pPr>
          </w:p>
          <w:p w:rsidR="00176FC6" w:rsidRPr="0022280D" w:rsidRDefault="00176FC6" w:rsidP="00222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b/>
                <w:bCs/>
                <w:sz w:val="16"/>
                <w:szCs w:val="16"/>
              </w:rPr>
            </w:pPr>
            <w:r w:rsidRPr="0022280D">
              <w:rPr>
                <w:b/>
                <w:bCs/>
                <w:sz w:val="16"/>
                <w:szCs w:val="16"/>
              </w:rPr>
              <w:t>VISTI</w:t>
            </w:r>
            <w:r w:rsidRPr="0022280D">
              <w:rPr>
                <w:sz w:val="16"/>
                <w:szCs w:val="16"/>
              </w:rPr>
              <w:t>:</w:t>
            </w:r>
          </w:p>
          <w:p w:rsidR="00176FC6" w:rsidRPr="0022280D" w:rsidRDefault="00176FC6" w:rsidP="0046266C">
            <w:pPr>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sz w:val="16"/>
                <w:szCs w:val="16"/>
              </w:rPr>
              <w:t>il Decreto legislativo 12 aprile 2006, n. 163 “Codice dei contratti pubblici relativi a lavori, servizi e forniture in attuazione delle direttive 2004/17/CE e 2004/18/CE”;</w:t>
            </w:r>
          </w:p>
          <w:p w:rsidR="00176FC6" w:rsidRPr="0022280D" w:rsidRDefault="00176FC6" w:rsidP="0046266C">
            <w:pPr>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sz w:val="16"/>
                <w:szCs w:val="16"/>
              </w:rPr>
              <w:t>il Regolamento di esecuzione ed attuazione del D.Lgs. n.163/2006 di cui al D.P.R. 5 ottobre 2010 n.207;</w:t>
            </w:r>
          </w:p>
          <w:p w:rsidR="00176FC6" w:rsidRPr="0022280D" w:rsidRDefault="00176FC6" w:rsidP="002228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b/>
                <w:bCs/>
                <w:sz w:val="16"/>
                <w:szCs w:val="16"/>
              </w:rPr>
              <w:t>ACQUISITO</w:t>
            </w:r>
            <w:r w:rsidRPr="0022280D">
              <w:rPr>
                <w:sz w:val="16"/>
                <w:szCs w:val="16"/>
              </w:rPr>
              <w:t xml:space="preserve"> il seguente parere di regolarità tecnica del Responsabile del Settore LL.PP. comunale: “Esaminata la proposta con riferimento:</w:t>
            </w:r>
          </w:p>
          <w:p w:rsidR="00176FC6" w:rsidRPr="0022280D" w:rsidRDefault="00176FC6" w:rsidP="002228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sz w:val="16"/>
                <w:szCs w:val="16"/>
              </w:rPr>
              <w:t>a)-al rispetto delle normative comunitarie, statali, regionali e regolamentari, generali e di settore;</w:t>
            </w:r>
          </w:p>
          <w:p w:rsidR="00176FC6" w:rsidRPr="0022280D" w:rsidRDefault="00176FC6" w:rsidP="002228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sz w:val="16"/>
                <w:szCs w:val="16"/>
              </w:rPr>
              <w:t>b)-alla correttezza e regolarità della procedura;</w:t>
            </w:r>
          </w:p>
          <w:p w:rsidR="00176FC6" w:rsidRPr="0022280D" w:rsidRDefault="00176FC6" w:rsidP="002228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sz w:val="16"/>
                <w:szCs w:val="16"/>
              </w:rPr>
              <w:t>c)-alla correttezza formale della redazione dell’atto;</w:t>
            </w:r>
          </w:p>
          <w:p w:rsidR="00176FC6" w:rsidRPr="0022280D" w:rsidRDefault="00176FC6" w:rsidP="002228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sz w:val="16"/>
                <w:szCs w:val="16"/>
              </w:rPr>
              <w:t>esprime parere favorevole;</w:t>
            </w:r>
          </w:p>
          <w:p w:rsidR="00176FC6" w:rsidRPr="0022280D" w:rsidRDefault="00176FC6" w:rsidP="0022280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b/>
                <w:bCs/>
                <w:sz w:val="16"/>
                <w:szCs w:val="16"/>
              </w:rPr>
              <w:t>ACQUISITO</w:t>
            </w:r>
            <w:r w:rsidRPr="0022280D">
              <w:rPr>
                <w:sz w:val="16"/>
                <w:szCs w:val="16"/>
              </w:rPr>
              <w:t>, inoltre, il seguente parere sulla regolarità contabile espresso dal Responsabile del Settore dei Servizi Finanziari: “favorevole”;</w:t>
            </w:r>
          </w:p>
          <w:p w:rsidR="00176FC6" w:rsidRPr="0022280D" w:rsidRDefault="00176FC6" w:rsidP="0022280D">
            <w:pPr>
              <w:pStyle w:val="Testonormale"/>
              <w:spacing w:after="120"/>
              <w:jc w:val="both"/>
              <w:rPr>
                <w:rFonts w:asciiTheme="minorHAnsi" w:hAnsiTheme="minorHAnsi"/>
                <w:sz w:val="16"/>
                <w:szCs w:val="16"/>
                <w:lang w:eastAsia="en-US"/>
              </w:rPr>
            </w:pPr>
            <w:r w:rsidRPr="0022280D">
              <w:rPr>
                <w:rFonts w:asciiTheme="minorHAnsi" w:hAnsiTheme="minorHAnsi"/>
                <w:b/>
                <w:bCs/>
                <w:sz w:val="16"/>
                <w:szCs w:val="16"/>
                <w:lang w:eastAsia="en-US"/>
              </w:rPr>
              <w:t>CONSIDERATO</w:t>
            </w:r>
            <w:r w:rsidRPr="0022280D">
              <w:rPr>
                <w:rFonts w:asciiTheme="minorHAnsi" w:hAnsiTheme="minorHAnsi"/>
                <w:sz w:val="16"/>
                <w:szCs w:val="16"/>
                <w:lang w:eastAsia="en-US"/>
              </w:rPr>
              <w:t xml:space="preserve"> che ai sensi dell’art. 48 del Testo Unico delle Leggi sull’ordinamento degli Enti Locali, approvato con D.lgs. 18 agosto 2000 n. 267, la Giunta compie tutti gli atti rientranti, ai sensi dell’art. 107,commi 1 e 2 del medesimo Testo Unico, nelle funzioni degli organi di governo, che non siano riservati dalla legge al Consiglio Comunale  e che non ricadono nelle competenze, previste dalle leggi o dallo Statuto, del Sindaco o degli organi di decentramento ;</w:t>
            </w:r>
          </w:p>
          <w:p w:rsidR="00176FC6" w:rsidRPr="0022280D" w:rsidRDefault="00176FC6" w:rsidP="00222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b/>
                <w:bCs/>
                <w:sz w:val="16"/>
                <w:szCs w:val="16"/>
              </w:rPr>
            </w:pPr>
            <w:r w:rsidRPr="0022280D">
              <w:rPr>
                <w:b/>
                <w:bCs/>
                <w:sz w:val="16"/>
                <w:szCs w:val="16"/>
              </w:rPr>
              <w:t>ad  unanimità di voti, resi nei modi e forme di legge,</w:t>
            </w:r>
          </w:p>
          <w:p w:rsidR="00176FC6" w:rsidRPr="0022280D" w:rsidRDefault="00176FC6" w:rsidP="0022280D">
            <w:pPr>
              <w:pStyle w:val="Testonormale"/>
              <w:spacing w:after="120"/>
              <w:jc w:val="center"/>
              <w:rPr>
                <w:rFonts w:asciiTheme="minorHAnsi" w:hAnsiTheme="minorHAnsi"/>
                <w:b/>
                <w:bCs/>
                <w:sz w:val="16"/>
                <w:szCs w:val="16"/>
              </w:rPr>
            </w:pPr>
            <w:r w:rsidRPr="0022280D">
              <w:rPr>
                <w:rFonts w:asciiTheme="minorHAnsi" w:hAnsiTheme="minorHAnsi"/>
                <w:b/>
                <w:bCs/>
                <w:sz w:val="16"/>
                <w:szCs w:val="16"/>
              </w:rPr>
              <w:t>D E L I B E R A</w:t>
            </w:r>
          </w:p>
          <w:p w:rsidR="00176FC6" w:rsidRPr="0022280D" w:rsidRDefault="00176FC6" w:rsidP="0046266C">
            <w:pPr>
              <w:numPr>
                <w:ilvl w:val="0"/>
                <w:numId w:val="2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sz w:val="16"/>
                <w:szCs w:val="16"/>
              </w:rPr>
              <w:lastRenderedPageBreak/>
              <w:t>le premesse formano parte integrante e sostanziale del presente dispositivo.</w:t>
            </w:r>
          </w:p>
          <w:p w:rsidR="00176FC6" w:rsidRPr="0022280D" w:rsidRDefault="00176FC6" w:rsidP="0046266C">
            <w:pPr>
              <w:numPr>
                <w:ilvl w:val="0"/>
                <w:numId w:val="2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b/>
                <w:bCs/>
                <w:sz w:val="16"/>
                <w:szCs w:val="16"/>
              </w:rPr>
              <w:t xml:space="preserve">DI PRENDERE ATTO </w:t>
            </w:r>
            <w:r w:rsidRPr="0022280D">
              <w:rPr>
                <w:sz w:val="16"/>
                <w:szCs w:val="16"/>
              </w:rPr>
              <w:t>del Progetto di adeguamento e messa in sicurezza del Sentiero “Torre del Sasso e delle Vallonee” per la parte di competenza di questo Comune.</w:t>
            </w:r>
          </w:p>
          <w:p w:rsidR="00176FC6" w:rsidRPr="0022280D" w:rsidRDefault="00176FC6" w:rsidP="0046266C">
            <w:pPr>
              <w:numPr>
                <w:ilvl w:val="0"/>
                <w:numId w:val="2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b/>
                <w:bCs/>
                <w:sz w:val="16"/>
                <w:szCs w:val="16"/>
              </w:rPr>
              <w:t>DI DAR ATTO</w:t>
            </w:r>
            <w:r w:rsidRPr="0022280D">
              <w:rPr>
                <w:sz w:val="16"/>
                <w:szCs w:val="16"/>
              </w:rPr>
              <w:t xml:space="preserve"> che le risorse finanziarie necessarie per la realizzazione dell’intervento provengono dal P.S.R. Puglia 2007-2013 – P.S.L. “Capo di Leuca 2015” - Misura 313 “Incentivazione di attività turistiche” - Azione 3 “Realizzazione di sentieristica compatibile con l’ambiente”.</w:t>
            </w:r>
          </w:p>
          <w:p w:rsidR="00176FC6" w:rsidRPr="0022280D" w:rsidRDefault="00176FC6" w:rsidP="0046266C">
            <w:pPr>
              <w:numPr>
                <w:ilvl w:val="0"/>
                <w:numId w:val="26"/>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jc w:val="both"/>
              <w:rPr>
                <w:sz w:val="16"/>
                <w:szCs w:val="16"/>
              </w:rPr>
            </w:pPr>
            <w:r w:rsidRPr="0022280D">
              <w:rPr>
                <w:b/>
                <w:bCs/>
                <w:sz w:val="16"/>
                <w:szCs w:val="16"/>
              </w:rPr>
              <w:t>DI DARE ATTO</w:t>
            </w:r>
            <w:r w:rsidRPr="0022280D">
              <w:rPr>
                <w:sz w:val="16"/>
                <w:szCs w:val="16"/>
              </w:rPr>
              <w:t>, altresì, che tutti gli oneri necessari per la realizzazione del progetto saranno a totale ed esclusivo carico del G.A.L. che, a tal fine, procederà all’indizione di una gara pubblica per l’individuazione dell’impresa esecutrice dei lavori che saranno quindi configurati come opere per conto terzi.</w:t>
            </w:r>
          </w:p>
          <w:p w:rsidR="00176FC6" w:rsidRPr="0022280D" w:rsidRDefault="00176FC6" w:rsidP="0046266C">
            <w:pPr>
              <w:pStyle w:val="Corpodeltesto"/>
              <w:numPr>
                <w:ilvl w:val="0"/>
                <w:numId w:val="2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heme="minorHAnsi" w:hAnsiTheme="minorHAnsi"/>
                <w:sz w:val="16"/>
                <w:szCs w:val="16"/>
                <w:lang w:eastAsia="en-US"/>
              </w:rPr>
            </w:pPr>
            <w:r w:rsidRPr="0022280D">
              <w:rPr>
                <w:rFonts w:asciiTheme="minorHAnsi" w:hAnsiTheme="minorHAnsi"/>
                <w:b/>
                <w:bCs/>
                <w:sz w:val="16"/>
                <w:szCs w:val="16"/>
              </w:rPr>
              <w:t>DI DISPORRE</w:t>
            </w:r>
            <w:r w:rsidRPr="0022280D">
              <w:rPr>
                <w:rFonts w:asciiTheme="minorHAnsi" w:hAnsiTheme="minorHAnsi"/>
                <w:sz w:val="16"/>
                <w:szCs w:val="16"/>
              </w:rPr>
              <w:t xml:space="preserve"> di avviare tutte le procedure, da incardinare presso i competenti uffici comunali, funzionali all’approvazione del progetto, con particolare riferimento alle richieste dei necessari pareri e/o nulla del caso.</w:t>
            </w:r>
          </w:p>
          <w:p w:rsidR="00176FC6" w:rsidRPr="0022280D" w:rsidRDefault="00176FC6" w:rsidP="0022280D">
            <w:pPr>
              <w:pStyle w:val="Corpodeltesto"/>
              <w:tabs>
                <w:tab w:val="left" w:pos="426"/>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16"/>
                <w:szCs w:val="16"/>
              </w:rPr>
            </w:pPr>
          </w:p>
          <w:p w:rsidR="00176FC6" w:rsidRPr="0022280D" w:rsidRDefault="00176FC6" w:rsidP="0046266C">
            <w:pPr>
              <w:pStyle w:val="Corpodeltesto"/>
              <w:numPr>
                <w:ilvl w:val="0"/>
                <w:numId w:val="26"/>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heme="minorHAnsi" w:hAnsiTheme="minorHAnsi"/>
                <w:sz w:val="16"/>
                <w:szCs w:val="16"/>
              </w:rPr>
            </w:pPr>
            <w:r w:rsidRPr="0022280D">
              <w:rPr>
                <w:rFonts w:asciiTheme="minorHAnsi" w:hAnsiTheme="minorHAnsi"/>
                <w:b/>
                <w:bCs/>
                <w:sz w:val="16"/>
                <w:szCs w:val="16"/>
              </w:rPr>
              <w:t>DI DICHIARARE</w:t>
            </w:r>
            <w:r w:rsidRPr="0022280D">
              <w:rPr>
                <w:rFonts w:asciiTheme="minorHAnsi" w:hAnsiTheme="minorHAnsi"/>
                <w:sz w:val="16"/>
                <w:szCs w:val="16"/>
              </w:rPr>
              <w:t>, con separata ed unanime votazione, la presente deliberazione immediatamente eseguibile ai sensi dell’art.134 del D.lgs.18/08/2000, n.267.-</w:t>
            </w:r>
          </w:p>
          <w:p w:rsidR="00176FC6" w:rsidRPr="0022280D" w:rsidRDefault="00176FC6">
            <w:pPr>
              <w:rPr>
                <w:sz w:val="16"/>
                <w:szCs w:val="16"/>
              </w:rPr>
            </w:pPr>
            <w:r w:rsidRPr="0022280D">
              <w:rPr>
                <w:sz w:val="16"/>
                <w:szCs w:val="16"/>
              </w:rPr>
              <w:t>[…]</w:t>
            </w:r>
          </w:p>
        </w:tc>
        <w:tc>
          <w:tcPr>
            <w:tcW w:w="1418" w:type="dxa"/>
          </w:tcPr>
          <w:p w:rsidR="00176FC6" w:rsidRPr="00D14B5F" w:rsidRDefault="00176FC6">
            <w:pPr>
              <w:rPr>
                <w:b/>
                <w:sz w:val="16"/>
                <w:szCs w:val="16"/>
              </w:rPr>
            </w:pPr>
          </w:p>
        </w:tc>
        <w:tc>
          <w:tcPr>
            <w:tcW w:w="1778" w:type="dxa"/>
          </w:tcPr>
          <w:p w:rsidR="00867E29" w:rsidRPr="0022280D" w:rsidRDefault="00867E29" w:rsidP="00867E29">
            <w:pPr>
              <w:jc w:val="both"/>
              <w:rPr>
                <w:sz w:val="16"/>
                <w:szCs w:val="16"/>
              </w:rPr>
            </w:pPr>
            <w:r w:rsidRPr="0022280D">
              <w:rPr>
                <w:sz w:val="16"/>
                <w:szCs w:val="16"/>
              </w:rPr>
              <w:t>progetto definitivo, redatto dal tecnico incaricato dal G.A.L. ed acquisito al protocollo comunale in data 20.3.2015 al n°4140, composto dai seguenti elaborati:</w:t>
            </w:r>
          </w:p>
          <w:p w:rsidR="00867E29" w:rsidRPr="0022280D" w:rsidRDefault="00867E29" w:rsidP="00867E29">
            <w:pPr>
              <w:numPr>
                <w:ilvl w:val="0"/>
                <w:numId w:val="24"/>
              </w:numPr>
              <w:jc w:val="both"/>
              <w:rPr>
                <w:sz w:val="16"/>
                <w:szCs w:val="16"/>
              </w:rPr>
            </w:pPr>
            <w:r w:rsidRPr="0022280D">
              <w:rPr>
                <w:sz w:val="16"/>
                <w:szCs w:val="16"/>
              </w:rPr>
              <w:t>EL 1. Relazione tecnico descrittiva;</w:t>
            </w:r>
          </w:p>
          <w:p w:rsidR="00867E29" w:rsidRPr="0022280D" w:rsidRDefault="00867E29" w:rsidP="00867E29">
            <w:pPr>
              <w:numPr>
                <w:ilvl w:val="0"/>
                <w:numId w:val="24"/>
              </w:numPr>
              <w:jc w:val="both"/>
              <w:rPr>
                <w:sz w:val="16"/>
                <w:szCs w:val="16"/>
              </w:rPr>
            </w:pPr>
            <w:r w:rsidRPr="0022280D">
              <w:rPr>
                <w:sz w:val="16"/>
                <w:szCs w:val="16"/>
              </w:rPr>
              <w:t>EL 2. Relazione paesaggistica;</w:t>
            </w:r>
          </w:p>
          <w:p w:rsidR="00176FC6" w:rsidRPr="00D14B5F" w:rsidRDefault="00867E29" w:rsidP="00867E29">
            <w:pPr>
              <w:rPr>
                <w:b/>
                <w:sz w:val="16"/>
                <w:szCs w:val="16"/>
              </w:rPr>
            </w:pPr>
            <w:r w:rsidRPr="0022280D">
              <w:rPr>
                <w:sz w:val="16"/>
                <w:szCs w:val="16"/>
              </w:rPr>
              <w:t>TAV 9 Inquadramento territoriale</w:t>
            </w:r>
          </w:p>
        </w:tc>
      </w:tr>
      <w:tr w:rsidR="00176FC6" w:rsidRPr="00942943" w:rsidTr="000C297C">
        <w:tc>
          <w:tcPr>
            <w:tcW w:w="1513" w:type="dxa"/>
          </w:tcPr>
          <w:p w:rsidR="00176FC6" w:rsidRPr="000A714D" w:rsidRDefault="00176FC6">
            <w:pPr>
              <w:rPr>
                <w:color w:val="000000" w:themeColor="text1"/>
                <w:sz w:val="16"/>
                <w:szCs w:val="16"/>
              </w:rPr>
            </w:pPr>
            <w:r w:rsidRPr="000A714D">
              <w:rPr>
                <w:color w:val="000000" w:themeColor="text1"/>
                <w:sz w:val="16"/>
                <w:szCs w:val="16"/>
              </w:rPr>
              <w:lastRenderedPageBreak/>
              <w:t>Giunta Municipale</w:t>
            </w:r>
          </w:p>
        </w:tc>
        <w:tc>
          <w:tcPr>
            <w:tcW w:w="1005" w:type="dxa"/>
          </w:tcPr>
          <w:p w:rsidR="00176FC6" w:rsidRPr="000A714D" w:rsidRDefault="00176FC6">
            <w:pPr>
              <w:rPr>
                <w:color w:val="000000" w:themeColor="text1"/>
                <w:sz w:val="16"/>
                <w:szCs w:val="16"/>
              </w:rPr>
            </w:pPr>
            <w:r w:rsidRPr="000A714D">
              <w:rPr>
                <w:color w:val="000000" w:themeColor="text1"/>
                <w:sz w:val="16"/>
                <w:szCs w:val="16"/>
              </w:rPr>
              <w:t>Delibera</w:t>
            </w:r>
          </w:p>
        </w:tc>
        <w:tc>
          <w:tcPr>
            <w:tcW w:w="992" w:type="dxa"/>
          </w:tcPr>
          <w:p w:rsidR="00176FC6" w:rsidRPr="000A714D" w:rsidRDefault="00A85092">
            <w:pPr>
              <w:rPr>
                <w:color w:val="000000" w:themeColor="text1"/>
                <w:sz w:val="16"/>
                <w:szCs w:val="16"/>
              </w:rPr>
            </w:pPr>
            <w:r w:rsidRPr="000A714D">
              <w:rPr>
                <w:color w:val="000000" w:themeColor="text1"/>
                <w:sz w:val="16"/>
                <w:szCs w:val="16"/>
              </w:rPr>
              <w:t>n.88 del 9.4.2015</w:t>
            </w:r>
          </w:p>
        </w:tc>
        <w:tc>
          <w:tcPr>
            <w:tcW w:w="1752" w:type="dxa"/>
          </w:tcPr>
          <w:p w:rsidR="00176FC6" w:rsidRPr="000A714D" w:rsidRDefault="00602CD2">
            <w:pPr>
              <w:rPr>
                <w:color w:val="000000" w:themeColor="text1"/>
                <w:sz w:val="16"/>
                <w:szCs w:val="16"/>
              </w:rPr>
            </w:pPr>
            <w:r w:rsidRPr="000A714D">
              <w:rPr>
                <w:color w:val="000000" w:themeColor="text1"/>
                <w:sz w:val="16"/>
                <w:szCs w:val="16"/>
              </w:rPr>
              <w:t>OLIMPIADI DELL'AMICIZIA 2015 - DETERMINAZIONI.</w:t>
            </w:r>
          </w:p>
        </w:tc>
        <w:tc>
          <w:tcPr>
            <w:tcW w:w="6328" w:type="dxa"/>
          </w:tcPr>
          <w:p w:rsidR="00176FC6" w:rsidRPr="000A714D" w:rsidRDefault="00A85092" w:rsidP="00DB50FC">
            <w:pPr>
              <w:rPr>
                <w:b/>
                <w:bCs/>
                <w:color w:val="000000" w:themeColor="text1"/>
                <w:sz w:val="16"/>
                <w:szCs w:val="16"/>
              </w:rPr>
            </w:pPr>
            <w:r w:rsidRPr="000A714D">
              <w:rPr>
                <w:b/>
                <w:bCs/>
                <w:color w:val="000000" w:themeColor="text1"/>
                <w:sz w:val="16"/>
                <w:szCs w:val="16"/>
              </w:rPr>
              <w:t>[</w:t>
            </w:r>
            <w:r w:rsidR="00602CD2" w:rsidRPr="000A714D">
              <w:rPr>
                <w:b/>
                <w:bCs/>
                <w:color w:val="000000" w:themeColor="text1"/>
                <w:sz w:val="16"/>
                <w:szCs w:val="16"/>
              </w:rPr>
              <w:t>…</w:t>
            </w:r>
            <w:r w:rsidRPr="000A714D">
              <w:rPr>
                <w:b/>
                <w:bCs/>
                <w:color w:val="000000" w:themeColor="text1"/>
                <w:sz w:val="16"/>
                <w:szCs w:val="16"/>
              </w:rPr>
              <w:t>]</w:t>
            </w:r>
          </w:p>
          <w:p w:rsidR="00A06AA2" w:rsidRPr="000A714D" w:rsidRDefault="00602CD2" w:rsidP="00A06AA2">
            <w:pPr>
              <w:pStyle w:val="NormaleWeb"/>
              <w:jc w:val="center"/>
              <w:rPr>
                <w:rFonts w:asciiTheme="minorHAnsi" w:hAnsiTheme="minorHAnsi"/>
                <w:b/>
                <w:color w:val="000000" w:themeColor="text1"/>
                <w:sz w:val="16"/>
                <w:szCs w:val="16"/>
              </w:rPr>
            </w:pPr>
            <w:r w:rsidRPr="000A714D">
              <w:rPr>
                <w:rFonts w:asciiTheme="minorHAnsi" w:hAnsiTheme="minorHAnsi"/>
                <w:b/>
                <w:color w:val="000000" w:themeColor="text1"/>
                <w:sz w:val="16"/>
                <w:szCs w:val="16"/>
              </w:rPr>
              <w:t>LA GIUNTA COMUNALE</w:t>
            </w:r>
          </w:p>
          <w:p w:rsidR="00A06AA2" w:rsidRPr="000A714D" w:rsidRDefault="00602CD2" w:rsidP="00A06AA2">
            <w:pPr>
              <w:rPr>
                <w:b/>
                <w:color w:val="000000" w:themeColor="text1"/>
                <w:sz w:val="16"/>
                <w:szCs w:val="16"/>
              </w:rPr>
            </w:pPr>
            <w:r w:rsidRPr="000A714D">
              <w:rPr>
                <w:b/>
                <w:color w:val="000000" w:themeColor="text1"/>
                <w:sz w:val="16"/>
                <w:szCs w:val="16"/>
              </w:rPr>
              <w:t>Premesso che</w:t>
            </w:r>
          </w:p>
          <w:p w:rsidR="00A06AA2" w:rsidRPr="000A714D" w:rsidRDefault="00602CD2" w:rsidP="00A06AA2">
            <w:pPr>
              <w:numPr>
                <w:ilvl w:val="0"/>
                <w:numId w:val="43"/>
              </w:numPr>
              <w:jc w:val="both"/>
              <w:rPr>
                <w:color w:val="000000" w:themeColor="text1"/>
                <w:sz w:val="16"/>
                <w:szCs w:val="16"/>
              </w:rPr>
            </w:pPr>
            <w:r w:rsidRPr="000A714D">
              <w:rPr>
                <w:color w:val="000000" w:themeColor="text1"/>
                <w:sz w:val="16"/>
                <w:szCs w:val="16"/>
              </w:rPr>
              <w:t xml:space="preserve"> la Provincia di Lecce, in collaborazione con l’UNICEF – Comitato Provinciale di Lecce – coordina lo svolgimento ed organizzazione delle  “Olimpiadi della’Amicizia 2015” che vede coinvolti i Referenti Sindaci dei Consigli Comunali dei Ragazzi;</w:t>
            </w:r>
          </w:p>
          <w:p w:rsidR="00A06AA2" w:rsidRPr="000A714D" w:rsidRDefault="00602CD2" w:rsidP="00A06AA2">
            <w:pPr>
              <w:numPr>
                <w:ilvl w:val="0"/>
                <w:numId w:val="43"/>
              </w:numPr>
              <w:jc w:val="both"/>
              <w:rPr>
                <w:color w:val="000000" w:themeColor="text1"/>
                <w:sz w:val="16"/>
                <w:szCs w:val="16"/>
              </w:rPr>
            </w:pPr>
            <w:r w:rsidRPr="000A714D">
              <w:rPr>
                <w:color w:val="000000" w:themeColor="text1"/>
                <w:sz w:val="16"/>
                <w:szCs w:val="16"/>
              </w:rPr>
              <w:t xml:space="preserve"> tale iniziativa ha come finalità la partecipazione degli studenti della scuola primaria e secondaria alle attività previste dalle olimpiadi come momento di grande occasione per far incontrare i ragazzi dei 50 Comuni del Salento che ospitano i CCR in modo da consentire loro di esercitare sani momenti di partecipazione attiva e creativa senza alcuna forma di competizione per una sana crescita formativa con l’obiettivo di alimentare in ciascun partecipate ai giochi il sentimento dell’amicizia, della non discriminazione e della pace;</w:t>
            </w:r>
          </w:p>
          <w:p w:rsidR="00A06AA2" w:rsidRPr="000A714D" w:rsidRDefault="00602CD2" w:rsidP="00A06AA2">
            <w:pPr>
              <w:jc w:val="both"/>
              <w:rPr>
                <w:color w:val="000000" w:themeColor="text1"/>
                <w:sz w:val="16"/>
                <w:szCs w:val="16"/>
              </w:rPr>
            </w:pPr>
            <w:r w:rsidRPr="000A714D">
              <w:rPr>
                <w:b/>
                <w:color w:val="000000" w:themeColor="text1"/>
                <w:sz w:val="16"/>
                <w:szCs w:val="16"/>
              </w:rPr>
              <w:t>Che</w:t>
            </w:r>
            <w:r w:rsidRPr="000A714D">
              <w:rPr>
                <w:color w:val="000000" w:themeColor="text1"/>
                <w:sz w:val="16"/>
                <w:szCs w:val="16"/>
              </w:rPr>
              <w:t xml:space="preserve"> il Comune di Tricase ha comunicato al Comitato Provinciale dell’Unicef  la propria candidatura alle Olimpiadi dell’Amicizia 2015 come Comune organizzatore per le attività inerenti la categoria “</w:t>
            </w:r>
            <w:r w:rsidRPr="000A714D">
              <w:rPr>
                <w:i/>
                <w:color w:val="000000" w:themeColor="text1"/>
                <w:sz w:val="16"/>
                <w:szCs w:val="16"/>
              </w:rPr>
              <w:t>Espressione musicale</w:t>
            </w:r>
            <w:r w:rsidRPr="000A714D">
              <w:rPr>
                <w:color w:val="000000" w:themeColor="text1"/>
                <w:sz w:val="16"/>
                <w:szCs w:val="16"/>
              </w:rPr>
              <w:t xml:space="preserve">”; </w:t>
            </w:r>
          </w:p>
          <w:p w:rsidR="00A06AA2" w:rsidRPr="000A714D" w:rsidRDefault="00602CD2" w:rsidP="00A06AA2">
            <w:pPr>
              <w:jc w:val="both"/>
              <w:rPr>
                <w:color w:val="000000" w:themeColor="text1"/>
                <w:sz w:val="16"/>
                <w:szCs w:val="16"/>
              </w:rPr>
            </w:pPr>
            <w:r w:rsidRPr="000A714D">
              <w:rPr>
                <w:b/>
                <w:color w:val="000000" w:themeColor="text1"/>
                <w:sz w:val="16"/>
                <w:szCs w:val="16"/>
              </w:rPr>
              <w:t>Che</w:t>
            </w:r>
            <w:r w:rsidRPr="000A714D">
              <w:rPr>
                <w:color w:val="000000" w:themeColor="text1"/>
                <w:sz w:val="16"/>
                <w:szCs w:val="16"/>
              </w:rPr>
              <w:t xml:space="preserve"> la manifestazione si svolgerà in piazza Pisanelli, il 10 aprile 2015 dalle ore 08:00  alle ore 15;00  ed avrà notevole risonanza a livello provinciale in quanto, in seguito alle adesioni pervenute, saranno presenti a Tricase ben 15 Istituti Comprensivi per un numero complessivo di circa 600 partecipanti;</w:t>
            </w:r>
          </w:p>
          <w:p w:rsidR="00A06AA2" w:rsidRPr="000A714D" w:rsidRDefault="00602CD2" w:rsidP="00A06AA2">
            <w:pPr>
              <w:jc w:val="both"/>
              <w:rPr>
                <w:color w:val="000000" w:themeColor="text1"/>
                <w:sz w:val="16"/>
                <w:szCs w:val="16"/>
              </w:rPr>
            </w:pPr>
            <w:r w:rsidRPr="000A714D">
              <w:rPr>
                <w:b/>
                <w:color w:val="000000" w:themeColor="text1"/>
                <w:sz w:val="16"/>
                <w:szCs w:val="16"/>
              </w:rPr>
              <w:t>Che</w:t>
            </w:r>
            <w:r w:rsidRPr="000A714D">
              <w:rPr>
                <w:color w:val="000000" w:themeColor="text1"/>
                <w:sz w:val="16"/>
                <w:szCs w:val="16"/>
              </w:rPr>
              <w:t xml:space="preserve"> per la buona riuscita della manifestazione l’Amministrazione Comunale interverrà direttamente mettendo a disposizione attrezzature comunali (palco, sedie, pedana, tavoli) e si farà carico della stampa di manifesti, attestati di partecipazione e noleggio service audio con risorse pari a complessivi € 1.000,00;</w:t>
            </w:r>
          </w:p>
          <w:p w:rsidR="00A06AA2" w:rsidRPr="000A714D" w:rsidRDefault="00602CD2" w:rsidP="00A06AA2">
            <w:pPr>
              <w:pStyle w:val="Corpodeltesto"/>
              <w:tabs>
                <w:tab w:val="left" w:pos="284"/>
              </w:tabs>
              <w:rPr>
                <w:rFonts w:asciiTheme="minorHAnsi" w:hAnsiTheme="minorHAnsi"/>
                <w:color w:val="000000" w:themeColor="text1"/>
                <w:sz w:val="16"/>
                <w:szCs w:val="16"/>
              </w:rPr>
            </w:pPr>
            <w:r w:rsidRPr="000A714D">
              <w:rPr>
                <w:rFonts w:asciiTheme="minorHAnsi" w:hAnsiTheme="minorHAnsi"/>
                <w:b/>
                <w:color w:val="000000" w:themeColor="text1"/>
                <w:sz w:val="16"/>
                <w:szCs w:val="16"/>
              </w:rPr>
              <w:t>Visto</w:t>
            </w:r>
            <w:r w:rsidRPr="000A714D">
              <w:rPr>
                <w:rFonts w:asciiTheme="minorHAnsi" w:hAnsiTheme="minorHAnsi"/>
                <w:color w:val="000000" w:themeColor="text1"/>
                <w:sz w:val="16"/>
                <w:szCs w:val="16"/>
              </w:rPr>
              <w:t xml:space="preserve"> l’Art. 49 del T.U. 267/00, come sostituito  dalla lett.b, comma 1, art.3 D.L.10   ottobre </w:t>
            </w:r>
            <w:r w:rsidRPr="000A714D">
              <w:rPr>
                <w:rFonts w:asciiTheme="minorHAnsi" w:hAnsiTheme="minorHAnsi"/>
                <w:color w:val="000000" w:themeColor="text1"/>
                <w:sz w:val="16"/>
                <w:szCs w:val="16"/>
              </w:rPr>
              <w:lastRenderedPageBreak/>
              <w:t>2012 n.174, convertito nella legge 213 del 7 dicembre  2012, e l’art. 147/bis, introdotto dal medesimo D.L.;</w:t>
            </w:r>
          </w:p>
          <w:p w:rsidR="00A06AA2" w:rsidRPr="000A714D" w:rsidRDefault="00602CD2" w:rsidP="00A06AA2">
            <w:pPr>
              <w:tabs>
                <w:tab w:val="left" w:pos="8789"/>
              </w:tabs>
              <w:ind w:right="567"/>
              <w:jc w:val="both"/>
              <w:rPr>
                <w:color w:val="000000" w:themeColor="text1"/>
                <w:sz w:val="16"/>
                <w:szCs w:val="16"/>
              </w:rPr>
            </w:pPr>
            <w:r w:rsidRPr="000A714D">
              <w:rPr>
                <w:b/>
                <w:color w:val="000000" w:themeColor="text1"/>
                <w:sz w:val="16"/>
                <w:szCs w:val="16"/>
              </w:rPr>
              <w:t xml:space="preserve">Acquisito </w:t>
            </w:r>
            <w:r w:rsidRPr="000A714D">
              <w:rPr>
                <w:color w:val="000000" w:themeColor="text1"/>
                <w:sz w:val="16"/>
                <w:szCs w:val="16"/>
              </w:rPr>
              <w:t xml:space="preserve">il  seguente parere di regolarità tecnica del Responsabile del Servizio interessato:” Esaminata la proposta con riferimento: </w:t>
            </w:r>
          </w:p>
          <w:p w:rsidR="00A06AA2" w:rsidRPr="000A714D" w:rsidRDefault="00602CD2" w:rsidP="00A06AA2">
            <w:pPr>
              <w:tabs>
                <w:tab w:val="left" w:pos="8789"/>
              </w:tabs>
              <w:ind w:right="567"/>
              <w:rPr>
                <w:color w:val="000000" w:themeColor="text1"/>
                <w:sz w:val="16"/>
                <w:szCs w:val="16"/>
              </w:rPr>
            </w:pPr>
            <w:r w:rsidRPr="000A714D">
              <w:rPr>
                <w:color w:val="000000" w:themeColor="text1"/>
                <w:sz w:val="16"/>
                <w:szCs w:val="16"/>
              </w:rPr>
              <w:t>a)Al rispetto delle normative comunitarie, statali, regionali e regolamentari, generali e di settore;</w:t>
            </w:r>
          </w:p>
          <w:p w:rsidR="00A06AA2" w:rsidRPr="000A714D" w:rsidRDefault="00602CD2" w:rsidP="00A06AA2">
            <w:pPr>
              <w:tabs>
                <w:tab w:val="left" w:pos="8789"/>
              </w:tabs>
              <w:ind w:right="567"/>
              <w:rPr>
                <w:color w:val="000000" w:themeColor="text1"/>
                <w:sz w:val="16"/>
                <w:szCs w:val="16"/>
              </w:rPr>
            </w:pPr>
            <w:r w:rsidRPr="000A714D">
              <w:rPr>
                <w:color w:val="000000" w:themeColor="text1"/>
                <w:sz w:val="16"/>
                <w:szCs w:val="16"/>
              </w:rPr>
              <w:t>b)Alla correttezza e regolarità della procedura;</w:t>
            </w:r>
          </w:p>
          <w:p w:rsidR="00A06AA2" w:rsidRPr="000A714D" w:rsidRDefault="00602CD2" w:rsidP="00A06AA2">
            <w:pPr>
              <w:tabs>
                <w:tab w:val="left" w:pos="8789"/>
              </w:tabs>
              <w:ind w:right="567"/>
              <w:rPr>
                <w:color w:val="000000" w:themeColor="text1"/>
                <w:sz w:val="16"/>
                <w:szCs w:val="16"/>
              </w:rPr>
            </w:pPr>
            <w:r w:rsidRPr="000A714D">
              <w:rPr>
                <w:color w:val="000000" w:themeColor="text1"/>
                <w:sz w:val="16"/>
                <w:szCs w:val="16"/>
              </w:rPr>
              <w:t>c)Alla correttezza formale nella redazione dell’atto;</w:t>
            </w:r>
          </w:p>
          <w:p w:rsidR="00A06AA2" w:rsidRPr="000A714D" w:rsidRDefault="00602CD2" w:rsidP="00A06AA2">
            <w:pPr>
              <w:tabs>
                <w:tab w:val="left" w:pos="8789"/>
              </w:tabs>
              <w:ind w:right="567"/>
              <w:rPr>
                <w:color w:val="000000" w:themeColor="text1"/>
                <w:sz w:val="16"/>
                <w:szCs w:val="16"/>
              </w:rPr>
            </w:pPr>
            <w:r w:rsidRPr="000A714D">
              <w:rPr>
                <w:color w:val="000000" w:themeColor="text1"/>
                <w:sz w:val="16"/>
                <w:szCs w:val="16"/>
              </w:rPr>
              <w:t>esprime parere “</w:t>
            </w:r>
            <w:r w:rsidRPr="000A714D">
              <w:rPr>
                <w:i/>
                <w:color w:val="000000" w:themeColor="text1"/>
                <w:sz w:val="16"/>
                <w:szCs w:val="16"/>
              </w:rPr>
              <w:t>Favorevole</w:t>
            </w:r>
            <w:r w:rsidRPr="000A714D">
              <w:rPr>
                <w:color w:val="000000" w:themeColor="text1"/>
                <w:sz w:val="16"/>
                <w:szCs w:val="16"/>
              </w:rPr>
              <w:t>”;</w:t>
            </w:r>
          </w:p>
          <w:p w:rsidR="00A06AA2" w:rsidRPr="000A714D" w:rsidRDefault="00602CD2" w:rsidP="00A06AA2">
            <w:pPr>
              <w:tabs>
                <w:tab w:val="left" w:pos="8789"/>
              </w:tabs>
              <w:ind w:right="567"/>
              <w:jc w:val="both"/>
              <w:rPr>
                <w:color w:val="000000" w:themeColor="text1"/>
                <w:sz w:val="16"/>
                <w:szCs w:val="16"/>
              </w:rPr>
            </w:pPr>
            <w:r w:rsidRPr="000A714D">
              <w:rPr>
                <w:b/>
                <w:color w:val="000000" w:themeColor="text1"/>
                <w:sz w:val="16"/>
                <w:szCs w:val="16"/>
              </w:rPr>
              <w:t xml:space="preserve">Acquisito </w:t>
            </w:r>
            <w:r w:rsidRPr="000A714D">
              <w:rPr>
                <w:color w:val="000000" w:themeColor="text1"/>
                <w:sz w:val="16"/>
                <w:szCs w:val="16"/>
              </w:rPr>
              <w:t>il seguente parere sulla regolarità contabile espresso dal Responsabile dei Servizi Finanziari: “</w:t>
            </w:r>
            <w:r w:rsidRPr="000A714D">
              <w:rPr>
                <w:i/>
                <w:color w:val="000000" w:themeColor="text1"/>
                <w:sz w:val="16"/>
                <w:szCs w:val="16"/>
              </w:rPr>
              <w:t>Favorevole</w:t>
            </w:r>
            <w:r w:rsidRPr="000A714D">
              <w:rPr>
                <w:color w:val="000000" w:themeColor="text1"/>
                <w:sz w:val="16"/>
                <w:szCs w:val="16"/>
              </w:rPr>
              <w:t>” ;</w:t>
            </w:r>
          </w:p>
          <w:p w:rsidR="00A06AA2" w:rsidRPr="000A714D" w:rsidRDefault="00602CD2" w:rsidP="00A06AA2">
            <w:pPr>
              <w:pStyle w:val="Corpodeltesto"/>
              <w:tabs>
                <w:tab w:val="left" w:pos="0"/>
              </w:tabs>
              <w:rPr>
                <w:rFonts w:asciiTheme="minorHAnsi" w:hAnsiTheme="minorHAnsi"/>
                <w:color w:val="000000" w:themeColor="text1"/>
                <w:sz w:val="16"/>
                <w:szCs w:val="16"/>
              </w:rPr>
            </w:pPr>
            <w:r w:rsidRPr="000A714D">
              <w:rPr>
                <w:rFonts w:asciiTheme="minorHAnsi" w:hAnsiTheme="minorHAnsi"/>
                <w:color w:val="000000" w:themeColor="text1"/>
                <w:sz w:val="16"/>
                <w:szCs w:val="16"/>
              </w:rPr>
              <w:t>Con voti unanimi espressi nelle forme di legge;</w:t>
            </w:r>
          </w:p>
          <w:p w:rsidR="00A06AA2" w:rsidRPr="000A714D" w:rsidRDefault="00A06AA2" w:rsidP="00A06AA2">
            <w:pPr>
              <w:pStyle w:val="Corpodeltesto"/>
              <w:tabs>
                <w:tab w:val="left" w:pos="0"/>
              </w:tabs>
              <w:rPr>
                <w:rFonts w:asciiTheme="minorHAnsi" w:hAnsiTheme="minorHAnsi"/>
                <w:color w:val="000000" w:themeColor="text1"/>
                <w:sz w:val="16"/>
                <w:szCs w:val="16"/>
              </w:rPr>
            </w:pPr>
          </w:p>
          <w:p w:rsidR="00A06AA2" w:rsidRPr="000A714D" w:rsidRDefault="00602CD2" w:rsidP="00A06AA2">
            <w:pPr>
              <w:jc w:val="center"/>
              <w:rPr>
                <w:b/>
                <w:color w:val="000000" w:themeColor="text1"/>
                <w:sz w:val="16"/>
                <w:szCs w:val="16"/>
              </w:rPr>
            </w:pPr>
            <w:r w:rsidRPr="000A714D">
              <w:rPr>
                <w:b/>
                <w:color w:val="000000" w:themeColor="text1"/>
                <w:sz w:val="16"/>
                <w:szCs w:val="16"/>
              </w:rPr>
              <w:t>DELIBERA</w:t>
            </w:r>
          </w:p>
          <w:p w:rsidR="00A06AA2" w:rsidRPr="000A714D" w:rsidRDefault="00A06AA2" w:rsidP="00A06AA2">
            <w:pPr>
              <w:ind w:left="360"/>
              <w:jc w:val="both"/>
              <w:rPr>
                <w:color w:val="000000" w:themeColor="text1"/>
                <w:sz w:val="16"/>
                <w:szCs w:val="16"/>
              </w:rPr>
            </w:pPr>
          </w:p>
          <w:p w:rsidR="00A06AA2" w:rsidRPr="000A714D" w:rsidRDefault="00602CD2" w:rsidP="00A06AA2">
            <w:pPr>
              <w:numPr>
                <w:ilvl w:val="0"/>
                <w:numId w:val="44"/>
              </w:numPr>
              <w:jc w:val="both"/>
              <w:rPr>
                <w:color w:val="000000" w:themeColor="text1"/>
                <w:sz w:val="16"/>
                <w:szCs w:val="16"/>
              </w:rPr>
            </w:pPr>
            <w:r w:rsidRPr="000A714D">
              <w:rPr>
                <w:color w:val="000000" w:themeColor="text1"/>
                <w:sz w:val="16"/>
                <w:szCs w:val="16"/>
              </w:rPr>
              <w:t>Per quanto esposto in premessa, organizzare le Olimpiadi dell’Amicizia 2015 – attività “Espressione Musicale – Musica a Tema” , il giorno 10 aprile 2015 in piazza G. Pisanelli dalle ore 8:00 alle ore 15:00.</w:t>
            </w:r>
          </w:p>
          <w:p w:rsidR="00A06AA2" w:rsidRPr="000A714D" w:rsidRDefault="00A06AA2" w:rsidP="00A06AA2">
            <w:pPr>
              <w:ind w:left="720"/>
              <w:jc w:val="both"/>
              <w:rPr>
                <w:color w:val="000000" w:themeColor="text1"/>
                <w:sz w:val="16"/>
                <w:szCs w:val="16"/>
              </w:rPr>
            </w:pPr>
          </w:p>
          <w:p w:rsidR="00A06AA2" w:rsidRPr="000A714D" w:rsidRDefault="00602CD2" w:rsidP="00A06AA2">
            <w:pPr>
              <w:numPr>
                <w:ilvl w:val="0"/>
                <w:numId w:val="44"/>
              </w:numPr>
              <w:jc w:val="both"/>
              <w:rPr>
                <w:color w:val="000000" w:themeColor="text1"/>
                <w:sz w:val="16"/>
                <w:szCs w:val="16"/>
              </w:rPr>
            </w:pPr>
            <w:r w:rsidRPr="000A714D">
              <w:rPr>
                <w:color w:val="000000" w:themeColor="text1"/>
                <w:sz w:val="16"/>
                <w:szCs w:val="16"/>
              </w:rPr>
              <w:t>Dare atto che l’Amministrazione Comunale si farà carico di quanto previsto per la buona riuscita della manifestazione   mettendo a disposizione attrezzature comunali (palco, sedie, pedana, tavoli) , stampa di manifesti, attestati di partecipazione e noleggio service audio con risorse finanziarie di  € 1.000,00 sulle disponibilità del bilancio c.e.f.</w:t>
            </w:r>
          </w:p>
          <w:p w:rsidR="00A06AA2" w:rsidRPr="000A714D" w:rsidRDefault="00A06AA2" w:rsidP="00A06AA2">
            <w:pPr>
              <w:pStyle w:val="Paragrafoelenco"/>
              <w:rPr>
                <w:color w:val="000000" w:themeColor="text1"/>
                <w:sz w:val="16"/>
                <w:szCs w:val="16"/>
              </w:rPr>
            </w:pPr>
          </w:p>
          <w:p w:rsidR="00A06AA2" w:rsidRPr="000A714D" w:rsidRDefault="00602CD2" w:rsidP="00A06AA2">
            <w:pPr>
              <w:numPr>
                <w:ilvl w:val="0"/>
                <w:numId w:val="44"/>
              </w:numPr>
              <w:jc w:val="both"/>
              <w:rPr>
                <w:color w:val="000000" w:themeColor="text1"/>
                <w:sz w:val="16"/>
                <w:szCs w:val="16"/>
              </w:rPr>
            </w:pPr>
            <w:r w:rsidRPr="000A714D">
              <w:rPr>
                <w:bCs/>
                <w:color w:val="000000" w:themeColor="text1"/>
                <w:sz w:val="16"/>
                <w:szCs w:val="16"/>
              </w:rPr>
              <w:t>Demandare al Responsabile del Servizio</w:t>
            </w:r>
            <w:r w:rsidRPr="000A714D">
              <w:rPr>
                <w:color w:val="000000" w:themeColor="text1"/>
                <w:sz w:val="16"/>
                <w:szCs w:val="16"/>
              </w:rPr>
              <w:t xml:space="preserve"> l’adozione di ogni atto consequenziale alla presente deliberazione.</w:t>
            </w:r>
          </w:p>
          <w:p w:rsidR="00A06AA2" w:rsidRPr="000A714D" w:rsidRDefault="00A06AA2" w:rsidP="00A06AA2">
            <w:pPr>
              <w:jc w:val="both"/>
              <w:rPr>
                <w:color w:val="000000" w:themeColor="text1"/>
                <w:sz w:val="16"/>
                <w:szCs w:val="16"/>
              </w:rPr>
            </w:pPr>
          </w:p>
          <w:p w:rsidR="00A06AA2" w:rsidRPr="000A714D" w:rsidRDefault="00602CD2" w:rsidP="00A06AA2">
            <w:pPr>
              <w:numPr>
                <w:ilvl w:val="0"/>
                <w:numId w:val="44"/>
              </w:numPr>
              <w:jc w:val="both"/>
              <w:rPr>
                <w:color w:val="000000" w:themeColor="text1"/>
                <w:sz w:val="16"/>
                <w:szCs w:val="16"/>
              </w:rPr>
            </w:pPr>
            <w:r w:rsidRPr="000A714D">
              <w:rPr>
                <w:color w:val="000000" w:themeColor="text1"/>
                <w:sz w:val="16"/>
                <w:szCs w:val="16"/>
              </w:rPr>
              <w:t xml:space="preserve">Con separata votazione, resa all'unanimità, la presente deliberazione è dichiarata </w:t>
            </w:r>
            <w:r w:rsidRPr="000A714D">
              <w:rPr>
                <w:bCs/>
                <w:color w:val="000000" w:themeColor="text1"/>
                <w:sz w:val="16"/>
                <w:szCs w:val="16"/>
              </w:rPr>
              <w:t>immediatamente eseguibile</w:t>
            </w:r>
            <w:r w:rsidRPr="000A714D">
              <w:rPr>
                <w:color w:val="000000" w:themeColor="text1"/>
                <w:sz w:val="16"/>
                <w:szCs w:val="16"/>
              </w:rPr>
              <w:t xml:space="preserve"> ai sensi e per gli effetti dell'art.153, comma 4, del T.U. 267/00.</w:t>
            </w:r>
          </w:p>
          <w:p w:rsidR="00A06AA2" w:rsidRPr="000A714D" w:rsidRDefault="00A06AA2" w:rsidP="00A06AA2">
            <w:pPr>
              <w:pStyle w:val="Testonormale"/>
              <w:rPr>
                <w:rFonts w:asciiTheme="minorHAnsi" w:hAnsiTheme="minorHAnsi"/>
                <w:color w:val="000000" w:themeColor="text1"/>
                <w:sz w:val="16"/>
                <w:szCs w:val="16"/>
              </w:rPr>
            </w:pPr>
          </w:p>
          <w:p w:rsidR="00A06AA2" w:rsidRPr="000A714D" w:rsidRDefault="00A85092">
            <w:pPr>
              <w:rPr>
                <w:color w:val="000000" w:themeColor="text1"/>
                <w:sz w:val="16"/>
                <w:szCs w:val="16"/>
              </w:rPr>
            </w:pPr>
            <w:r w:rsidRPr="000A714D">
              <w:rPr>
                <w:color w:val="000000" w:themeColor="text1"/>
                <w:sz w:val="16"/>
                <w:szCs w:val="16"/>
              </w:rPr>
              <w:t>[</w:t>
            </w:r>
            <w:r w:rsidR="00602CD2" w:rsidRPr="000A714D">
              <w:rPr>
                <w:color w:val="000000" w:themeColor="text1"/>
                <w:sz w:val="16"/>
                <w:szCs w:val="16"/>
              </w:rPr>
              <w:t>…</w:t>
            </w:r>
            <w:r w:rsidRPr="000A714D">
              <w:rPr>
                <w:color w:val="000000" w:themeColor="text1"/>
                <w:sz w:val="16"/>
                <w:szCs w:val="16"/>
              </w:rPr>
              <w:t>]</w:t>
            </w:r>
          </w:p>
          <w:p w:rsidR="00A85092" w:rsidRPr="000A714D" w:rsidRDefault="00A85092" w:rsidP="00DB50FC">
            <w:pPr>
              <w:rPr>
                <w:b/>
                <w:bCs/>
                <w:color w:val="000000" w:themeColor="text1"/>
                <w:sz w:val="16"/>
                <w:szCs w:val="16"/>
              </w:rPr>
            </w:pPr>
          </w:p>
        </w:tc>
        <w:tc>
          <w:tcPr>
            <w:tcW w:w="1418" w:type="dxa"/>
          </w:tcPr>
          <w:p w:rsidR="00176FC6" w:rsidRPr="000A714D" w:rsidRDefault="002A021E">
            <w:pPr>
              <w:rPr>
                <w:b/>
                <w:color w:val="000000" w:themeColor="text1"/>
                <w:sz w:val="16"/>
                <w:szCs w:val="16"/>
              </w:rPr>
            </w:pPr>
            <w:r w:rsidRPr="000A714D">
              <w:rPr>
                <w:color w:val="000000" w:themeColor="text1"/>
                <w:sz w:val="16"/>
                <w:szCs w:val="16"/>
              </w:rPr>
              <w:lastRenderedPageBreak/>
              <w:t>€ 1.000,00</w:t>
            </w:r>
          </w:p>
        </w:tc>
        <w:tc>
          <w:tcPr>
            <w:tcW w:w="1778" w:type="dxa"/>
          </w:tcPr>
          <w:p w:rsidR="00176FC6" w:rsidRPr="000A714D" w:rsidRDefault="00A14CC4">
            <w:pPr>
              <w:rPr>
                <w:color w:val="000000" w:themeColor="text1"/>
                <w:sz w:val="16"/>
                <w:szCs w:val="16"/>
              </w:rPr>
            </w:pPr>
            <w:r w:rsidRPr="000A714D">
              <w:rPr>
                <w:color w:val="000000" w:themeColor="text1"/>
                <w:sz w:val="16"/>
                <w:szCs w:val="16"/>
              </w:rPr>
              <w:t>il Comune di Tricase ha comunicato al Comitato Provinciale dell’Unicef  la propria candidatura alle Olimpiadi dell’Amicizia 2015 come Comune organizzatore per le attività inerenti la categoria “</w:t>
            </w:r>
            <w:r w:rsidRPr="000A714D">
              <w:rPr>
                <w:i/>
                <w:color w:val="000000" w:themeColor="text1"/>
                <w:sz w:val="16"/>
                <w:szCs w:val="16"/>
              </w:rPr>
              <w:t>Espressione musicale</w:t>
            </w:r>
            <w:r w:rsidRPr="000A714D">
              <w:rPr>
                <w:color w:val="000000" w:themeColor="text1"/>
                <w:sz w:val="16"/>
                <w:szCs w:val="16"/>
              </w:rPr>
              <w:t>”</w:t>
            </w:r>
          </w:p>
        </w:tc>
      </w:tr>
      <w:tr w:rsidR="00176FC6" w:rsidRPr="00942943" w:rsidTr="000C297C">
        <w:tc>
          <w:tcPr>
            <w:tcW w:w="1513" w:type="dxa"/>
          </w:tcPr>
          <w:p w:rsidR="00176FC6" w:rsidRPr="00942943" w:rsidRDefault="00176FC6">
            <w:pPr>
              <w:rPr>
                <w:sz w:val="16"/>
                <w:szCs w:val="16"/>
              </w:rPr>
            </w:pPr>
            <w:r w:rsidRPr="00942943">
              <w:rPr>
                <w:sz w:val="16"/>
                <w:szCs w:val="16"/>
              </w:rPr>
              <w:lastRenderedPageBreak/>
              <w:t>Giunta Municipale</w:t>
            </w:r>
          </w:p>
        </w:tc>
        <w:tc>
          <w:tcPr>
            <w:tcW w:w="1005" w:type="dxa"/>
          </w:tcPr>
          <w:p w:rsidR="00176FC6" w:rsidRPr="00DB50FC" w:rsidRDefault="00176FC6">
            <w:pPr>
              <w:rPr>
                <w:sz w:val="16"/>
                <w:szCs w:val="16"/>
              </w:rPr>
            </w:pPr>
            <w:r w:rsidRPr="00DB50FC">
              <w:rPr>
                <w:sz w:val="16"/>
                <w:szCs w:val="16"/>
              </w:rPr>
              <w:t>Delibera</w:t>
            </w:r>
          </w:p>
        </w:tc>
        <w:tc>
          <w:tcPr>
            <w:tcW w:w="992" w:type="dxa"/>
          </w:tcPr>
          <w:p w:rsidR="00176FC6" w:rsidRPr="00DB50FC" w:rsidRDefault="00176FC6">
            <w:pPr>
              <w:rPr>
                <w:sz w:val="16"/>
                <w:szCs w:val="16"/>
              </w:rPr>
            </w:pPr>
            <w:r w:rsidRPr="00DB50FC">
              <w:rPr>
                <w:sz w:val="16"/>
                <w:szCs w:val="16"/>
              </w:rPr>
              <w:t>n.90 del 14.4.2015</w:t>
            </w:r>
          </w:p>
        </w:tc>
        <w:tc>
          <w:tcPr>
            <w:tcW w:w="1752" w:type="dxa"/>
          </w:tcPr>
          <w:p w:rsidR="00176FC6" w:rsidRPr="00DB50FC" w:rsidRDefault="00176FC6">
            <w:pPr>
              <w:rPr>
                <w:sz w:val="16"/>
                <w:szCs w:val="16"/>
              </w:rPr>
            </w:pPr>
            <w:r w:rsidRPr="00DB50FC">
              <w:rPr>
                <w:sz w:val="16"/>
                <w:szCs w:val="16"/>
              </w:rPr>
              <w:t>ADOZIONE PROGRAMMA TRIENNALE 2015/2017 ED ELENCO ANNUALE 2015 LAVORI PUBBLICI.-</w:t>
            </w:r>
          </w:p>
        </w:tc>
        <w:tc>
          <w:tcPr>
            <w:tcW w:w="6328" w:type="dxa"/>
          </w:tcPr>
          <w:p w:rsidR="00176FC6" w:rsidRPr="00DB50FC" w:rsidRDefault="00176FC6" w:rsidP="00DB50FC">
            <w:pPr>
              <w:rPr>
                <w:b/>
                <w:bCs/>
                <w:sz w:val="16"/>
                <w:szCs w:val="16"/>
              </w:rPr>
            </w:pPr>
            <w:r w:rsidRPr="00DB50FC">
              <w:rPr>
                <w:b/>
                <w:bCs/>
                <w:sz w:val="16"/>
                <w:szCs w:val="16"/>
              </w:rPr>
              <w:t>[…]</w:t>
            </w:r>
          </w:p>
          <w:p w:rsidR="00176FC6" w:rsidRPr="00DB50FC" w:rsidRDefault="00176FC6" w:rsidP="00DB50FC">
            <w:pPr>
              <w:pStyle w:val="Titolo"/>
              <w:rPr>
                <w:rFonts w:asciiTheme="minorHAnsi" w:hAnsiTheme="minorHAnsi"/>
                <w:sz w:val="16"/>
                <w:szCs w:val="16"/>
              </w:rPr>
            </w:pPr>
            <w:r w:rsidRPr="00DB50FC">
              <w:rPr>
                <w:rFonts w:asciiTheme="minorHAnsi" w:hAnsiTheme="minorHAnsi"/>
                <w:sz w:val="16"/>
                <w:szCs w:val="16"/>
              </w:rPr>
              <w:t>LA GIUNTA MUNICIPALE</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b/>
                <w:bCs/>
                <w:sz w:val="16"/>
                <w:szCs w:val="16"/>
              </w:rPr>
              <w:t xml:space="preserve">Premesso </w:t>
            </w:r>
            <w:r w:rsidRPr="00DB50FC">
              <w:rPr>
                <w:sz w:val="16"/>
                <w:szCs w:val="16"/>
              </w:rPr>
              <w:t>che è necessario definire, ai sensi dell’art. 128 del Regolamento approvato con D.L. 12.4.2006, n°163, lo schema di aggiornamento del programma triennale 2015/2017 ed elenco annuale 2015 dei lavori pubblici, che farà parte integrante del Bilancio di Previsione per l’esercizio 2015;</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b/>
                <w:bCs/>
                <w:sz w:val="16"/>
                <w:szCs w:val="16"/>
              </w:rPr>
              <w:t>Atteso</w:t>
            </w:r>
            <w:r w:rsidRPr="00DB50FC">
              <w:rPr>
                <w:sz w:val="16"/>
                <w:szCs w:val="16"/>
              </w:rPr>
              <w:t xml:space="preserve"> che lo schema di programma in questione dovrà essere reso pubblico mediante affissione nella sede comunale, nei modi e termini previsti dalla legge, prima della sua approvazione;</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b/>
                <w:bCs/>
                <w:sz w:val="16"/>
                <w:szCs w:val="16"/>
              </w:rPr>
              <w:t>Esaminato</w:t>
            </w:r>
            <w:r w:rsidRPr="00DB50FC">
              <w:rPr>
                <w:sz w:val="16"/>
                <w:szCs w:val="16"/>
              </w:rPr>
              <w:t xml:space="preserve"> lo schema di programma nei contenuti di cui agli allegati al presente </w:t>
            </w:r>
            <w:r w:rsidRPr="00DB50FC">
              <w:rPr>
                <w:sz w:val="16"/>
                <w:szCs w:val="16"/>
              </w:rPr>
              <w:lastRenderedPageBreak/>
              <w:t>provvedimento, redatti secondo le disposizioni del decreto del Ministro delle Infrastrutture e dei Trasporti 9 giugno 2005;</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b/>
                <w:bCs/>
                <w:sz w:val="16"/>
                <w:szCs w:val="16"/>
              </w:rPr>
              <w:t>Ritenuto</w:t>
            </w:r>
            <w:r w:rsidRPr="00DB50FC">
              <w:rPr>
                <w:sz w:val="16"/>
                <w:szCs w:val="16"/>
              </w:rPr>
              <w:t xml:space="preserve"> di dover provvedere in merito;</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b/>
                <w:bCs/>
                <w:sz w:val="16"/>
                <w:szCs w:val="16"/>
              </w:rPr>
              <w:t>Acquisito</w:t>
            </w:r>
            <w:r w:rsidRPr="00DB50FC">
              <w:rPr>
                <w:sz w:val="16"/>
                <w:szCs w:val="16"/>
              </w:rPr>
              <w:t xml:space="preserve"> il seguente parere di regolarità tecnica del Responsabile del Settore LL.PP.: “Esaminata la proposta con riferimento:</w:t>
            </w:r>
          </w:p>
          <w:p w:rsidR="00176FC6" w:rsidRPr="00DB50FC" w:rsidRDefault="00176FC6" w:rsidP="00DB50FC">
            <w:pPr>
              <w:jc w:val="both"/>
              <w:rPr>
                <w:sz w:val="16"/>
                <w:szCs w:val="16"/>
              </w:rPr>
            </w:pPr>
            <w:r w:rsidRPr="00DB50FC">
              <w:rPr>
                <w:sz w:val="16"/>
                <w:szCs w:val="16"/>
              </w:rPr>
              <w:t>a)-al rispetto delle normative comunitarie, statali, regionali e regolamentari, generali e di settore;</w:t>
            </w:r>
          </w:p>
          <w:p w:rsidR="00176FC6" w:rsidRPr="00DB50FC" w:rsidRDefault="00176FC6" w:rsidP="00DB50FC">
            <w:pPr>
              <w:jc w:val="both"/>
              <w:rPr>
                <w:sz w:val="16"/>
                <w:szCs w:val="16"/>
              </w:rPr>
            </w:pPr>
            <w:r w:rsidRPr="00DB50FC">
              <w:rPr>
                <w:sz w:val="16"/>
                <w:szCs w:val="16"/>
              </w:rPr>
              <w:t>b)-alla correttezza e regolarità della procedura;</w:t>
            </w:r>
          </w:p>
          <w:p w:rsidR="00176FC6" w:rsidRPr="00DB50FC" w:rsidRDefault="00176FC6" w:rsidP="00DB50FC">
            <w:pPr>
              <w:jc w:val="both"/>
              <w:rPr>
                <w:sz w:val="16"/>
                <w:szCs w:val="16"/>
              </w:rPr>
            </w:pPr>
            <w:r w:rsidRPr="00DB50FC">
              <w:rPr>
                <w:sz w:val="16"/>
                <w:szCs w:val="16"/>
              </w:rPr>
              <w:t>c)-alla corretta formale nella redazione dell’atto;</w:t>
            </w:r>
          </w:p>
          <w:p w:rsidR="00176FC6" w:rsidRPr="00DB50FC" w:rsidRDefault="00176FC6" w:rsidP="00DB50FC">
            <w:pPr>
              <w:jc w:val="both"/>
              <w:rPr>
                <w:sz w:val="16"/>
                <w:szCs w:val="16"/>
              </w:rPr>
            </w:pPr>
            <w:r w:rsidRPr="00DB50FC">
              <w:rPr>
                <w:sz w:val="16"/>
                <w:szCs w:val="16"/>
              </w:rPr>
              <w:t>esprime parere favorevole”;</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b/>
                <w:bCs/>
                <w:sz w:val="16"/>
                <w:szCs w:val="16"/>
              </w:rPr>
              <w:t>Acquisito</w:t>
            </w:r>
            <w:r w:rsidRPr="00DB50FC">
              <w:rPr>
                <w:sz w:val="16"/>
                <w:szCs w:val="16"/>
              </w:rPr>
              <w:t xml:space="preserve"> il seguente parere sulla regolarità contabile espresso dal Responsabile del Settore dei Servizi Finanziari: “favorevole”;</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b/>
                <w:bCs/>
                <w:sz w:val="16"/>
                <w:szCs w:val="16"/>
              </w:rPr>
              <w:t>Visto</w:t>
            </w:r>
            <w:r w:rsidRPr="00DB50FC">
              <w:rPr>
                <w:sz w:val="16"/>
                <w:szCs w:val="16"/>
              </w:rPr>
              <w:t xml:space="preserve"> il T.U. delle leggi sull’Ordinamento degli Enti Locali approvato con D.L. n°267 del 18.8.2000;</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sz w:val="16"/>
                <w:szCs w:val="16"/>
              </w:rPr>
              <w:t>Con voti unanimi espressi in modo palese;</w:t>
            </w:r>
          </w:p>
          <w:p w:rsidR="00176FC6" w:rsidRPr="00DB50FC" w:rsidRDefault="00176FC6" w:rsidP="00DB50FC">
            <w:pPr>
              <w:jc w:val="both"/>
              <w:rPr>
                <w:sz w:val="16"/>
                <w:szCs w:val="16"/>
              </w:rPr>
            </w:pPr>
          </w:p>
          <w:p w:rsidR="00176FC6" w:rsidRPr="00DB50FC" w:rsidRDefault="00176FC6" w:rsidP="00DB50FC">
            <w:pPr>
              <w:pStyle w:val="Titolo1"/>
              <w:outlineLvl w:val="0"/>
              <w:rPr>
                <w:rFonts w:asciiTheme="minorHAnsi" w:hAnsiTheme="minorHAnsi" w:cs="Times New Roman"/>
                <w:sz w:val="16"/>
                <w:szCs w:val="16"/>
              </w:rPr>
            </w:pPr>
            <w:r w:rsidRPr="00DB50FC">
              <w:rPr>
                <w:rFonts w:asciiTheme="minorHAnsi" w:hAnsiTheme="minorHAnsi" w:cs="Times New Roman"/>
                <w:sz w:val="16"/>
                <w:szCs w:val="16"/>
              </w:rPr>
              <w:t>D E L I B E R A</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sz w:val="16"/>
                <w:szCs w:val="16"/>
              </w:rPr>
              <w:t>1)-Adottare, per quanto in premessa esposto, il programma triennale 2015/2017 ed elenco annuale 2015 dei lavori pubblici, nei contenuti di cui agli schemi allegati al presente provvedimento, che farà parte integrante del Bilancio di Previsione 2015.</w:t>
            </w:r>
          </w:p>
          <w:p w:rsidR="00176FC6" w:rsidRPr="00DB50FC" w:rsidRDefault="00176FC6" w:rsidP="00DB50FC">
            <w:pPr>
              <w:jc w:val="both"/>
              <w:rPr>
                <w:sz w:val="16"/>
                <w:szCs w:val="16"/>
              </w:rPr>
            </w:pPr>
          </w:p>
          <w:p w:rsidR="00176FC6" w:rsidRPr="00DB50FC" w:rsidRDefault="00176FC6" w:rsidP="00DB50FC">
            <w:pPr>
              <w:jc w:val="both"/>
              <w:rPr>
                <w:sz w:val="16"/>
                <w:szCs w:val="16"/>
              </w:rPr>
            </w:pPr>
            <w:r w:rsidRPr="00DB50FC">
              <w:rPr>
                <w:sz w:val="16"/>
                <w:szCs w:val="16"/>
              </w:rPr>
              <w:t>2)-Rendere pubblico il suindicato schema di programma, che dovrà rimanere esposto all’Albo Pretorio comunale nei modi e termini previsti dalla normativa vigente, prima della sua approvazione.</w:t>
            </w:r>
          </w:p>
          <w:p w:rsidR="00176FC6" w:rsidRPr="00DB50FC" w:rsidRDefault="00A06AA2" w:rsidP="00DB50FC">
            <w:pPr>
              <w:jc w:val="both"/>
              <w:rPr>
                <w:sz w:val="16"/>
                <w:szCs w:val="16"/>
              </w:rPr>
            </w:pPr>
            <w:r>
              <w:rPr>
                <w:sz w:val="16"/>
                <w:szCs w:val="16"/>
              </w:rPr>
              <w:t>[…]</w:t>
            </w:r>
          </w:p>
          <w:p w:rsidR="00176FC6" w:rsidRPr="00DB50FC" w:rsidRDefault="00176FC6" w:rsidP="00DB50FC">
            <w:pPr>
              <w:rPr>
                <w:b/>
                <w:bCs/>
                <w:sz w:val="16"/>
                <w:szCs w:val="16"/>
              </w:rPr>
            </w:pPr>
          </w:p>
        </w:tc>
        <w:tc>
          <w:tcPr>
            <w:tcW w:w="1418" w:type="dxa"/>
          </w:tcPr>
          <w:p w:rsidR="00176FC6" w:rsidRPr="0000657F" w:rsidRDefault="00176FC6">
            <w:pPr>
              <w:rPr>
                <w:b/>
                <w:sz w:val="16"/>
                <w:szCs w:val="16"/>
              </w:rPr>
            </w:pPr>
          </w:p>
        </w:tc>
        <w:tc>
          <w:tcPr>
            <w:tcW w:w="1778" w:type="dxa"/>
          </w:tcPr>
          <w:p w:rsidR="00176FC6" w:rsidRPr="0000657F" w:rsidRDefault="00346BBC">
            <w:pPr>
              <w:rPr>
                <w:sz w:val="16"/>
                <w:szCs w:val="16"/>
              </w:rPr>
            </w:pPr>
            <w:r w:rsidRPr="00DB50FC">
              <w:rPr>
                <w:sz w:val="16"/>
                <w:szCs w:val="16"/>
              </w:rPr>
              <w:t>programma triennale 2015/2017 ed elenco annuale 2015 dei lavori pubblici</w:t>
            </w:r>
          </w:p>
        </w:tc>
      </w:tr>
      <w:tr w:rsidR="00176FC6" w:rsidRPr="00942943" w:rsidTr="000C297C">
        <w:tc>
          <w:tcPr>
            <w:tcW w:w="1513" w:type="dxa"/>
          </w:tcPr>
          <w:p w:rsidR="00176FC6" w:rsidRPr="00942943" w:rsidRDefault="00176FC6">
            <w:pPr>
              <w:rPr>
                <w:sz w:val="16"/>
                <w:szCs w:val="16"/>
              </w:rPr>
            </w:pPr>
            <w:r w:rsidRPr="00942943">
              <w:rPr>
                <w:sz w:val="16"/>
                <w:szCs w:val="16"/>
              </w:rPr>
              <w:lastRenderedPageBreak/>
              <w:t>Giunta Municipale</w:t>
            </w:r>
          </w:p>
        </w:tc>
        <w:tc>
          <w:tcPr>
            <w:tcW w:w="1005" w:type="dxa"/>
          </w:tcPr>
          <w:p w:rsidR="00176FC6" w:rsidRPr="00E7224B" w:rsidRDefault="00176FC6">
            <w:pPr>
              <w:rPr>
                <w:sz w:val="16"/>
                <w:szCs w:val="16"/>
              </w:rPr>
            </w:pPr>
            <w:r w:rsidRPr="00E7224B">
              <w:rPr>
                <w:sz w:val="16"/>
                <w:szCs w:val="16"/>
              </w:rPr>
              <w:t>Delibera</w:t>
            </w:r>
          </w:p>
        </w:tc>
        <w:tc>
          <w:tcPr>
            <w:tcW w:w="992" w:type="dxa"/>
          </w:tcPr>
          <w:p w:rsidR="00176FC6" w:rsidRPr="00E7224B" w:rsidRDefault="00176FC6">
            <w:pPr>
              <w:rPr>
                <w:sz w:val="16"/>
                <w:szCs w:val="16"/>
              </w:rPr>
            </w:pPr>
            <w:r w:rsidRPr="00E7224B">
              <w:rPr>
                <w:sz w:val="16"/>
                <w:szCs w:val="16"/>
              </w:rPr>
              <w:t>n.91 del 14.4.2015</w:t>
            </w:r>
          </w:p>
        </w:tc>
        <w:tc>
          <w:tcPr>
            <w:tcW w:w="1752" w:type="dxa"/>
          </w:tcPr>
          <w:p w:rsidR="00176FC6" w:rsidRPr="00E7224B" w:rsidRDefault="00176FC6">
            <w:pPr>
              <w:rPr>
                <w:sz w:val="16"/>
                <w:szCs w:val="16"/>
              </w:rPr>
            </w:pPr>
            <w:r w:rsidRPr="00E7224B">
              <w:rPr>
                <w:sz w:val="16"/>
                <w:szCs w:val="16"/>
              </w:rPr>
              <w:t>REDAZIONE STUDIO DI FATTIBILITA' PER LA REALIZZAZIONE DI UN IMPIANTO DI COMPOSTAGGIO RIFIUTI ORGANICI - ATTO DI INDIRIZZO.-</w:t>
            </w:r>
          </w:p>
        </w:tc>
        <w:tc>
          <w:tcPr>
            <w:tcW w:w="6328" w:type="dxa"/>
          </w:tcPr>
          <w:p w:rsidR="00176FC6" w:rsidRPr="00E7224B" w:rsidRDefault="00176FC6">
            <w:pPr>
              <w:rPr>
                <w:sz w:val="16"/>
                <w:szCs w:val="16"/>
              </w:rPr>
            </w:pPr>
            <w:r w:rsidRPr="00E7224B">
              <w:rPr>
                <w:sz w:val="16"/>
                <w:szCs w:val="16"/>
              </w:rPr>
              <w:t>[…]</w:t>
            </w:r>
          </w:p>
          <w:p w:rsidR="00176FC6" w:rsidRPr="00E7224B" w:rsidRDefault="00176FC6" w:rsidP="00E7224B">
            <w:pPr>
              <w:pStyle w:val="Titolo1"/>
              <w:outlineLvl w:val="0"/>
              <w:rPr>
                <w:rFonts w:asciiTheme="minorHAnsi" w:hAnsiTheme="minorHAnsi" w:cs="Times New Roman"/>
                <w:sz w:val="16"/>
                <w:szCs w:val="16"/>
              </w:rPr>
            </w:pPr>
            <w:r w:rsidRPr="00E7224B">
              <w:rPr>
                <w:rFonts w:asciiTheme="minorHAnsi" w:hAnsiTheme="minorHAnsi" w:cs="Times New Roman"/>
                <w:sz w:val="16"/>
                <w:szCs w:val="16"/>
              </w:rPr>
              <w:t>LA GIUNTA MUNICIPALE</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b/>
                <w:bCs/>
                <w:sz w:val="16"/>
                <w:szCs w:val="16"/>
              </w:rPr>
              <w:t>Premesso</w:t>
            </w:r>
            <w:r w:rsidRPr="00E7224B">
              <w:rPr>
                <w:sz w:val="16"/>
                <w:szCs w:val="16"/>
              </w:rPr>
              <w:t>:</w:t>
            </w:r>
          </w:p>
          <w:p w:rsidR="00176FC6" w:rsidRPr="00E7224B" w:rsidRDefault="00176FC6" w:rsidP="00E7224B">
            <w:pPr>
              <w:jc w:val="both"/>
              <w:rPr>
                <w:sz w:val="16"/>
                <w:szCs w:val="16"/>
              </w:rPr>
            </w:pPr>
            <w:r w:rsidRPr="00E7224B">
              <w:rPr>
                <w:b/>
                <w:bCs/>
                <w:sz w:val="16"/>
                <w:szCs w:val="16"/>
              </w:rPr>
              <w:t>-che</w:t>
            </w:r>
            <w:r w:rsidRPr="00E7224B">
              <w:rPr>
                <w:sz w:val="16"/>
                <w:szCs w:val="16"/>
              </w:rPr>
              <w:t xml:space="preserve"> l’Assemblea dei Sindaci del 28 luglio 2014, tenutasi presso l’ATO PROVINCIA DI LECCE – GESTIONE RIFIUTI in merito all’ordine del giorno concernente “Fondi P.O. FERS 2007/2013 e delibera CIPE n°79/2012 “Proposta per l’utilizzo somme rimanenti”, ha deliberato il finanziamento a favore del Comune di Tricase della somma di € 1.400.000,00 per la realizzazione di un impianto di compostaggio da realizzarsi a Tricase a valere sul P.O. Misura 2.5.2 - titolo dell’intervento “Realizzazione impianto di compostaggio”.</w:t>
            </w:r>
          </w:p>
          <w:p w:rsidR="00176FC6" w:rsidRPr="00E7224B" w:rsidRDefault="00176FC6" w:rsidP="00E7224B">
            <w:pPr>
              <w:jc w:val="both"/>
              <w:rPr>
                <w:sz w:val="16"/>
                <w:szCs w:val="16"/>
              </w:rPr>
            </w:pPr>
          </w:p>
          <w:p w:rsidR="00176FC6" w:rsidRPr="00E7224B" w:rsidRDefault="00176FC6" w:rsidP="00E7224B">
            <w:pPr>
              <w:jc w:val="both"/>
              <w:rPr>
                <w:sz w:val="16"/>
                <w:szCs w:val="16"/>
                <w:lang w:eastAsia="en-US"/>
              </w:rPr>
            </w:pPr>
            <w:r w:rsidRPr="00E7224B">
              <w:rPr>
                <w:sz w:val="16"/>
                <w:szCs w:val="16"/>
              </w:rPr>
              <w:t>-</w:t>
            </w:r>
            <w:r w:rsidRPr="00E7224B">
              <w:rPr>
                <w:b/>
                <w:bCs/>
                <w:sz w:val="16"/>
                <w:szCs w:val="16"/>
              </w:rPr>
              <w:t>che</w:t>
            </w:r>
            <w:r w:rsidRPr="00E7224B">
              <w:rPr>
                <w:sz w:val="16"/>
                <w:szCs w:val="16"/>
              </w:rPr>
              <w:t xml:space="preserve"> il Comune di Tricase, con nota prot. 2171 del 12.2.2014 a firma del Sindaco indirizzata all’ATO PROVINCIA DI LECCE – GESTIONE RIFIUTI, ribadiva la volontà dell’Amministrazione Comunale di voler attivare le procedure amministrative tese alla redazione di uno studio di fattibilità per la realizzazione di un impianto di compostaggio di rifiuti organici sul proprio territorio, comprensivo dello studio di modellistica previsionale sulle potenziali emissioni odorigene per le ovvie ripercussioni sull’opinione pubblica in ordine agli effetti che </w:t>
            </w:r>
            <w:r w:rsidRPr="00E7224B">
              <w:rPr>
                <w:sz w:val="16"/>
                <w:szCs w:val="16"/>
              </w:rPr>
              <w:lastRenderedPageBreak/>
              <w:t>dall’esercizio di detto impianto possono ricadere nelle aree circostanti;</w:t>
            </w:r>
          </w:p>
          <w:p w:rsidR="00176FC6" w:rsidRPr="00E7224B" w:rsidRDefault="00176FC6" w:rsidP="00E7224B">
            <w:pPr>
              <w:jc w:val="both"/>
              <w:rPr>
                <w:sz w:val="16"/>
                <w:szCs w:val="16"/>
              </w:rPr>
            </w:pPr>
          </w:p>
          <w:p w:rsidR="00176FC6" w:rsidRPr="00E7224B" w:rsidRDefault="00176FC6" w:rsidP="00E7224B">
            <w:pPr>
              <w:jc w:val="both"/>
              <w:rPr>
                <w:sz w:val="16"/>
                <w:szCs w:val="16"/>
                <w:lang w:eastAsia="en-US"/>
              </w:rPr>
            </w:pPr>
            <w:r w:rsidRPr="00E7224B">
              <w:rPr>
                <w:sz w:val="16"/>
                <w:szCs w:val="16"/>
              </w:rPr>
              <w:t>-</w:t>
            </w:r>
            <w:r w:rsidRPr="00E7224B">
              <w:rPr>
                <w:b/>
                <w:bCs/>
                <w:sz w:val="16"/>
                <w:szCs w:val="16"/>
              </w:rPr>
              <w:t>che</w:t>
            </w:r>
            <w:r w:rsidRPr="00E7224B">
              <w:rPr>
                <w:sz w:val="16"/>
                <w:szCs w:val="16"/>
              </w:rPr>
              <w:t xml:space="preserve"> detto studio, una volta redatto, sarebbe stato posto a disposizione degli uffici dell’ATO per il successivo inoltro al competente Assessorato Regionale della relativa richiesta di finanziamento;</w:t>
            </w:r>
          </w:p>
          <w:p w:rsidR="00176FC6" w:rsidRPr="00E7224B" w:rsidRDefault="00176FC6" w:rsidP="00E7224B">
            <w:pPr>
              <w:jc w:val="both"/>
              <w:rPr>
                <w:sz w:val="16"/>
                <w:szCs w:val="16"/>
              </w:rPr>
            </w:pPr>
          </w:p>
          <w:p w:rsidR="00176FC6" w:rsidRPr="00E7224B" w:rsidRDefault="00176FC6" w:rsidP="00E7224B">
            <w:pPr>
              <w:jc w:val="both"/>
              <w:rPr>
                <w:sz w:val="16"/>
                <w:szCs w:val="16"/>
                <w:lang w:eastAsia="en-US"/>
              </w:rPr>
            </w:pPr>
            <w:r w:rsidRPr="00E7224B">
              <w:rPr>
                <w:sz w:val="16"/>
                <w:szCs w:val="16"/>
              </w:rPr>
              <w:t>-</w:t>
            </w:r>
            <w:r w:rsidRPr="00E7224B">
              <w:rPr>
                <w:b/>
                <w:bCs/>
                <w:sz w:val="16"/>
                <w:szCs w:val="16"/>
              </w:rPr>
              <w:t>che</w:t>
            </w:r>
            <w:r w:rsidRPr="00E7224B">
              <w:rPr>
                <w:sz w:val="16"/>
                <w:szCs w:val="16"/>
              </w:rPr>
              <w:t xml:space="preserve"> con deliberazione dell’Assemblea dei Sindaci del 20.2.2015 avente ad oggetto: “Progetto per la realizzazione di un impianto di compostaggio in Tricase. Dichiarazione di intenti del Comune di Tricase – Presa Atto.” l’ATO ha approvato la proposta del Comune di Tricase che, come detto, prevede di effettuare, al momento a proprie spese per un importo presunto occorrente per la sua redazione di € 35.000,00 oltre I.V.A., uno studio di fattibilità per l’ubicazione nel proprio territorio dell’impianto di cui sopra nella Zona Industriale;</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b/>
                <w:bCs/>
                <w:sz w:val="16"/>
                <w:szCs w:val="16"/>
              </w:rPr>
              <w:t>Considerato</w:t>
            </w:r>
            <w:r w:rsidRPr="00E7224B">
              <w:rPr>
                <w:sz w:val="16"/>
                <w:szCs w:val="16"/>
              </w:rPr>
              <w:t xml:space="preserve"> che, a tale scopo, si rende estremamente necessario ed urgente provvedere alla predisposizione del citato studio di fattibilità in quanto i termini per la richiesta di finanziamento dell’opera vengono a scadere con il 30 giugno 2015;</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b/>
                <w:bCs/>
                <w:sz w:val="16"/>
                <w:szCs w:val="16"/>
              </w:rPr>
              <w:t>Ritenuto</w:t>
            </w:r>
            <w:r w:rsidRPr="00E7224B">
              <w:rPr>
                <w:sz w:val="16"/>
                <w:szCs w:val="16"/>
              </w:rPr>
              <w:t xml:space="preserve"> a questo punto di esprimere atto di indirizzo nei confronti del Responsabile del Settore LL.PP. comunale per la predisposizione di tutti gli atti necessari per la realizzazione di quanto sopra facendo presente che l’importo necessario per la redazione del suddetto studio, come sopra quantificato in complessivi € 42.700,00, sarà solo anticipato dal Comune Tricase e che lo stesso importo sarà posto a carico del quadro economico dell’intervento a valere sul finanziamento regionale;</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b/>
                <w:bCs/>
                <w:sz w:val="16"/>
                <w:szCs w:val="16"/>
              </w:rPr>
              <w:t>Acquisito</w:t>
            </w:r>
            <w:r w:rsidRPr="00E7224B">
              <w:rPr>
                <w:sz w:val="16"/>
                <w:szCs w:val="16"/>
              </w:rPr>
              <w:t xml:space="preserve"> il seguente parere di regolarità tecnica del Responsabile del Settore LL.PP.: “Esaminata la proposta con riferimento:</w:t>
            </w:r>
          </w:p>
          <w:p w:rsidR="00176FC6" w:rsidRPr="00E7224B" w:rsidRDefault="00176FC6" w:rsidP="00E7224B">
            <w:pPr>
              <w:jc w:val="both"/>
              <w:rPr>
                <w:sz w:val="16"/>
                <w:szCs w:val="16"/>
              </w:rPr>
            </w:pPr>
            <w:r w:rsidRPr="00E7224B">
              <w:rPr>
                <w:sz w:val="16"/>
                <w:szCs w:val="16"/>
              </w:rPr>
              <w:t>a)-al rispetto delle normative comunitarie, statali, regionali e regolamentari, generali e di settore;</w:t>
            </w:r>
          </w:p>
          <w:p w:rsidR="00176FC6" w:rsidRPr="00E7224B" w:rsidRDefault="00176FC6" w:rsidP="00E7224B">
            <w:pPr>
              <w:jc w:val="both"/>
              <w:rPr>
                <w:sz w:val="16"/>
                <w:szCs w:val="16"/>
              </w:rPr>
            </w:pPr>
            <w:r w:rsidRPr="00E7224B">
              <w:rPr>
                <w:sz w:val="16"/>
                <w:szCs w:val="16"/>
              </w:rPr>
              <w:t>b)-alla correttezza e regolarità della procedura;</w:t>
            </w:r>
          </w:p>
          <w:p w:rsidR="00176FC6" w:rsidRPr="00E7224B" w:rsidRDefault="00176FC6" w:rsidP="00E7224B">
            <w:pPr>
              <w:jc w:val="both"/>
              <w:rPr>
                <w:sz w:val="16"/>
                <w:szCs w:val="16"/>
              </w:rPr>
            </w:pPr>
            <w:r w:rsidRPr="00E7224B">
              <w:rPr>
                <w:sz w:val="16"/>
                <w:szCs w:val="16"/>
              </w:rPr>
              <w:t>c)-alla corretta formale nella redazione dell’atto;</w:t>
            </w:r>
          </w:p>
          <w:p w:rsidR="00176FC6" w:rsidRPr="00E7224B" w:rsidRDefault="00176FC6" w:rsidP="00E7224B">
            <w:pPr>
              <w:jc w:val="both"/>
              <w:rPr>
                <w:sz w:val="16"/>
                <w:szCs w:val="16"/>
              </w:rPr>
            </w:pPr>
            <w:r w:rsidRPr="00E7224B">
              <w:rPr>
                <w:sz w:val="16"/>
                <w:szCs w:val="16"/>
              </w:rPr>
              <w:t>esprime parere favorevole”;</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b/>
                <w:bCs/>
                <w:sz w:val="16"/>
                <w:szCs w:val="16"/>
              </w:rPr>
              <w:t>Acquisito</w:t>
            </w:r>
            <w:r w:rsidRPr="00E7224B">
              <w:rPr>
                <w:sz w:val="16"/>
                <w:szCs w:val="16"/>
              </w:rPr>
              <w:t xml:space="preserve"> il seguente parere sulla regolarità contabile espresso dal Responsabile del Settore dei Servizi Finanziari: “favorevole”;</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b/>
                <w:bCs/>
                <w:sz w:val="16"/>
                <w:szCs w:val="16"/>
              </w:rPr>
              <w:t>Visto</w:t>
            </w:r>
            <w:r w:rsidRPr="00E7224B">
              <w:rPr>
                <w:sz w:val="16"/>
                <w:szCs w:val="16"/>
              </w:rPr>
              <w:t xml:space="preserve"> il T.U. delle leggi sull’Ordinamento degli Enti Locali approvato con D.L. n°267 del 18.8.2000;</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sz w:val="16"/>
                <w:szCs w:val="16"/>
              </w:rPr>
              <w:t>Con voti unanimi espressi in modo palese;</w:t>
            </w:r>
          </w:p>
          <w:p w:rsidR="00176FC6" w:rsidRPr="00E7224B" w:rsidRDefault="00176FC6" w:rsidP="00E7224B">
            <w:pPr>
              <w:jc w:val="both"/>
              <w:rPr>
                <w:sz w:val="16"/>
                <w:szCs w:val="16"/>
              </w:rPr>
            </w:pPr>
          </w:p>
          <w:p w:rsidR="00176FC6" w:rsidRPr="00E7224B" w:rsidRDefault="00176FC6" w:rsidP="00E7224B">
            <w:pPr>
              <w:pStyle w:val="Titolo1"/>
              <w:outlineLvl w:val="0"/>
              <w:rPr>
                <w:rFonts w:asciiTheme="minorHAnsi" w:hAnsiTheme="minorHAnsi" w:cs="Times New Roman"/>
                <w:sz w:val="16"/>
                <w:szCs w:val="16"/>
              </w:rPr>
            </w:pPr>
            <w:r w:rsidRPr="00E7224B">
              <w:rPr>
                <w:rFonts w:asciiTheme="minorHAnsi" w:hAnsiTheme="minorHAnsi" w:cs="Times New Roman"/>
                <w:sz w:val="16"/>
                <w:szCs w:val="16"/>
              </w:rPr>
              <w:t>D E L I B E R A</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sz w:val="16"/>
                <w:szCs w:val="16"/>
              </w:rPr>
              <w:t>1)-Per le ragioni espresse in narrativa, esprimere atto di indirizzo nei confronti del Responsabile del Settore LL.PP. comunale per la predisposizione di tutti gli atti necessari alla redazione di uno studio di fattibilità per la realizzazione di un impianto di compostaggio di rifiuti organici sul territorio comunale di Tricase nella Zona Industriale, comprensivo dello studio di modellistica previsionale sulle potenziali emissioni odorigene per le ovvie ripercussioni sull’opinione pubblica in ordine agli effetti che dall’esercizio di detto impianto.</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sz w:val="16"/>
                <w:szCs w:val="16"/>
              </w:rPr>
              <w:lastRenderedPageBreak/>
              <w:t>2)-Dare atto che per la realizzazione dello studio di cui sopra è stato stimato un importo occorrente di € 35.000,00, oltre I.V.A. 22%, da anticipare, data l’urgenza espressa in narrativa, con fondi del bilancio comunale e che lo stesso importo sarà posto a carico del quadro economico dell’intervento a valere sul finanziamento regionale.</w:t>
            </w:r>
          </w:p>
          <w:p w:rsidR="00176FC6" w:rsidRPr="00E7224B" w:rsidRDefault="00176FC6" w:rsidP="00E7224B">
            <w:pPr>
              <w:jc w:val="both"/>
              <w:rPr>
                <w:sz w:val="16"/>
                <w:szCs w:val="16"/>
              </w:rPr>
            </w:pPr>
          </w:p>
          <w:p w:rsidR="00176FC6" w:rsidRPr="00E7224B" w:rsidRDefault="00176FC6" w:rsidP="00E7224B">
            <w:pPr>
              <w:jc w:val="both"/>
              <w:rPr>
                <w:sz w:val="16"/>
                <w:szCs w:val="16"/>
              </w:rPr>
            </w:pPr>
            <w:r w:rsidRPr="00E7224B">
              <w:rPr>
                <w:sz w:val="16"/>
                <w:szCs w:val="16"/>
              </w:rPr>
              <w:t>3)-Dichiarare, a seguito di successiva unanime votazione, immediatamente esecutiva la presente deliberazione ai sensi e per gli effetti dell’art. 134 comma 4° del T.U. 18.8.2000, n°267.-</w:t>
            </w:r>
          </w:p>
          <w:p w:rsidR="00176FC6" w:rsidRPr="00E7224B" w:rsidRDefault="00176FC6">
            <w:pPr>
              <w:rPr>
                <w:sz w:val="16"/>
                <w:szCs w:val="16"/>
              </w:rPr>
            </w:pPr>
            <w:r w:rsidRPr="00E7224B">
              <w:rPr>
                <w:sz w:val="16"/>
                <w:szCs w:val="16"/>
              </w:rPr>
              <w:t>[…]</w:t>
            </w:r>
          </w:p>
        </w:tc>
        <w:tc>
          <w:tcPr>
            <w:tcW w:w="1418" w:type="dxa"/>
          </w:tcPr>
          <w:p w:rsidR="00176FC6" w:rsidRPr="005305C9" w:rsidRDefault="00346BBC">
            <w:pPr>
              <w:rPr>
                <w:b/>
                <w:sz w:val="16"/>
                <w:szCs w:val="16"/>
              </w:rPr>
            </w:pPr>
            <w:r w:rsidRPr="00E7224B">
              <w:rPr>
                <w:sz w:val="16"/>
                <w:szCs w:val="16"/>
              </w:rPr>
              <w:lastRenderedPageBreak/>
              <w:t xml:space="preserve">per la realizzazione dello studio di cui sopra è stato stimato un importo occorrente di € 35.000,00, oltre I.V.A. 22%, da anticipare, data l’urgenza espressa in narrativa, con fondi del bilancio comunale e che lo stesso importo sarà posto a carico del quadro economico </w:t>
            </w:r>
            <w:r w:rsidRPr="00E7224B">
              <w:rPr>
                <w:sz w:val="16"/>
                <w:szCs w:val="16"/>
              </w:rPr>
              <w:lastRenderedPageBreak/>
              <w:t>dell’intervento a valere sul finanziamento regionale</w:t>
            </w:r>
          </w:p>
        </w:tc>
        <w:tc>
          <w:tcPr>
            <w:tcW w:w="1778" w:type="dxa"/>
          </w:tcPr>
          <w:p w:rsidR="00176FC6" w:rsidRPr="005305C9" w:rsidRDefault="00346BBC">
            <w:pPr>
              <w:rPr>
                <w:b/>
                <w:sz w:val="16"/>
                <w:szCs w:val="16"/>
              </w:rPr>
            </w:pPr>
            <w:r w:rsidRPr="00E7224B">
              <w:rPr>
                <w:sz w:val="16"/>
                <w:szCs w:val="16"/>
              </w:rPr>
              <w:lastRenderedPageBreak/>
              <w:t>nota prot. 2171 del 12.2.2014 a firma del Sindaco</w:t>
            </w:r>
            <w:r w:rsidR="00C72776">
              <w:rPr>
                <w:sz w:val="16"/>
                <w:szCs w:val="16"/>
              </w:rPr>
              <w:t xml:space="preserve"> del Comune di Tricase </w:t>
            </w:r>
            <w:r w:rsidRPr="00E7224B">
              <w:rPr>
                <w:sz w:val="16"/>
                <w:szCs w:val="16"/>
              </w:rPr>
              <w:t xml:space="preserve"> indirizzata all’ATO PROVINCIA DI LECCE – GESTIONE RIFIUTI,</w:t>
            </w:r>
            <w:r w:rsidR="00C72776">
              <w:rPr>
                <w:sz w:val="16"/>
                <w:szCs w:val="16"/>
              </w:rPr>
              <w:t xml:space="preserve"> con la quale si </w:t>
            </w:r>
            <w:r w:rsidR="005075A2">
              <w:rPr>
                <w:sz w:val="16"/>
                <w:szCs w:val="16"/>
              </w:rPr>
              <w:t xml:space="preserve"> ribadsce</w:t>
            </w:r>
            <w:r w:rsidRPr="00E7224B">
              <w:rPr>
                <w:sz w:val="16"/>
                <w:szCs w:val="16"/>
              </w:rPr>
              <w:t xml:space="preserve"> la volontà dell’Amministrazione Comunale di voler attivare le procedure amministrative tese alla redazione di uno studio di fattibilità per la realizzazione di un impianto di compostaggio di rifiuti </w:t>
            </w:r>
            <w:r w:rsidRPr="00E7224B">
              <w:rPr>
                <w:sz w:val="16"/>
                <w:szCs w:val="16"/>
              </w:rPr>
              <w:lastRenderedPageBreak/>
              <w:t>organici sul proprio territorio, comprensivo dello studio di modellistica previsionale sulle potenziali emissioni odorigene per le ovvie ripercussioni sull’opinione pubblica in ordine agli effetti che dall’esercizio di detto impianto possono ricadere nelle aree circostanti</w:t>
            </w:r>
          </w:p>
        </w:tc>
      </w:tr>
    </w:tbl>
    <w:p w:rsidR="00112943" w:rsidRDefault="00112943">
      <w:r>
        <w:lastRenderedPageBreak/>
        <w:br w:type="page"/>
      </w:r>
    </w:p>
    <w:tbl>
      <w:tblPr>
        <w:tblStyle w:val="Grigliatabella"/>
        <w:tblW w:w="0" w:type="auto"/>
        <w:tblLook w:val="04A0"/>
      </w:tblPr>
      <w:tblGrid>
        <w:gridCol w:w="1718"/>
        <w:gridCol w:w="1202"/>
        <w:gridCol w:w="1350"/>
        <w:gridCol w:w="1793"/>
        <w:gridCol w:w="5291"/>
        <w:gridCol w:w="1375"/>
        <w:gridCol w:w="2057"/>
      </w:tblGrid>
      <w:tr w:rsidR="001A3BF2" w:rsidRPr="00942943" w:rsidTr="00C72776">
        <w:tc>
          <w:tcPr>
            <w:tcW w:w="1741" w:type="dxa"/>
          </w:tcPr>
          <w:p w:rsidR="00802302" w:rsidRPr="00112943" w:rsidRDefault="00802302">
            <w:pPr>
              <w:rPr>
                <w:sz w:val="16"/>
                <w:szCs w:val="16"/>
              </w:rPr>
            </w:pPr>
            <w:r w:rsidRPr="00112943">
              <w:rPr>
                <w:sz w:val="16"/>
                <w:szCs w:val="16"/>
              </w:rPr>
              <w:lastRenderedPageBreak/>
              <w:t>Giunta Municipale</w:t>
            </w:r>
          </w:p>
        </w:tc>
        <w:tc>
          <w:tcPr>
            <w:tcW w:w="1215" w:type="dxa"/>
          </w:tcPr>
          <w:p w:rsidR="00802302" w:rsidRPr="00112943" w:rsidRDefault="00802302">
            <w:pPr>
              <w:rPr>
                <w:sz w:val="16"/>
                <w:szCs w:val="16"/>
              </w:rPr>
            </w:pPr>
            <w:r w:rsidRPr="00112943">
              <w:rPr>
                <w:sz w:val="16"/>
                <w:szCs w:val="16"/>
              </w:rPr>
              <w:t>Delibera</w:t>
            </w:r>
          </w:p>
        </w:tc>
        <w:tc>
          <w:tcPr>
            <w:tcW w:w="1365" w:type="dxa"/>
          </w:tcPr>
          <w:p w:rsidR="00802302" w:rsidRPr="00112943" w:rsidRDefault="004A6F9B">
            <w:pPr>
              <w:rPr>
                <w:sz w:val="16"/>
                <w:szCs w:val="16"/>
              </w:rPr>
            </w:pPr>
            <w:r>
              <w:rPr>
                <w:sz w:val="16"/>
                <w:szCs w:val="16"/>
              </w:rPr>
              <w:t>n.92 del 14.4</w:t>
            </w:r>
            <w:r w:rsidR="00112943" w:rsidRPr="00112943">
              <w:rPr>
                <w:sz w:val="16"/>
                <w:szCs w:val="16"/>
              </w:rPr>
              <w:t>.2015</w:t>
            </w:r>
          </w:p>
        </w:tc>
        <w:tc>
          <w:tcPr>
            <w:tcW w:w="1793" w:type="dxa"/>
          </w:tcPr>
          <w:p w:rsidR="00802302" w:rsidRPr="00112943" w:rsidRDefault="00112943">
            <w:pPr>
              <w:rPr>
                <w:sz w:val="16"/>
                <w:szCs w:val="16"/>
              </w:rPr>
            </w:pPr>
            <w:r w:rsidRPr="00112943">
              <w:rPr>
                <w:sz w:val="16"/>
                <w:szCs w:val="16"/>
              </w:rPr>
              <w:t>FONDO PER LO SVILUPPO E COESIONE 2007/2013 - DELIBERA CIPE N°92/2012 - ACCORDO PROGRAMMA QUADRO "SETTORE AREE URBANE - CITTA'" - ALLEGATO 1a - LAVORI DI RIGENERAZIONE URBANA IN RELAZIONE A OBIETTIVI E TIPOLOGIE DI INTERVENTO PREVISTI DALLA L.R. N°21/2008 NEL CENTRO STORICO DI TRICASE - APPROVAZIONE PROGETTO DEFINITIVO DI EURO 3.000.000,00 AI FINI DELLA RICHIESTA DI FINANZIAMENTO.-</w:t>
            </w:r>
          </w:p>
        </w:tc>
        <w:tc>
          <w:tcPr>
            <w:tcW w:w="5376" w:type="dxa"/>
          </w:tcPr>
          <w:p w:rsidR="00802302" w:rsidRPr="00112943" w:rsidRDefault="00112943" w:rsidP="006C52AC">
            <w:pPr>
              <w:jc w:val="both"/>
              <w:rPr>
                <w:sz w:val="16"/>
                <w:szCs w:val="16"/>
              </w:rPr>
            </w:pPr>
            <w:r w:rsidRPr="00112943">
              <w:rPr>
                <w:sz w:val="16"/>
                <w:szCs w:val="16"/>
              </w:rPr>
              <w:t>[…]</w:t>
            </w:r>
          </w:p>
          <w:p w:rsidR="00112943" w:rsidRPr="00112943" w:rsidRDefault="00112943" w:rsidP="00112943">
            <w:pPr>
              <w:pStyle w:val="Titolo"/>
              <w:rPr>
                <w:rFonts w:asciiTheme="minorHAnsi" w:hAnsiTheme="minorHAnsi"/>
                <w:sz w:val="16"/>
                <w:szCs w:val="16"/>
              </w:rPr>
            </w:pPr>
            <w:r w:rsidRPr="00112943">
              <w:rPr>
                <w:rFonts w:asciiTheme="minorHAnsi" w:hAnsiTheme="minorHAnsi"/>
                <w:sz w:val="16"/>
                <w:szCs w:val="16"/>
              </w:rPr>
              <w:t>LA GIUNTA MUNICIPALE</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b/>
                <w:bCs/>
                <w:sz w:val="16"/>
                <w:szCs w:val="16"/>
              </w:rPr>
              <w:t>Premesso</w:t>
            </w:r>
            <w:r w:rsidRPr="00112943">
              <w:rPr>
                <w:sz w:val="16"/>
                <w:szCs w:val="16"/>
              </w:rPr>
              <w:t>:</w:t>
            </w:r>
          </w:p>
          <w:p w:rsidR="00112943" w:rsidRPr="00112943" w:rsidRDefault="00112943" w:rsidP="00112943">
            <w:pPr>
              <w:jc w:val="both"/>
              <w:rPr>
                <w:sz w:val="16"/>
                <w:szCs w:val="16"/>
                <w:lang w:eastAsia="en-US"/>
              </w:rPr>
            </w:pPr>
            <w:r w:rsidRPr="00112943">
              <w:rPr>
                <w:sz w:val="16"/>
                <w:szCs w:val="16"/>
              </w:rPr>
              <w:t>-</w:t>
            </w:r>
            <w:r w:rsidRPr="00112943">
              <w:rPr>
                <w:b/>
                <w:bCs/>
                <w:sz w:val="16"/>
                <w:szCs w:val="16"/>
              </w:rPr>
              <w:t>che</w:t>
            </w:r>
            <w:r w:rsidRPr="00112943">
              <w:rPr>
                <w:sz w:val="16"/>
                <w:szCs w:val="16"/>
              </w:rPr>
              <w:t xml:space="preserve"> con nota regionale prot. 0002785 del 24.3.2015, acquisita al protocollo comunale il 26.3.2015 al n°4430, l’Area politiche per la mobilità e la qualità urbana – Servizio assetto del territorio comunica che in data 23 ottobre 2014 è stato sottoscritto tra la Regione Puglia ed il Ministero Infrastrutture e Trasporti l’Accordo di cui al Fondo per lo Sviluppo e Coesione – Delibera CIPE n°92/2012 - Programma Quadro “Settore Aree urbane – Città”, cui sono allegate schede attuative degli interventi cantierabili e non immediatamente cantierabili;</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sz w:val="16"/>
                <w:szCs w:val="16"/>
              </w:rPr>
              <w:t>-</w:t>
            </w:r>
            <w:r w:rsidRPr="00112943">
              <w:rPr>
                <w:b/>
                <w:bCs/>
                <w:sz w:val="16"/>
                <w:szCs w:val="16"/>
              </w:rPr>
              <w:t>che</w:t>
            </w:r>
            <w:r w:rsidRPr="00112943">
              <w:rPr>
                <w:sz w:val="16"/>
                <w:szCs w:val="16"/>
              </w:rPr>
              <w:t>, in particolare, l’Allegato 1.a, relativo agli interventi immediatamente cantierabili, prevede alla Scheda n°3 AZIONI PILOTA PROGRAMMATE IN FASE DI ELABORAZIONE DEL PIANO PAESAGGISTICO TERRITORIALE REGIONALE (PPTR) – C) “PATTO CITTA’ CAMPAGNA”, specificandone i contenuti tecnici, risultati attesi e cronoprogramma come meglio descritti nella nota predetta;</w:t>
            </w:r>
          </w:p>
          <w:p w:rsidR="00112943" w:rsidRPr="00112943" w:rsidRDefault="00112943" w:rsidP="00112943">
            <w:pPr>
              <w:jc w:val="both"/>
              <w:rPr>
                <w:b/>
                <w:bCs/>
                <w:sz w:val="16"/>
                <w:szCs w:val="16"/>
                <w:lang w:eastAsia="en-US"/>
              </w:rPr>
            </w:pPr>
          </w:p>
          <w:p w:rsidR="00112943" w:rsidRPr="00112943" w:rsidRDefault="00112943" w:rsidP="00112943">
            <w:pPr>
              <w:jc w:val="both"/>
              <w:rPr>
                <w:sz w:val="16"/>
                <w:szCs w:val="16"/>
                <w:lang w:eastAsia="en-US"/>
              </w:rPr>
            </w:pPr>
            <w:r w:rsidRPr="00112943">
              <w:rPr>
                <w:b/>
                <w:bCs/>
                <w:sz w:val="16"/>
                <w:szCs w:val="16"/>
              </w:rPr>
              <w:t>-che</w:t>
            </w:r>
            <w:r w:rsidRPr="00112943">
              <w:rPr>
                <w:sz w:val="16"/>
                <w:szCs w:val="16"/>
              </w:rPr>
              <w:t>, tra le azioni di progetto ammissibili, vi è quella tesa a recuperare spazi e/o manufatti pubblici in stato di abbandono o di degrado, indicati da Documenti Programmatici per la Rigenerazione Urbana approvata dai Comuni ai sensi della Legge Regionale n°21/2008 ed inseriti in contesti urbani periferici o storici;</w:t>
            </w:r>
          </w:p>
          <w:p w:rsidR="00112943" w:rsidRPr="00112943" w:rsidRDefault="00112943" w:rsidP="00112943">
            <w:pPr>
              <w:jc w:val="both"/>
              <w:rPr>
                <w:b/>
                <w:bCs/>
                <w:sz w:val="16"/>
                <w:szCs w:val="16"/>
                <w:lang w:eastAsia="en-US"/>
              </w:rPr>
            </w:pPr>
          </w:p>
          <w:p w:rsidR="00112943" w:rsidRPr="00112943" w:rsidRDefault="00112943" w:rsidP="00112943">
            <w:pPr>
              <w:jc w:val="both"/>
              <w:rPr>
                <w:sz w:val="16"/>
                <w:szCs w:val="16"/>
                <w:lang w:eastAsia="en-US"/>
              </w:rPr>
            </w:pPr>
            <w:r w:rsidRPr="00112943">
              <w:rPr>
                <w:b/>
                <w:bCs/>
                <w:sz w:val="16"/>
                <w:szCs w:val="16"/>
              </w:rPr>
              <w:t>-che</w:t>
            </w:r>
            <w:r w:rsidRPr="00112943">
              <w:rPr>
                <w:sz w:val="16"/>
                <w:szCs w:val="16"/>
              </w:rPr>
              <w:t xml:space="preserve"> il Comune di Tricase, in attuazione delle disposizioni regionali contenute nella citata L.R. n°21/2008 recante “Norme per la rigenerazione Urbana”, essendosi dotato di un apposto Documento Programmatico redatto in seno di Unione dei Comuni “Talassa Mare di Leuca” tra i Comuni di Tricase e Castrignano del Capo, con deliberazione del Consiglio Comunale n°56 del 29.12.2015 ha approvato il proprio piano di Rigenerazione Urbana regolarmente autorizzato dalla competente Soprintendenza ai Beni Ambientali, Artistici e Storici di Lecce con parare espresso in data 12.12.2014, prot. 18303;</w:t>
            </w:r>
          </w:p>
          <w:p w:rsidR="00112943" w:rsidRPr="00112943" w:rsidRDefault="00112943" w:rsidP="00112943">
            <w:pPr>
              <w:jc w:val="both"/>
              <w:rPr>
                <w:b/>
                <w:bCs/>
                <w:sz w:val="16"/>
                <w:szCs w:val="16"/>
                <w:lang w:eastAsia="en-US"/>
              </w:rPr>
            </w:pPr>
          </w:p>
          <w:p w:rsidR="00112943" w:rsidRPr="00112943" w:rsidRDefault="00112943" w:rsidP="00112943">
            <w:pPr>
              <w:jc w:val="both"/>
              <w:rPr>
                <w:i/>
                <w:iCs/>
                <w:sz w:val="16"/>
                <w:szCs w:val="16"/>
                <w:lang w:eastAsia="en-US"/>
              </w:rPr>
            </w:pPr>
            <w:r w:rsidRPr="00112943">
              <w:rPr>
                <w:b/>
                <w:bCs/>
                <w:sz w:val="16"/>
                <w:szCs w:val="16"/>
              </w:rPr>
              <w:t>-che</w:t>
            </w:r>
            <w:r w:rsidRPr="00112943">
              <w:rPr>
                <w:sz w:val="16"/>
                <w:szCs w:val="16"/>
              </w:rPr>
              <w:t xml:space="preserve"> questa Amministrazione intende utilizzare le risorse economiche messe a disposizione dal Fondo di cui sopra per la realizzazione dell’intervento </w:t>
            </w:r>
            <w:r w:rsidRPr="00112943">
              <w:rPr>
                <w:i/>
                <w:iCs/>
                <w:sz w:val="16"/>
                <w:szCs w:val="16"/>
              </w:rPr>
              <w:t>“Rigenerazione urbana in relazione a obiettivi e tipologie di intervento previsti dalla L.R. 29 luglio 2008, n°21 nel centro storico di Tricase”;</w:t>
            </w:r>
          </w:p>
          <w:p w:rsidR="00112943" w:rsidRPr="00112943" w:rsidRDefault="00112943" w:rsidP="00112943">
            <w:pPr>
              <w:jc w:val="both"/>
              <w:rPr>
                <w:i/>
                <w:iCs/>
                <w:sz w:val="16"/>
                <w:szCs w:val="16"/>
                <w:lang w:eastAsia="en-US"/>
              </w:rPr>
            </w:pPr>
          </w:p>
          <w:p w:rsidR="00112943" w:rsidRPr="00112943" w:rsidRDefault="00112943" w:rsidP="00112943">
            <w:pPr>
              <w:jc w:val="both"/>
              <w:rPr>
                <w:sz w:val="16"/>
                <w:szCs w:val="16"/>
                <w:lang w:eastAsia="en-US"/>
              </w:rPr>
            </w:pPr>
            <w:r w:rsidRPr="00112943">
              <w:rPr>
                <w:sz w:val="16"/>
                <w:szCs w:val="16"/>
              </w:rPr>
              <w:t>-</w:t>
            </w:r>
            <w:r w:rsidRPr="00112943">
              <w:rPr>
                <w:b/>
                <w:bCs/>
                <w:sz w:val="16"/>
                <w:szCs w:val="16"/>
              </w:rPr>
              <w:t>che</w:t>
            </w:r>
            <w:r w:rsidRPr="00112943">
              <w:rPr>
                <w:sz w:val="16"/>
                <w:szCs w:val="16"/>
              </w:rPr>
              <w:t>, a tale scopo, è stato dato mandato al Settore LL.PP. comunale per la predisposizione del relativo progetto;</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b/>
                <w:bCs/>
                <w:sz w:val="16"/>
                <w:szCs w:val="16"/>
              </w:rPr>
              <w:t>Visto</w:t>
            </w:r>
            <w:r w:rsidRPr="00112943">
              <w:rPr>
                <w:sz w:val="16"/>
                <w:szCs w:val="16"/>
              </w:rPr>
              <w:t xml:space="preserve"> ed esaminato il progetto definitivo dei lavori predetti, redatto dal Settore incaricato in data Aprile  2015, che quantifica in € 3.000.000,00 l’importo complessivo occorrente;</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b/>
                <w:bCs/>
                <w:sz w:val="16"/>
                <w:szCs w:val="16"/>
              </w:rPr>
              <w:t>Considerato</w:t>
            </w:r>
            <w:r w:rsidRPr="00112943">
              <w:rPr>
                <w:sz w:val="16"/>
                <w:szCs w:val="16"/>
              </w:rPr>
              <w:t xml:space="preserve"> che occorre procedere all’approvazione degli elaborati suindicati ai fini della attivazione delle procedure inerenti la richiesta di ammissione a </w:t>
            </w:r>
            <w:r w:rsidRPr="00112943">
              <w:rPr>
                <w:sz w:val="16"/>
                <w:szCs w:val="16"/>
              </w:rPr>
              <w:lastRenderedPageBreak/>
              <w:t>finanziamento dell’intervento;</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b/>
                <w:bCs/>
                <w:sz w:val="16"/>
                <w:szCs w:val="16"/>
              </w:rPr>
              <w:t>Visto</w:t>
            </w:r>
            <w:r w:rsidRPr="00112943">
              <w:rPr>
                <w:sz w:val="16"/>
                <w:szCs w:val="16"/>
              </w:rPr>
              <w:t xml:space="preserve"> il D.L.vo 12.4.2006, n°163, e successive modificazioni ed integrazioni;</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b/>
                <w:bCs/>
                <w:sz w:val="16"/>
                <w:szCs w:val="16"/>
              </w:rPr>
              <w:t>Vista</w:t>
            </w:r>
            <w:r w:rsidRPr="00112943">
              <w:rPr>
                <w:sz w:val="16"/>
                <w:szCs w:val="16"/>
              </w:rPr>
              <w:t xml:space="preserve"> la L.R. 11.5.2001, n°13, e successive modificazioni ed integrazioni;</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b/>
                <w:bCs/>
                <w:sz w:val="16"/>
                <w:szCs w:val="16"/>
              </w:rPr>
              <w:t>Acquisito</w:t>
            </w:r>
            <w:r w:rsidRPr="00112943">
              <w:rPr>
                <w:sz w:val="16"/>
                <w:szCs w:val="16"/>
              </w:rPr>
              <w:t xml:space="preserve"> il seguente parere di regolarità tecnica del Responsabile del Settore LL.PP.: “Esaminata la proposta con riferimento:</w:t>
            </w:r>
          </w:p>
          <w:p w:rsidR="00112943" w:rsidRPr="00112943" w:rsidRDefault="00112943" w:rsidP="00112943">
            <w:pPr>
              <w:jc w:val="both"/>
              <w:rPr>
                <w:sz w:val="16"/>
                <w:szCs w:val="16"/>
                <w:lang w:eastAsia="en-US"/>
              </w:rPr>
            </w:pPr>
            <w:r w:rsidRPr="00112943">
              <w:rPr>
                <w:sz w:val="16"/>
                <w:szCs w:val="16"/>
              </w:rPr>
              <w:t>a)-al rispetto delle normative comunitarie, statali, regionali e regolamentari, generali e di settore;</w:t>
            </w:r>
          </w:p>
          <w:p w:rsidR="00112943" w:rsidRPr="00112943" w:rsidRDefault="00112943" w:rsidP="00112943">
            <w:pPr>
              <w:jc w:val="both"/>
              <w:rPr>
                <w:sz w:val="16"/>
                <w:szCs w:val="16"/>
                <w:lang w:eastAsia="en-US"/>
              </w:rPr>
            </w:pPr>
            <w:r w:rsidRPr="00112943">
              <w:rPr>
                <w:sz w:val="16"/>
                <w:szCs w:val="16"/>
              </w:rPr>
              <w:t>b)-alla correttezza e regolarità della procedura;</w:t>
            </w:r>
          </w:p>
          <w:p w:rsidR="00112943" w:rsidRPr="00112943" w:rsidRDefault="00112943" w:rsidP="00112943">
            <w:pPr>
              <w:jc w:val="both"/>
              <w:rPr>
                <w:sz w:val="16"/>
                <w:szCs w:val="16"/>
                <w:lang w:eastAsia="en-US"/>
              </w:rPr>
            </w:pPr>
            <w:r w:rsidRPr="00112943">
              <w:rPr>
                <w:sz w:val="16"/>
                <w:szCs w:val="16"/>
              </w:rPr>
              <w:t>c)-alla corretta formale nella redazione dell’atto;</w:t>
            </w:r>
          </w:p>
          <w:p w:rsidR="00112943" w:rsidRPr="00112943" w:rsidRDefault="00112943" w:rsidP="00112943">
            <w:pPr>
              <w:jc w:val="both"/>
              <w:rPr>
                <w:sz w:val="16"/>
                <w:szCs w:val="16"/>
                <w:lang w:eastAsia="en-US"/>
              </w:rPr>
            </w:pPr>
            <w:r w:rsidRPr="00112943">
              <w:rPr>
                <w:sz w:val="16"/>
                <w:szCs w:val="16"/>
              </w:rPr>
              <w:t>esprime parere favorevole”;</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b/>
                <w:bCs/>
                <w:sz w:val="16"/>
                <w:szCs w:val="16"/>
              </w:rPr>
              <w:t>Acquisito</w:t>
            </w:r>
            <w:r w:rsidRPr="00112943">
              <w:rPr>
                <w:sz w:val="16"/>
                <w:szCs w:val="16"/>
              </w:rPr>
              <w:t>, inoltre, il seguente parere sulla regolarità contabile espresso dal Responsabile del Settore dei Servizi Finanziari: “favorevole”;</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b/>
                <w:bCs/>
                <w:sz w:val="16"/>
                <w:szCs w:val="16"/>
              </w:rPr>
              <w:t>Visto</w:t>
            </w:r>
            <w:r w:rsidRPr="00112943">
              <w:rPr>
                <w:sz w:val="16"/>
                <w:szCs w:val="16"/>
              </w:rPr>
              <w:t xml:space="preserve"> il T.U. delle leggi sull’Ordinamento degli Enti Locali approvato con D.L. n°267 del 18.8.2000;</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sz w:val="16"/>
                <w:szCs w:val="16"/>
              </w:rPr>
              <w:t>Con voti unanimi espressi in modo palese;</w:t>
            </w:r>
          </w:p>
          <w:p w:rsidR="00112943" w:rsidRPr="00112943" w:rsidRDefault="00112943" w:rsidP="00112943">
            <w:pPr>
              <w:jc w:val="both"/>
              <w:rPr>
                <w:sz w:val="16"/>
                <w:szCs w:val="16"/>
                <w:lang w:eastAsia="en-US"/>
              </w:rPr>
            </w:pPr>
          </w:p>
          <w:p w:rsidR="00112943" w:rsidRPr="00112943" w:rsidRDefault="00112943" w:rsidP="00112943">
            <w:pPr>
              <w:pStyle w:val="Titolo1"/>
              <w:outlineLvl w:val="0"/>
              <w:rPr>
                <w:rFonts w:asciiTheme="minorHAnsi" w:hAnsiTheme="minorHAnsi" w:cs="Times New Roman"/>
                <w:sz w:val="16"/>
                <w:szCs w:val="16"/>
              </w:rPr>
            </w:pPr>
            <w:r w:rsidRPr="00112943">
              <w:rPr>
                <w:rFonts w:asciiTheme="minorHAnsi" w:hAnsiTheme="minorHAnsi" w:cs="Times New Roman"/>
                <w:sz w:val="16"/>
                <w:szCs w:val="16"/>
              </w:rPr>
              <w:t>D E L I B E R A</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sz w:val="16"/>
                <w:szCs w:val="16"/>
              </w:rPr>
              <w:t>1)-Approvare, ai fini della attivazione delle procedure relative alla richiesta di ammissione a finanziamento, il progetto definitivo dei lavori di “Rigenerazione urbana in relazione a obiettivi e tipologie di intervento previsti dalla L.R. 29 luglio 2008, n°21, nel centro storico di Tricase”, predisposto dal Settore LL.PP. comunale in data aprile 2015, dell’importo complessivo di € 3.000.000,00 così ripartito:</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A)-</w:t>
            </w:r>
            <w:r w:rsidRPr="00112943">
              <w:rPr>
                <w:rFonts w:asciiTheme="minorHAnsi" w:hAnsiTheme="minorHAnsi"/>
                <w:sz w:val="16"/>
                <w:szCs w:val="16"/>
                <w:u w:val="single"/>
              </w:rPr>
              <w:t>Lavori</w:t>
            </w:r>
            <w:r w:rsidRPr="00112943">
              <w:rPr>
                <w:rFonts w:asciiTheme="minorHAnsi" w:hAnsiTheme="minorHAnsi"/>
                <w:sz w:val="16"/>
                <w:szCs w:val="16"/>
              </w:rPr>
              <w:t>:</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1)-lavori a base di gara</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€ 2.409.450,01</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2)-oneri per la sicurezza non soggetti a ribasso</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u w:val="single"/>
              </w:rPr>
              <w:t>“      79.519,07</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in uno</w:t>
            </w:r>
            <w:r w:rsidRPr="00112943">
              <w:rPr>
                <w:rFonts w:asciiTheme="minorHAnsi" w:hAnsiTheme="minorHAnsi"/>
                <w:sz w:val="16"/>
                <w:szCs w:val="16"/>
              </w:rPr>
              <w:tab/>
              <w:t>€ 2.488.969,08</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B)-</w:t>
            </w:r>
            <w:r w:rsidRPr="00112943">
              <w:rPr>
                <w:rFonts w:asciiTheme="minorHAnsi" w:hAnsiTheme="minorHAnsi"/>
                <w:sz w:val="16"/>
                <w:szCs w:val="16"/>
                <w:u w:val="single"/>
              </w:rPr>
              <w:t>Somme a disposizione dell'Amministrazione</w:t>
            </w:r>
            <w:r w:rsidRPr="00112943">
              <w:rPr>
                <w:rFonts w:asciiTheme="minorHAnsi" w:hAnsiTheme="minorHAnsi"/>
                <w:sz w:val="16"/>
                <w:szCs w:val="16"/>
              </w:rPr>
              <w:t>:</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1)-indagini geologiche</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15.000,00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2)-rilievi e accertamenti georadar</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3.500,00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3)-rilievi e indagini archeologiche</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6.000,00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4)-lavori in economia per attività Enel, Telecom, AQP, ecc.</w:t>
            </w:r>
            <w:r w:rsidRPr="00112943">
              <w:rPr>
                <w:rFonts w:asciiTheme="minorHAnsi" w:hAnsiTheme="minorHAnsi"/>
                <w:sz w:val="16"/>
                <w:szCs w:val="16"/>
              </w:rPr>
              <w:tab/>
            </w:r>
            <w:r w:rsidRPr="00112943">
              <w:rPr>
                <w:rFonts w:asciiTheme="minorHAnsi" w:hAnsiTheme="minorHAnsi"/>
                <w:sz w:val="16"/>
                <w:szCs w:val="16"/>
              </w:rPr>
              <w:tab/>
              <w:t>“    100.000,00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5)-imprevisti e arrotondamenti (0,29% di A)</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7.200,41</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6)-progettazione esecutiva e coord. sicurezza fase prog.ne</w:t>
            </w:r>
            <w:r w:rsidRPr="00112943">
              <w:rPr>
                <w:rFonts w:asciiTheme="minorHAnsi" w:hAnsiTheme="minorHAnsi"/>
                <w:sz w:val="16"/>
                <w:szCs w:val="16"/>
              </w:rPr>
              <w:tab/>
            </w:r>
            <w:r w:rsidRPr="00112943">
              <w:rPr>
                <w:rFonts w:asciiTheme="minorHAnsi" w:hAnsiTheme="minorHAnsi"/>
                <w:sz w:val="16"/>
                <w:szCs w:val="16"/>
              </w:rPr>
              <w:tab/>
              <w:t xml:space="preserve">“      </w:t>
            </w:r>
            <w:r w:rsidRPr="00112943">
              <w:rPr>
                <w:rFonts w:asciiTheme="minorHAnsi" w:hAnsiTheme="minorHAnsi"/>
                <w:sz w:val="16"/>
                <w:szCs w:val="16"/>
              </w:rPr>
              <w:lastRenderedPageBreak/>
              <w:t>40.000,00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7)-DD.LL., contabilità, assistenza cantiere</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30.000,00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8)-coordinamento sicurezza fase esecuzione</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15.000,00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9)-incentivo ex art. 92 D.L.vo n°163/2006 (0,36% di A)</w:t>
            </w:r>
            <w:r w:rsidRPr="00112943">
              <w:rPr>
                <w:rFonts w:asciiTheme="minorHAnsi" w:hAnsiTheme="minorHAnsi"/>
                <w:sz w:val="16"/>
                <w:szCs w:val="16"/>
              </w:rPr>
              <w:tab/>
            </w:r>
            <w:r w:rsidRPr="00112943">
              <w:rPr>
                <w:rFonts w:asciiTheme="minorHAnsi" w:hAnsiTheme="minorHAnsi"/>
                <w:sz w:val="16"/>
                <w:szCs w:val="16"/>
              </w:rPr>
              <w:tab/>
              <w:t>“        9.000,00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10)-promozione e monitoraggio degli interventi</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4.000,00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11)-spese per commissioni giudicatrici</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3.000,00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12)-C.N.A.P. (4% su B1+B2+B3+B6+B7+B8)</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4.380,00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12)-I.V.A sui lavori (10% di A)</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t>“    248.896,91</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13)-I.V.A (22% su B1+B2+B3+B6+B7+B8+B12)</w:t>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rPr>
              <w:tab/>
            </w:r>
            <w:r w:rsidRPr="00112943">
              <w:rPr>
                <w:rFonts w:asciiTheme="minorHAnsi" w:hAnsiTheme="minorHAnsi"/>
                <w:sz w:val="16"/>
                <w:szCs w:val="16"/>
                <w:u w:val="single"/>
              </w:rPr>
              <w:t>“      25.053,60</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in uno</w:t>
            </w:r>
            <w:r w:rsidRPr="00112943">
              <w:rPr>
                <w:rFonts w:asciiTheme="minorHAnsi" w:hAnsiTheme="minorHAnsi"/>
                <w:sz w:val="16"/>
                <w:szCs w:val="16"/>
              </w:rPr>
              <w:tab/>
            </w:r>
            <w:r w:rsidRPr="00112943">
              <w:rPr>
                <w:rFonts w:asciiTheme="minorHAnsi" w:hAnsiTheme="minorHAnsi"/>
                <w:sz w:val="16"/>
                <w:szCs w:val="16"/>
                <w:u w:val="single"/>
              </w:rPr>
              <w:t>€   511.030,92</w:t>
            </w:r>
          </w:p>
          <w:p w:rsidR="00112943" w:rsidRPr="00112943" w:rsidRDefault="00112943" w:rsidP="00112943">
            <w:pPr>
              <w:pStyle w:val="Testonormale"/>
              <w:jc w:val="both"/>
              <w:rPr>
                <w:rFonts w:asciiTheme="minorHAnsi" w:hAnsiTheme="minorHAnsi"/>
                <w:sz w:val="16"/>
                <w:szCs w:val="16"/>
              </w:rPr>
            </w:pPr>
            <w:r w:rsidRPr="00112943">
              <w:rPr>
                <w:rFonts w:asciiTheme="minorHAnsi" w:hAnsiTheme="minorHAnsi"/>
                <w:sz w:val="16"/>
                <w:szCs w:val="16"/>
              </w:rPr>
              <w:t xml:space="preserve">                                                                                                                  </w:t>
            </w:r>
            <w:r w:rsidRPr="00112943">
              <w:rPr>
                <w:rFonts w:asciiTheme="minorHAnsi" w:hAnsiTheme="minorHAnsi"/>
                <w:b/>
                <w:bCs/>
                <w:sz w:val="16"/>
                <w:szCs w:val="16"/>
              </w:rPr>
              <w:t>Tornano</w:t>
            </w:r>
            <w:r w:rsidRPr="00112943">
              <w:rPr>
                <w:rFonts w:asciiTheme="minorHAnsi" w:hAnsiTheme="minorHAnsi"/>
                <w:b/>
                <w:bCs/>
                <w:sz w:val="16"/>
                <w:szCs w:val="16"/>
              </w:rPr>
              <w:tab/>
              <w:t>€ 3.000.000,00</w:t>
            </w:r>
            <w:r w:rsidRPr="00112943">
              <w:rPr>
                <w:rFonts w:asciiTheme="minorHAnsi" w:hAnsiTheme="minorHAnsi"/>
                <w:sz w:val="16"/>
                <w:szCs w:val="16"/>
              </w:rPr>
              <w:t>.</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sz w:val="16"/>
                <w:szCs w:val="16"/>
              </w:rPr>
              <w:t>2)-Finanziare l’importo complessivo suindicato con contributo da richiedersi alla Regione Puglia nell’ambito del Fondo per lo Sviluppo e Coesione 2007/2013 – Delibera CIPE n°92/2012 - Accordo di Programma Quadro “Settore Aree urbane – Città” – Allegato 1a.</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sz w:val="16"/>
                <w:szCs w:val="16"/>
              </w:rPr>
              <w:t>3)-Dare atto, altresì, che il Responsabile unico del procedimento dell’intervento di che trattasi è il geom. Biagio ACCOGLI del Settore LL.PP. comunale.</w:t>
            </w:r>
          </w:p>
          <w:p w:rsidR="00112943" w:rsidRPr="00112943" w:rsidRDefault="00112943" w:rsidP="00112943">
            <w:pPr>
              <w:jc w:val="both"/>
              <w:rPr>
                <w:sz w:val="16"/>
                <w:szCs w:val="16"/>
                <w:lang w:eastAsia="en-US"/>
              </w:rPr>
            </w:pPr>
          </w:p>
          <w:p w:rsidR="00112943" w:rsidRPr="00112943" w:rsidRDefault="00112943" w:rsidP="00112943">
            <w:pPr>
              <w:jc w:val="both"/>
              <w:rPr>
                <w:sz w:val="16"/>
                <w:szCs w:val="16"/>
                <w:lang w:eastAsia="en-US"/>
              </w:rPr>
            </w:pPr>
            <w:r w:rsidRPr="00112943">
              <w:rPr>
                <w:sz w:val="16"/>
                <w:szCs w:val="16"/>
              </w:rPr>
              <w:t>4)-Dichiarare, a seguito di successiva unanime votazione, immediatamente esecutiva la presente deliberazione ai sensi e per gli effetti dell’art. 134 comma 4° del T.U. 18.8.2000, n°267.-</w:t>
            </w:r>
          </w:p>
          <w:p w:rsidR="00112943" w:rsidRPr="00112943" w:rsidRDefault="00112943" w:rsidP="006C52AC">
            <w:pPr>
              <w:jc w:val="both"/>
              <w:rPr>
                <w:sz w:val="16"/>
                <w:szCs w:val="16"/>
              </w:rPr>
            </w:pPr>
            <w:r w:rsidRPr="00112943">
              <w:rPr>
                <w:sz w:val="16"/>
                <w:szCs w:val="16"/>
              </w:rPr>
              <w:t>[…]</w:t>
            </w:r>
          </w:p>
        </w:tc>
        <w:tc>
          <w:tcPr>
            <w:tcW w:w="1220" w:type="dxa"/>
          </w:tcPr>
          <w:p w:rsidR="00B75C24" w:rsidRPr="00DA727D" w:rsidRDefault="00B75C24">
            <w:pPr>
              <w:rPr>
                <w:b/>
                <w:sz w:val="16"/>
                <w:szCs w:val="16"/>
              </w:rPr>
            </w:pPr>
          </w:p>
        </w:tc>
        <w:tc>
          <w:tcPr>
            <w:tcW w:w="2076" w:type="dxa"/>
          </w:tcPr>
          <w:p w:rsidR="00DA727D" w:rsidRPr="00DA727D" w:rsidRDefault="0096137B">
            <w:pPr>
              <w:rPr>
                <w:b/>
                <w:sz w:val="16"/>
                <w:szCs w:val="16"/>
              </w:rPr>
            </w:pPr>
            <w:r w:rsidRPr="00112943">
              <w:rPr>
                <w:sz w:val="16"/>
                <w:szCs w:val="16"/>
              </w:rPr>
              <w:t>progetto definitivo dei lavori predetti, redatto dal Settore incaricato in data Aprile  2015, che quantifica in € 3.000.000,00 l’importo complessivo occorrente</w:t>
            </w:r>
          </w:p>
        </w:tc>
      </w:tr>
      <w:tr w:rsidR="001A3BF2" w:rsidRPr="00942943" w:rsidTr="00C72776">
        <w:tc>
          <w:tcPr>
            <w:tcW w:w="1741" w:type="dxa"/>
          </w:tcPr>
          <w:p w:rsidR="00802302" w:rsidRPr="00942943" w:rsidRDefault="00802302">
            <w:pPr>
              <w:rPr>
                <w:sz w:val="16"/>
                <w:szCs w:val="16"/>
              </w:rPr>
            </w:pPr>
            <w:r w:rsidRPr="00942943">
              <w:rPr>
                <w:sz w:val="16"/>
                <w:szCs w:val="16"/>
              </w:rPr>
              <w:lastRenderedPageBreak/>
              <w:t>Giunta Municipale</w:t>
            </w:r>
          </w:p>
        </w:tc>
        <w:tc>
          <w:tcPr>
            <w:tcW w:w="1215" w:type="dxa"/>
          </w:tcPr>
          <w:p w:rsidR="00802302" w:rsidRPr="00942943" w:rsidRDefault="00802302">
            <w:pPr>
              <w:rPr>
                <w:sz w:val="16"/>
                <w:szCs w:val="16"/>
              </w:rPr>
            </w:pPr>
            <w:r w:rsidRPr="00942943">
              <w:rPr>
                <w:sz w:val="16"/>
                <w:szCs w:val="16"/>
              </w:rPr>
              <w:t>Delibera</w:t>
            </w:r>
          </w:p>
        </w:tc>
        <w:tc>
          <w:tcPr>
            <w:tcW w:w="1365" w:type="dxa"/>
          </w:tcPr>
          <w:p w:rsidR="00802302" w:rsidRPr="00F8309F" w:rsidRDefault="00F8309F">
            <w:pPr>
              <w:rPr>
                <w:sz w:val="16"/>
                <w:szCs w:val="16"/>
              </w:rPr>
            </w:pPr>
            <w:r w:rsidRPr="00F8309F">
              <w:rPr>
                <w:sz w:val="16"/>
                <w:szCs w:val="16"/>
              </w:rPr>
              <w:t>n.93 del 14.4.2015</w:t>
            </w:r>
          </w:p>
        </w:tc>
        <w:tc>
          <w:tcPr>
            <w:tcW w:w="1793" w:type="dxa"/>
          </w:tcPr>
          <w:p w:rsidR="00802302" w:rsidRPr="00F8309F" w:rsidRDefault="00F8309F">
            <w:pPr>
              <w:rPr>
                <w:sz w:val="16"/>
                <w:szCs w:val="16"/>
              </w:rPr>
            </w:pPr>
            <w:r w:rsidRPr="00F8309F">
              <w:rPr>
                <w:sz w:val="16"/>
                <w:szCs w:val="16"/>
              </w:rPr>
              <w:t xml:space="preserve">LAVORI DI EFFICIENTAMENTO ENERGETICO, ADEGUAMENTO E RIFUNZIONALIZZAZIONE IMMOBILE COMUNALE DA DESTINARE A COMANDO COMPAGNIA CARABINIERI - APPROVAZIONE PROGETTO DEFINITIVO DI EURO 1.500.000,00 AI FINI DEL </w:t>
            </w:r>
            <w:r w:rsidRPr="00F8309F">
              <w:rPr>
                <w:sz w:val="16"/>
                <w:szCs w:val="16"/>
              </w:rPr>
              <w:lastRenderedPageBreak/>
              <w:t>REPERIMENTO DELLE FONTI DI FINANZIAMENTO.-</w:t>
            </w:r>
          </w:p>
        </w:tc>
        <w:tc>
          <w:tcPr>
            <w:tcW w:w="5376" w:type="dxa"/>
          </w:tcPr>
          <w:p w:rsidR="00802302" w:rsidRPr="00F8309F" w:rsidRDefault="00F8309F">
            <w:pPr>
              <w:rPr>
                <w:sz w:val="16"/>
                <w:szCs w:val="16"/>
              </w:rPr>
            </w:pPr>
            <w:r w:rsidRPr="00F8309F">
              <w:rPr>
                <w:sz w:val="16"/>
                <w:szCs w:val="16"/>
              </w:rPr>
              <w:lastRenderedPageBreak/>
              <w:t>[…]</w:t>
            </w:r>
          </w:p>
          <w:p w:rsidR="00F8309F" w:rsidRPr="00F8309F" w:rsidRDefault="00F8309F" w:rsidP="00F8309F">
            <w:pPr>
              <w:pStyle w:val="Titolo2"/>
              <w:jc w:val="center"/>
              <w:outlineLvl w:val="1"/>
              <w:rPr>
                <w:rFonts w:asciiTheme="minorHAnsi" w:hAnsiTheme="minorHAnsi"/>
                <w:color w:val="000000" w:themeColor="text1"/>
                <w:sz w:val="16"/>
                <w:szCs w:val="16"/>
              </w:rPr>
            </w:pPr>
            <w:r w:rsidRPr="00F8309F">
              <w:rPr>
                <w:rFonts w:asciiTheme="minorHAnsi" w:hAnsiTheme="minorHAnsi"/>
                <w:color w:val="000000" w:themeColor="text1"/>
                <w:sz w:val="16"/>
                <w:szCs w:val="16"/>
              </w:rPr>
              <w:t>LA GIUNTA MUNICIPALE</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b/>
                <w:bCs/>
                <w:sz w:val="16"/>
                <w:szCs w:val="16"/>
              </w:rPr>
              <w:t>Premesso</w:t>
            </w:r>
            <w:r w:rsidRPr="00F8309F">
              <w:rPr>
                <w:sz w:val="16"/>
                <w:szCs w:val="16"/>
              </w:rPr>
              <w:t>:</w:t>
            </w:r>
          </w:p>
          <w:p w:rsidR="00F8309F" w:rsidRPr="00F8309F" w:rsidRDefault="00F8309F" w:rsidP="00F8309F">
            <w:pPr>
              <w:jc w:val="both"/>
              <w:rPr>
                <w:sz w:val="16"/>
                <w:szCs w:val="16"/>
              </w:rPr>
            </w:pPr>
            <w:r w:rsidRPr="00F8309F">
              <w:rPr>
                <w:sz w:val="16"/>
                <w:szCs w:val="16"/>
              </w:rPr>
              <w:t>-</w:t>
            </w:r>
            <w:r w:rsidRPr="00F8309F">
              <w:rPr>
                <w:b/>
                <w:bCs/>
                <w:sz w:val="16"/>
                <w:szCs w:val="16"/>
              </w:rPr>
              <w:t>che</w:t>
            </w:r>
            <w:r w:rsidRPr="00F8309F">
              <w:rPr>
                <w:sz w:val="16"/>
                <w:szCs w:val="16"/>
              </w:rPr>
              <w:t xml:space="preserve"> da circa 50 anni la sede locale della Caserma dei Carabinieri è allocata in un edificio comunale sito in via Micetti;</w:t>
            </w:r>
          </w:p>
          <w:p w:rsidR="00F8309F" w:rsidRPr="00F8309F" w:rsidRDefault="00F8309F" w:rsidP="00F8309F">
            <w:pPr>
              <w:jc w:val="both"/>
              <w:rPr>
                <w:sz w:val="16"/>
                <w:szCs w:val="16"/>
              </w:rPr>
            </w:pPr>
            <w:r w:rsidRPr="00F8309F">
              <w:rPr>
                <w:sz w:val="16"/>
                <w:szCs w:val="16"/>
              </w:rPr>
              <w:t>-</w:t>
            </w:r>
            <w:r w:rsidRPr="00F8309F">
              <w:rPr>
                <w:b/>
                <w:bCs/>
                <w:sz w:val="16"/>
                <w:szCs w:val="16"/>
              </w:rPr>
              <w:t>che</w:t>
            </w:r>
            <w:r w:rsidRPr="00F8309F">
              <w:rPr>
                <w:sz w:val="16"/>
                <w:szCs w:val="16"/>
              </w:rPr>
              <w:t xml:space="preserve"> da molto tempo i vertici dell’Arma stanno sollecitando questa Amministrazione a reperire una nuova sede più adeguata e funzionale per lo svolgimento degli attuali compiti di istituto loro assegnati ritenendo quella sopra indicata non più adatta allo scopo per ragioni di sicurezza e logistiche;</w:t>
            </w:r>
          </w:p>
          <w:p w:rsidR="00F8309F" w:rsidRPr="00F8309F" w:rsidRDefault="00F8309F" w:rsidP="00F8309F">
            <w:pPr>
              <w:pStyle w:val="Corpodeltesto"/>
              <w:rPr>
                <w:rFonts w:asciiTheme="minorHAnsi" w:hAnsiTheme="minorHAnsi"/>
                <w:sz w:val="16"/>
                <w:szCs w:val="16"/>
              </w:rPr>
            </w:pPr>
            <w:r w:rsidRPr="00F8309F">
              <w:rPr>
                <w:rFonts w:asciiTheme="minorHAnsi" w:hAnsiTheme="minorHAnsi"/>
                <w:sz w:val="16"/>
                <w:szCs w:val="16"/>
              </w:rPr>
              <w:t xml:space="preserve">-che con deliberazione G.M. n°110 del 15.5.2014, esecutiva come per legge, è stato espresso atto di indirizzo nei confronti del Responsabile del Settore LL.PP. comunale per la predisposizione di tutti gli atti ed elaborati necessari ai </w:t>
            </w:r>
            <w:r w:rsidRPr="00F8309F">
              <w:rPr>
                <w:rFonts w:asciiTheme="minorHAnsi" w:hAnsiTheme="minorHAnsi"/>
                <w:sz w:val="16"/>
                <w:szCs w:val="16"/>
              </w:rPr>
              <w:lastRenderedPageBreak/>
              <w:t>fini della esecuzione dei lavori di adeguamento dell’immobile comunale ex sede distaccata di Tricase del Tribunale di Lecce al fine di renderlo idoneo ad ospitare detta istituzione;</w:t>
            </w:r>
          </w:p>
          <w:p w:rsidR="00F8309F" w:rsidRPr="00F8309F" w:rsidRDefault="00F8309F" w:rsidP="00F8309F">
            <w:pPr>
              <w:jc w:val="both"/>
              <w:rPr>
                <w:sz w:val="16"/>
                <w:szCs w:val="16"/>
              </w:rPr>
            </w:pPr>
            <w:r w:rsidRPr="00F8309F">
              <w:rPr>
                <w:sz w:val="16"/>
                <w:szCs w:val="16"/>
              </w:rPr>
              <w:t>-</w:t>
            </w:r>
            <w:r w:rsidRPr="00F8309F">
              <w:rPr>
                <w:b/>
                <w:bCs/>
                <w:sz w:val="16"/>
                <w:szCs w:val="16"/>
              </w:rPr>
              <w:t>che</w:t>
            </w:r>
            <w:r w:rsidRPr="00F8309F">
              <w:rPr>
                <w:sz w:val="16"/>
                <w:szCs w:val="16"/>
              </w:rPr>
              <w:t xml:space="preserve"> con deliberazione consiliare n°60 del 29.2.2014, esecutiva come per legge, è stato approvato, ai fini della programmazione dell’opera e del reperimento delle fonti di finanziamento, il progetto preliminare dei lavori di efficientamento energetico, adeguamento e rifunzionalizzazione dell’immobile suindicato, predisposto dal Settore LL.PP. comunale in data ottobre 2014, dell’importo complessivo di € 1.350.000,00;</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b/>
                <w:bCs/>
                <w:sz w:val="16"/>
                <w:szCs w:val="16"/>
              </w:rPr>
              <w:t>Atteso</w:t>
            </w:r>
            <w:r w:rsidRPr="00F8309F">
              <w:rPr>
                <w:sz w:val="16"/>
                <w:szCs w:val="16"/>
              </w:rPr>
              <w:t xml:space="preserve"> che, onde procedere alla richiesta di finanziamento dell’importo occorrente, si rende necessario il progetto definitivo dell’opera stessa;</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b/>
                <w:bCs/>
                <w:sz w:val="16"/>
                <w:szCs w:val="16"/>
              </w:rPr>
              <w:t>Visto</w:t>
            </w:r>
            <w:r w:rsidRPr="00F8309F">
              <w:rPr>
                <w:sz w:val="16"/>
                <w:szCs w:val="16"/>
              </w:rPr>
              <w:t xml:space="preserve"> ed esaminato il progetto definitivo dei lavori di che trattasi, predisposto dal Settore LL.PP. comunale in data marzo 2015, risultato del nuovo importo complessivo di € 1.500.000,00;</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b/>
                <w:bCs/>
                <w:sz w:val="16"/>
                <w:szCs w:val="16"/>
              </w:rPr>
              <w:t>Considerato</w:t>
            </w:r>
            <w:r w:rsidRPr="00F8309F">
              <w:rPr>
                <w:sz w:val="16"/>
                <w:szCs w:val="16"/>
              </w:rPr>
              <w:t xml:space="preserve"> che l’opera, del nuovo importo complessivo sopra citato, è stata prevista ed inserita nel programma triennale 2015/2017 dei lavori pubblici adottato con deliberazione G.M. n° 90 del 14.04.2015;</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b/>
                <w:bCs/>
                <w:sz w:val="16"/>
                <w:szCs w:val="16"/>
              </w:rPr>
              <w:t>Visto</w:t>
            </w:r>
            <w:r w:rsidRPr="00F8309F">
              <w:rPr>
                <w:sz w:val="16"/>
                <w:szCs w:val="16"/>
              </w:rPr>
              <w:t xml:space="preserve"> il D.L.vo 12.4.2006, n°163, e successive modificazioni ed integrazioni;</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b/>
                <w:bCs/>
                <w:sz w:val="16"/>
                <w:szCs w:val="16"/>
              </w:rPr>
              <w:t>Vista</w:t>
            </w:r>
            <w:r w:rsidRPr="00F8309F">
              <w:rPr>
                <w:sz w:val="16"/>
                <w:szCs w:val="16"/>
              </w:rPr>
              <w:t xml:space="preserve"> la L.R. 11.5.2001, n°13, e successive modificazioni ed integrazioni;</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b/>
                <w:bCs/>
                <w:sz w:val="16"/>
                <w:szCs w:val="16"/>
              </w:rPr>
              <w:t>Acquisito</w:t>
            </w:r>
            <w:r w:rsidRPr="00F8309F">
              <w:rPr>
                <w:sz w:val="16"/>
                <w:szCs w:val="16"/>
              </w:rPr>
              <w:t xml:space="preserve"> il seguente parere di regolarità tecnica del Responsabile del Settore LL.PP.: “Esaminata la proposta con riferimento:</w:t>
            </w:r>
          </w:p>
          <w:p w:rsidR="00F8309F" w:rsidRPr="00F8309F" w:rsidRDefault="00F8309F" w:rsidP="00F8309F">
            <w:pPr>
              <w:jc w:val="both"/>
              <w:rPr>
                <w:sz w:val="16"/>
                <w:szCs w:val="16"/>
              </w:rPr>
            </w:pPr>
            <w:r w:rsidRPr="00F8309F">
              <w:rPr>
                <w:sz w:val="16"/>
                <w:szCs w:val="16"/>
              </w:rPr>
              <w:t>a)-al rispetto delle normative comunitarie, statali, regionali e regolamentari, generali e di settore;</w:t>
            </w:r>
          </w:p>
          <w:p w:rsidR="00F8309F" w:rsidRPr="00F8309F" w:rsidRDefault="00F8309F" w:rsidP="00F8309F">
            <w:pPr>
              <w:jc w:val="both"/>
              <w:rPr>
                <w:sz w:val="16"/>
                <w:szCs w:val="16"/>
              </w:rPr>
            </w:pPr>
            <w:r w:rsidRPr="00F8309F">
              <w:rPr>
                <w:sz w:val="16"/>
                <w:szCs w:val="16"/>
              </w:rPr>
              <w:t>b)-alla correttezza e regolarità della procedura;</w:t>
            </w:r>
          </w:p>
          <w:p w:rsidR="00F8309F" w:rsidRPr="00F8309F" w:rsidRDefault="00F8309F" w:rsidP="00F8309F">
            <w:pPr>
              <w:jc w:val="both"/>
              <w:rPr>
                <w:sz w:val="16"/>
                <w:szCs w:val="16"/>
              </w:rPr>
            </w:pPr>
            <w:r w:rsidRPr="00F8309F">
              <w:rPr>
                <w:sz w:val="16"/>
                <w:szCs w:val="16"/>
              </w:rPr>
              <w:t>c)-alla corretta formale nella redazione dell’atto;</w:t>
            </w:r>
          </w:p>
          <w:p w:rsidR="00F8309F" w:rsidRPr="00F8309F" w:rsidRDefault="00F8309F" w:rsidP="00F8309F">
            <w:pPr>
              <w:jc w:val="both"/>
              <w:rPr>
                <w:sz w:val="16"/>
                <w:szCs w:val="16"/>
              </w:rPr>
            </w:pPr>
            <w:r w:rsidRPr="00F8309F">
              <w:rPr>
                <w:sz w:val="16"/>
                <w:szCs w:val="16"/>
              </w:rPr>
              <w:t>esprime parere favorevole”;</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b/>
                <w:bCs/>
                <w:sz w:val="16"/>
                <w:szCs w:val="16"/>
              </w:rPr>
              <w:t>Acquisito</w:t>
            </w:r>
            <w:r w:rsidRPr="00F8309F">
              <w:rPr>
                <w:sz w:val="16"/>
                <w:szCs w:val="16"/>
              </w:rPr>
              <w:t>, inoltre, il seguente parere sulla regolarità contabile espresso dal Responsabile del Settore dei Servizi Finanziari: “favorevole”;</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b/>
                <w:bCs/>
                <w:sz w:val="16"/>
                <w:szCs w:val="16"/>
              </w:rPr>
              <w:t>Visto</w:t>
            </w:r>
            <w:r w:rsidRPr="00F8309F">
              <w:rPr>
                <w:sz w:val="16"/>
                <w:szCs w:val="16"/>
              </w:rPr>
              <w:t xml:space="preserve"> il T.U. delle leggi sull’Ordinamento degli Enti Locali approvato con D.L. n°267 del 18.8.2000;</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sz w:val="16"/>
                <w:szCs w:val="16"/>
              </w:rPr>
              <w:t>Con voti unanimi espressi in modo palese;</w:t>
            </w:r>
          </w:p>
          <w:p w:rsidR="00F8309F" w:rsidRPr="00F8309F" w:rsidRDefault="00F8309F" w:rsidP="00F8309F">
            <w:pPr>
              <w:jc w:val="both"/>
              <w:rPr>
                <w:sz w:val="16"/>
                <w:szCs w:val="16"/>
              </w:rPr>
            </w:pPr>
          </w:p>
          <w:p w:rsidR="00F8309F" w:rsidRPr="00F8309F" w:rsidRDefault="00F8309F" w:rsidP="00F8309F">
            <w:pPr>
              <w:pStyle w:val="Titolo1"/>
              <w:outlineLvl w:val="0"/>
              <w:rPr>
                <w:rFonts w:asciiTheme="minorHAnsi" w:hAnsiTheme="minorHAnsi" w:cs="Times New Roman"/>
                <w:sz w:val="16"/>
                <w:szCs w:val="16"/>
              </w:rPr>
            </w:pPr>
            <w:r w:rsidRPr="00F8309F">
              <w:rPr>
                <w:rFonts w:asciiTheme="minorHAnsi" w:hAnsiTheme="minorHAnsi" w:cs="Times New Roman"/>
                <w:sz w:val="16"/>
                <w:szCs w:val="16"/>
              </w:rPr>
              <w:t>D E L I B E R A</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sz w:val="16"/>
                <w:szCs w:val="16"/>
              </w:rPr>
              <w:t xml:space="preserve">1)-Approvare, ai fini della programmazione e del reperimento delle fonti di finanziamento dell’opera, il progetto definitivo dei lavori di efficientamento energetico, adeguamento e rifunzionalizzazione immobile comunale da destinare a sede Caserma dei Carabinieri, predisposto dal Settore LL.PP. comunale in data marzo 2015, dell’importo complessivo di € 1.500.000,00 </w:t>
            </w:r>
            <w:r w:rsidRPr="00F8309F">
              <w:rPr>
                <w:sz w:val="16"/>
                <w:szCs w:val="16"/>
              </w:rPr>
              <w:lastRenderedPageBreak/>
              <w:t>così ripartito:</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A)-</w:t>
            </w:r>
            <w:r w:rsidRPr="00F8309F">
              <w:rPr>
                <w:rFonts w:asciiTheme="minorHAnsi" w:hAnsiTheme="minorHAnsi"/>
                <w:sz w:val="16"/>
                <w:szCs w:val="16"/>
                <w:u w:val="single"/>
              </w:rPr>
              <w:t>Lavori</w:t>
            </w:r>
            <w:r w:rsidRPr="00F8309F">
              <w:rPr>
                <w:rFonts w:asciiTheme="minorHAnsi" w:hAnsiTheme="minorHAnsi"/>
                <w:sz w:val="16"/>
                <w:szCs w:val="16"/>
              </w:rPr>
              <w:t>:</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1)-lavori a base di gara</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t>€ 1.161.119,58</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2)-oneri per la sicurezza non soggetti a ribasso</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u w:val="single"/>
              </w:rPr>
              <w:t>“      50.910,91</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in uno</w:t>
            </w:r>
            <w:r w:rsidRPr="00F8309F">
              <w:rPr>
                <w:rFonts w:asciiTheme="minorHAnsi" w:hAnsiTheme="minorHAnsi"/>
                <w:sz w:val="16"/>
                <w:szCs w:val="16"/>
              </w:rPr>
              <w:tab/>
              <w:t>€ 1.212.030,49</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B)-</w:t>
            </w:r>
            <w:r w:rsidRPr="00F8309F">
              <w:rPr>
                <w:rFonts w:asciiTheme="minorHAnsi" w:hAnsiTheme="minorHAnsi"/>
                <w:sz w:val="16"/>
                <w:szCs w:val="16"/>
                <w:u w:val="single"/>
              </w:rPr>
              <w:t>Somme a disposizione dell'Amministrazione</w:t>
            </w:r>
            <w:r w:rsidRPr="00F8309F">
              <w:rPr>
                <w:rFonts w:asciiTheme="minorHAnsi" w:hAnsiTheme="minorHAnsi"/>
                <w:sz w:val="16"/>
                <w:szCs w:val="16"/>
              </w:rPr>
              <w:t>:</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1)-allacciamenti ai pubblici servizi</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t>€        2.000,00</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2)-imprevisti (2,36% di A)</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t>“      28.610,16</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3)-spese progettazione, direzione, contabilità</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t>“      60.000,00</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4)-spese coordinamento sicurezza</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t>“      35.000,00</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5)-incentivo ex art. 92 D.L.vo n°163/2006 (1% di A)</w:t>
            </w:r>
            <w:r w:rsidRPr="00F8309F">
              <w:rPr>
                <w:rFonts w:asciiTheme="minorHAnsi" w:hAnsiTheme="minorHAnsi"/>
                <w:sz w:val="16"/>
                <w:szCs w:val="16"/>
              </w:rPr>
              <w:tab/>
            </w:r>
            <w:r w:rsidRPr="00F8309F">
              <w:rPr>
                <w:rFonts w:asciiTheme="minorHAnsi" w:hAnsiTheme="minorHAnsi"/>
                <w:sz w:val="16"/>
                <w:szCs w:val="16"/>
              </w:rPr>
              <w:tab/>
              <w:t>“      12.120,30</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6)-spese per commissioni giudicatrici</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t>“        2.000,00</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7)-spese per pubblicità e, ove previsto, per opere artistiche</w:t>
            </w:r>
            <w:r w:rsidRPr="00F8309F">
              <w:rPr>
                <w:rFonts w:asciiTheme="minorHAnsi" w:hAnsiTheme="minorHAnsi"/>
                <w:sz w:val="16"/>
                <w:szCs w:val="16"/>
              </w:rPr>
              <w:tab/>
            </w:r>
            <w:r w:rsidRPr="00F8309F">
              <w:rPr>
                <w:rFonts w:asciiTheme="minorHAnsi" w:hAnsiTheme="minorHAnsi"/>
                <w:sz w:val="16"/>
                <w:szCs w:val="16"/>
              </w:rPr>
              <w:tab/>
              <w:t>“        1.500,00</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8)-C.N.A.P. (4% su B3+B4)</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t>“        3.800,00</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9)-I.V.A sui lavori (10% di A)</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t>“    121.203,05</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10)-I.V.A (22% su B3+B4+B8)</w:t>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rPr>
              <w:tab/>
            </w:r>
            <w:r w:rsidRPr="00F8309F">
              <w:rPr>
                <w:rFonts w:asciiTheme="minorHAnsi" w:hAnsiTheme="minorHAnsi"/>
                <w:sz w:val="16"/>
                <w:szCs w:val="16"/>
                <w:u w:val="single"/>
              </w:rPr>
              <w:t>“      21.736,00</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in uno</w:t>
            </w:r>
            <w:r w:rsidRPr="00F8309F">
              <w:rPr>
                <w:rFonts w:asciiTheme="minorHAnsi" w:hAnsiTheme="minorHAnsi"/>
                <w:sz w:val="16"/>
                <w:szCs w:val="16"/>
              </w:rPr>
              <w:tab/>
            </w:r>
            <w:r w:rsidRPr="00F8309F">
              <w:rPr>
                <w:rFonts w:asciiTheme="minorHAnsi" w:hAnsiTheme="minorHAnsi"/>
                <w:sz w:val="16"/>
                <w:szCs w:val="16"/>
                <w:u w:val="single"/>
              </w:rPr>
              <w:t>€   287.969,51</w:t>
            </w:r>
          </w:p>
          <w:p w:rsidR="00F8309F" w:rsidRPr="00F8309F" w:rsidRDefault="00F8309F" w:rsidP="00F8309F">
            <w:pPr>
              <w:pStyle w:val="Testonormale"/>
              <w:jc w:val="both"/>
              <w:rPr>
                <w:rFonts w:asciiTheme="minorHAnsi" w:hAnsiTheme="minorHAnsi"/>
                <w:sz w:val="16"/>
                <w:szCs w:val="16"/>
              </w:rPr>
            </w:pPr>
            <w:r w:rsidRPr="00F8309F">
              <w:rPr>
                <w:rFonts w:asciiTheme="minorHAnsi" w:hAnsiTheme="minorHAnsi"/>
                <w:sz w:val="16"/>
                <w:szCs w:val="16"/>
              </w:rPr>
              <w:t xml:space="preserve">                                                                                                                  </w:t>
            </w:r>
            <w:r w:rsidRPr="00F8309F">
              <w:rPr>
                <w:rFonts w:asciiTheme="minorHAnsi" w:hAnsiTheme="minorHAnsi"/>
                <w:b/>
                <w:bCs/>
                <w:sz w:val="16"/>
                <w:szCs w:val="16"/>
              </w:rPr>
              <w:t>Tornano</w:t>
            </w:r>
            <w:r w:rsidRPr="00F8309F">
              <w:rPr>
                <w:rFonts w:asciiTheme="minorHAnsi" w:hAnsiTheme="minorHAnsi"/>
                <w:b/>
                <w:bCs/>
                <w:sz w:val="16"/>
                <w:szCs w:val="16"/>
              </w:rPr>
              <w:tab/>
              <w:t>€ 1.500.000,00</w:t>
            </w:r>
            <w:r w:rsidRPr="00F8309F">
              <w:rPr>
                <w:rFonts w:asciiTheme="minorHAnsi" w:hAnsiTheme="minorHAnsi"/>
                <w:sz w:val="16"/>
                <w:szCs w:val="16"/>
              </w:rPr>
              <w:t>.</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sz w:val="16"/>
                <w:szCs w:val="16"/>
              </w:rPr>
              <w:t>2)-Ribadire che, come già indicato nella citata deliberazione consiliare n°60/2014, il Responsabile del procedimento dell’intervento di che trattasi è il geom. Biagio ACCOGLI del Settore LL.PP. comunale.</w:t>
            </w:r>
          </w:p>
          <w:p w:rsidR="00F8309F" w:rsidRPr="00F8309F" w:rsidRDefault="00F8309F" w:rsidP="00F8309F">
            <w:pPr>
              <w:jc w:val="both"/>
              <w:rPr>
                <w:sz w:val="16"/>
                <w:szCs w:val="16"/>
              </w:rPr>
            </w:pPr>
          </w:p>
          <w:p w:rsidR="00F8309F" w:rsidRPr="00F8309F" w:rsidRDefault="00F8309F" w:rsidP="00F8309F">
            <w:pPr>
              <w:jc w:val="both"/>
              <w:rPr>
                <w:sz w:val="16"/>
                <w:szCs w:val="16"/>
              </w:rPr>
            </w:pPr>
            <w:r w:rsidRPr="00F8309F">
              <w:rPr>
                <w:sz w:val="16"/>
                <w:szCs w:val="16"/>
              </w:rPr>
              <w:t>3)-Dichiarare, a seguito di successiva unanime votazione, immediatamente esecutiva la presente deliberazione ai sensi e per gli effetti dell’art. 134 comma 4° del T.U. 18.8.2000, n°267.-</w:t>
            </w:r>
          </w:p>
          <w:p w:rsidR="00F8309F" w:rsidRPr="00F8309F" w:rsidRDefault="00F8309F" w:rsidP="00F8309F">
            <w:pPr>
              <w:rPr>
                <w:sz w:val="16"/>
                <w:szCs w:val="16"/>
              </w:rPr>
            </w:pPr>
          </w:p>
          <w:p w:rsidR="00F8309F" w:rsidRPr="00F8309F" w:rsidRDefault="00F8309F">
            <w:pPr>
              <w:rPr>
                <w:sz w:val="16"/>
                <w:szCs w:val="16"/>
              </w:rPr>
            </w:pPr>
            <w:r w:rsidRPr="00F8309F">
              <w:rPr>
                <w:sz w:val="16"/>
                <w:szCs w:val="16"/>
              </w:rPr>
              <w:t>[…]</w:t>
            </w:r>
          </w:p>
        </w:tc>
        <w:tc>
          <w:tcPr>
            <w:tcW w:w="1220" w:type="dxa"/>
          </w:tcPr>
          <w:p w:rsidR="00B75C24" w:rsidRPr="00942943" w:rsidRDefault="00B75C24">
            <w:pPr>
              <w:rPr>
                <w:b/>
                <w:sz w:val="16"/>
                <w:szCs w:val="16"/>
              </w:rPr>
            </w:pPr>
          </w:p>
        </w:tc>
        <w:tc>
          <w:tcPr>
            <w:tcW w:w="2076" w:type="dxa"/>
          </w:tcPr>
          <w:p w:rsidR="00B75C24" w:rsidRDefault="0096137B" w:rsidP="0073590B">
            <w:pPr>
              <w:rPr>
                <w:sz w:val="16"/>
                <w:szCs w:val="16"/>
              </w:rPr>
            </w:pPr>
            <w:r w:rsidRPr="00F8309F">
              <w:rPr>
                <w:sz w:val="16"/>
                <w:szCs w:val="16"/>
              </w:rPr>
              <w:t>deliberazione consiliare n°60 del 29.2.2014</w:t>
            </w:r>
            <w:r>
              <w:rPr>
                <w:sz w:val="16"/>
                <w:szCs w:val="16"/>
              </w:rPr>
              <w:t>;</w:t>
            </w:r>
          </w:p>
          <w:p w:rsidR="0096137B" w:rsidRDefault="0096137B" w:rsidP="0073590B">
            <w:pPr>
              <w:rPr>
                <w:sz w:val="16"/>
                <w:szCs w:val="16"/>
              </w:rPr>
            </w:pPr>
          </w:p>
          <w:p w:rsidR="0096137B" w:rsidRPr="00942943" w:rsidRDefault="0096137B" w:rsidP="0073590B">
            <w:pPr>
              <w:rPr>
                <w:b/>
                <w:sz w:val="16"/>
                <w:szCs w:val="16"/>
              </w:rPr>
            </w:pPr>
            <w:r w:rsidRPr="00F8309F">
              <w:rPr>
                <w:sz w:val="16"/>
                <w:szCs w:val="16"/>
              </w:rPr>
              <w:t>progetto definit</w:t>
            </w:r>
            <w:r w:rsidR="00C72776">
              <w:rPr>
                <w:sz w:val="16"/>
                <w:szCs w:val="16"/>
              </w:rPr>
              <w:t xml:space="preserve">ivo dei lavori </w:t>
            </w:r>
            <w:r w:rsidRPr="00F8309F">
              <w:rPr>
                <w:sz w:val="16"/>
                <w:szCs w:val="16"/>
              </w:rPr>
              <w:t>predisposto dal Settore LL.PP. comunale in data marzo 2015, risultato del nuovo importo complessivo di € 1.500.000,00</w:t>
            </w:r>
          </w:p>
        </w:tc>
      </w:tr>
      <w:tr w:rsidR="001A3BF2" w:rsidRPr="00942943" w:rsidTr="00C72776">
        <w:tc>
          <w:tcPr>
            <w:tcW w:w="1741" w:type="dxa"/>
          </w:tcPr>
          <w:p w:rsidR="00802302" w:rsidRPr="00942943" w:rsidRDefault="00802302" w:rsidP="0011185E">
            <w:pPr>
              <w:rPr>
                <w:sz w:val="16"/>
                <w:szCs w:val="16"/>
              </w:rPr>
            </w:pPr>
            <w:r w:rsidRPr="00942943">
              <w:rPr>
                <w:sz w:val="16"/>
                <w:szCs w:val="16"/>
              </w:rPr>
              <w:lastRenderedPageBreak/>
              <w:t>Giunta Municipale</w:t>
            </w:r>
          </w:p>
        </w:tc>
        <w:tc>
          <w:tcPr>
            <w:tcW w:w="1215" w:type="dxa"/>
          </w:tcPr>
          <w:p w:rsidR="00802302" w:rsidRPr="00942943" w:rsidRDefault="00802302">
            <w:pPr>
              <w:rPr>
                <w:sz w:val="16"/>
                <w:szCs w:val="16"/>
              </w:rPr>
            </w:pPr>
            <w:r w:rsidRPr="00942943">
              <w:rPr>
                <w:sz w:val="16"/>
                <w:szCs w:val="16"/>
              </w:rPr>
              <w:t>Delibera</w:t>
            </w:r>
          </w:p>
        </w:tc>
        <w:tc>
          <w:tcPr>
            <w:tcW w:w="1365" w:type="dxa"/>
          </w:tcPr>
          <w:p w:rsidR="00802302" w:rsidRPr="00034014" w:rsidRDefault="00034014">
            <w:pPr>
              <w:rPr>
                <w:sz w:val="16"/>
                <w:szCs w:val="16"/>
              </w:rPr>
            </w:pPr>
            <w:r w:rsidRPr="00034014">
              <w:rPr>
                <w:sz w:val="16"/>
                <w:szCs w:val="16"/>
              </w:rPr>
              <w:t>n.107 del 29.4.2015</w:t>
            </w:r>
          </w:p>
        </w:tc>
        <w:tc>
          <w:tcPr>
            <w:tcW w:w="1793" w:type="dxa"/>
          </w:tcPr>
          <w:p w:rsidR="00802302" w:rsidRPr="00034014" w:rsidRDefault="00034014">
            <w:pPr>
              <w:rPr>
                <w:sz w:val="16"/>
                <w:szCs w:val="16"/>
              </w:rPr>
            </w:pPr>
            <w:r w:rsidRPr="00034014">
              <w:rPr>
                <w:sz w:val="16"/>
                <w:szCs w:val="16"/>
              </w:rPr>
              <w:t xml:space="preserve">PROGETTO PER IL POTENZIAMENTO DEI SERVIZI DI RACCOLTA INTEGRATA P.O. FESR 2007-2013 - PPA DELL'ASSE 2 - LINEA DI </w:t>
            </w:r>
            <w:r w:rsidRPr="00034014">
              <w:rPr>
                <w:sz w:val="16"/>
                <w:szCs w:val="16"/>
              </w:rPr>
              <w:lastRenderedPageBreak/>
              <w:t>INTERVENTO 2.5 - AZ.2.5.1.SOTTOAZIONE B - APPROVAZIONE.</w:t>
            </w:r>
          </w:p>
        </w:tc>
        <w:tc>
          <w:tcPr>
            <w:tcW w:w="5376" w:type="dxa"/>
          </w:tcPr>
          <w:p w:rsidR="00802302" w:rsidRPr="00034014" w:rsidRDefault="00034014">
            <w:pPr>
              <w:rPr>
                <w:sz w:val="16"/>
                <w:szCs w:val="16"/>
              </w:rPr>
            </w:pPr>
            <w:r w:rsidRPr="00034014">
              <w:rPr>
                <w:sz w:val="16"/>
                <w:szCs w:val="16"/>
              </w:rPr>
              <w:lastRenderedPageBreak/>
              <w:t>[…]</w:t>
            </w:r>
          </w:p>
          <w:p w:rsidR="00034014" w:rsidRPr="00034014" w:rsidRDefault="00034014" w:rsidP="00034014">
            <w:pPr>
              <w:autoSpaceDE w:val="0"/>
              <w:autoSpaceDN w:val="0"/>
              <w:adjustRightInd w:val="0"/>
              <w:spacing w:line="360" w:lineRule="auto"/>
              <w:rPr>
                <w:rFonts w:cs="Arial"/>
                <w:b/>
                <w:bCs/>
                <w:sz w:val="16"/>
                <w:szCs w:val="16"/>
              </w:rPr>
            </w:pPr>
            <w:r w:rsidRPr="00034014">
              <w:rPr>
                <w:rFonts w:cs="Arial"/>
                <w:b/>
                <w:bCs/>
                <w:sz w:val="16"/>
                <w:szCs w:val="16"/>
              </w:rPr>
              <w:t>Premesso</w:t>
            </w:r>
          </w:p>
          <w:p w:rsidR="00034014" w:rsidRPr="00034014" w:rsidRDefault="00034014" w:rsidP="00034014">
            <w:pPr>
              <w:autoSpaceDE w:val="0"/>
              <w:autoSpaceDN w:val="0"/>
              <w:adjustRightInd w:val="0"/>
              <w:spacing w:line="360" w:lineRule="auto"/>
              <w:ind w:left="142" w:hanging="142"/>
              <w:jc w:val="both"/>
              <w:rPr>
                <w:rFonts w:cs="Arial"/>
                <w:bCs/>
                <w:sz w:val="16"/>
                <w:szCs w:val="16"/>
              </w:rPr>
            </w:pPr>
            <w:r w:rsidRPr="00034014">
              <w:rPr>
                <w:rFonts w:cs="Arial"/>
                <w:bCs/>
                <w:sz w:val="16"/>
                <w:szCs w:val="16"/>
              </w:rPr>
              <w:t>-</w:t>
            </w:r>
            <w:r w:rsidRPr="00034014">
              <w:rPr>
                <w:rFonts w:cs="Arial"/>
                <w:bCs/>
                <w:sz w:val="16"/>
                <w:szCs w:val="16"/>
              </w:rPr>
              <w:tab/>
              <w:t xml:space="preserve">che già da tempo questo Comune si è dotato di un Centro Comunale di Raccolta la cui attività contribuisce in maniera rilevante al raggiungimento </w:t>
            </w:r>
            <w:r w:rsidRPr="00034014">
              <w:rPr>
                <w:rFonts w:cs="Arial"/>
                <w:bCs/>
                <w:sz w:val="16"/>
                <w:szCs w:val="16"/>
              </w:rPr>
              <w:lastRenderedPageBreak/>
              <w:t>di elevate percentuali di raccolta differenziata;</w:t>
            </w:r>
          </w:p>
          <w:p w:rsidR="00034014" w:rsidRPr="00034014" w:rsidRDefault="00034014" w:rsidP="00034014">
            <w:pPr>
              <w:autoSpaceDE w:val="0"/>
              <w:autoSpaceDN w:val="0"/>
              <w:adjustRightInd w:val="0"/>
              <w:spacing w:line="360" w:lineRule="auto"/>
              <w:ind w:left="142" w:hanging="142"/>
              <w:jc w:val="both"/>
              <w:rPr>
                <w:rFonts w:cs="Arial"/>
                <w:bCs/>
                <w:sz w:val="16"/>
                <w:szCs w:val="16"/>
              </w:rPr>
            </w:pPr>
            <w:r w:rsidRPr="00034014">
              <w:rPr>
                <w:rFonts w:cs="Arial"/>
                <w:bCs/>
                <w:sz w:val="16"/>
                <w:szCs w:val="16"/>
              </w:rPr>
              <w:t>-</w:t>
            </w:r>
            <w:r w:rsidRPr="00034014">
              <w:rPr>
                <w:rFonts w:cs="Arial"/>
                <w:bCs/>
                <w:sz w:val="16"/>
                <w:szCs w:val="16"/>
              </w:rPr>
              <w:tab/>
              <w:t xml:space="preserve">che il Consiglio Comunale, con proprio atto </w:t>
            </w:r>
            <w:r w:rsidRPr="00034014">
              <w:rPr>
                <w:rFonts w:cs="Arial"/>
                <w:sz w:val="16"/>
                <w:szCs w:val="16"/>
              </w:rPr>
              <w:t xml:space="preserve">n° 15 </w:t>
            </w:r>
            <w:r w:rsidRPr="00034014">
              <w:rPr>
                <w:rFonts w:cs="Arial"/>
                <w:bCs/>
                <w:sz w:val="16"/>
                <w:szCs w:val="16"/>
              </w:rPr>
              <w:t>del 10/04/2014, riconosciuta l'importanza del servizio, ha stabilito che i terreni di proprietà comunale, individuati al F. 11 P.lle 122, 639, 486, 485 e 636 ed adiacenti al centro comunale di raccolta, siano utilizzati per l'ampliamento della struttura esistente;</w:t>
            </w:r>
          </w:p>
          <w:p w:rsidR="00034014" w:rsidRPr="00034014" w:rsidRDefault="00034014" w:rsidP="00034014">
            <w:pPr>
              <w:autoSpaceDE w:val="0"/>
              <w:autoSpaceDN w:val="0"/>
              <w:adjustRightInd w:val="0"/>
              <w:spacing w:line="360" w:lineRule="auto"/>
              <w:ind w:left="142" w:hanging="142"/>
              <w:jc w:val="both"/>
              <w:rPr>
                <w:rFonts w:cs="Arial"/>
                <w:bCs/>
                <w:sz w:val="16"/>
                <w:szCs w:val="16"/>
              </w:rPr>
            </w:pPr>
            <w:r w:rsidRPr="00034014">
              <w:rPr>
                <w:rFonts w:cs="Arial"/>
                <w:bCs/>
                <w:sz w:val="16"/>
                <w:szCs w:val="16"/>
              </w:rPr>
              <w:t>-</w:t>
            </w:r>
            <w:r w:rsidRPr="00034014">
              <w:rPr>
                <w:rFonts w:cs="Arial"/>
                <w:bCs/>
                <w:sz w:val="16"/>
                <w:szCs w:val="16"/>
              </w:rPr>
              <w:tab/>
              <w:t>che è attualmente in corso di realizzazione, e pressoché ultimato, un progetto per il potenziamento del Centro Comunale di Raccolta;</w:t>
            </w:r>
          </w:p>
          <w:p w:rsidR="00034014" w:rsidRPr="00034014" w:rsidRDefault="00034014" w:rsidP="00034014">
            <w:pPr>
              <w:autoSpaceDE w:val="0"/>
              <w:autoSpaceDN w:val="0"/>
              <w:adjustRightInd w:val="0"/>
              <w:spacing w:line="360" w:lineRule="auto"/>
              <w:ind w:left="142" w:hanging="142"/>
              <w:jc w:val="both"/>
              <w:rPr>
                <w:rFonts w:cs="Arial"/>
                <w:bCs/>
                <w:sz w:val="16"/>
                <w:szCs w:val="16"/>
              </w:rPr>
            </w:pPr>
            <w:r w:rsidRPr="00034014">
              <w:rPr>
                <w:rFonts w:cs="Arial"/>
                <w:bCs/>
                <w:sz w:val="16"/>
                <w:szCs w:val="16"/>
              </w:rPr>
              <w:t>-</w:t>
            </w:r>
            <w:r w:rsidRPr="00034014">
              <w:rPr>
                <w:rFonts w:cs="Arial"/>
                <w:bCs/>
                <w:sz w:val="16"/>
                <w:szCs w:val="16"/>
              </w:rPr>
              <w:tab/>
              <w:t xml:space="preserve">che il Settore Ambiente, Espropriazioni, Manutenzioni, Energia, al fine di accedere ad ulteriori finanziamenti europei finalizzati al potenziamento delle attività di raccolta differenziata integrata, ha redatto un progetto di </w:t>
            </w:r>
            <w:r w:rsidRPr="00034014">
              <w:rPr>
                <w:rFonts w:cs="Arial"/>
                <w:bCs/>
                <w:i/>
                <w:sz w:val="16"/>
                <w:szCs w:val="16"/>
              </w:rPr>
              <w:t>Potenziamento dei servizi di raccolta differenziata “integrata”</w:t>
            </w:r>
            <w:r w:rsidRPr="00034014">
              <w:rPr>
                <w:rFonts w:cs="Arial"/>
                <w:bCs/>
                <w:sz w:val="16"/>
                <w:szCs w:val="16"/>
              </w:rPr>
              <w:t xml:space="preserve"> - redatto dal Settore Ambiente, Espropriazioni, Manutenzioni, Energia - dell'importo complessivo di € 101.328,68 da finanziare con fondi del </w:t>
            </w:r>
            <w:r w:rsidRPr="00034014">
              <w:rPr>
                <w:rFonts w:cs="Arial"/>
                <w:bCs/>
                <w:i/>
                <w:sz w:val="16"/>
                <w:szCs w:val="16"/>
              </w:rPr>
              <w:t>“Programma Operativo FESR 2007-2013 – PPA dell’Asse II - Linea di intervento 2.5. Azione 2.5.1, sottoazione b) - Procedura negoziale per la presentazione di proposte d’interventi per il potenziamento dei servizi di raccolta nei comuni attraverso l’introduzione di metodi innovativi di raccolta differenziata “integrata”</w:t>
            </w:r>
          </w:p>
          <w:p w:rsidR="00034014" w:rsidRPr="00034014" w:rsidRDefault="00034014" w:rsidP="00034014">
            <w:pPr>
              <w:autoSpaceDE w:val="0"/>
              <w:autoSpaceDN w:val="0"/>
              <w:adjustRightInd w:val="0"/>
              <w:spacing w:line="360" w:lineRule="auto"/>
              <w:jc w:val="both"/>
              <w:rPr>
                <w:rFonts w:cs="Arial"/>
                <w:bCs/>
                <w:sz w:val="16"/>
                <w:szCs w:val="16"/>
              </w:rPr>
            </w:pPr>
            <w:r w:rsidRPr="00034014">
              <w:rPr>
                <w:rFonts w:cs="Arial"/>
                <w:b/>
                <w:bCs/>
                <w:sz w:val="16"/>
                <w:szCs w:val="16"/>
              </w:rPr>
              <w:t>Visto</w:t>
            </w:r>
            <w:r w:rsidRPr="00034014">
              <w:rPr>
                <w:rFonts w:cs="Arial"/>
                <w:bCs/>
                <w:sz w:val="16"/>
                <w:szCs w:val="16"/>
              </w:rPr>
              <w:t xml:space="preserve"> ed esaminato il </w:t>
            </w:r>
            <w:r w:rsidRPr="00034014">
              <w:rPr>
                <w:rFonts w:cs="Arial"/>
                <w:bCs/>
                <w:i/>
                <w:sz w:val="16"/>
                <w:szCs w:val="16"/>
              </w:rPr>
              <w:t>progetto definitivo di Potenziamento dei servizi di raccolta differenziata “integrata”</w:t>
            </w:r>
            <w:r w:rsidRPr="00034014">
              <w:rPr>
                <w:rFonts w:cs="Arial"/>
                <w:bCs/>
                <w:sz w:val="16"/>
                <w:szCs w:val="16"/>
              </w:rPr>
              <w:t xml:space="preserve"> - redatto dal Settore Ambiente, Espropriazioni, Manutenzioni, Energia - dell'importo complessivo di € 101.328,68;</w:t>
            </w:r>
          </w:p>
          <w:p w:rsidR="00034014" w:rsidRPr="00034014" w:rsidRDefault="00034014" w:rsidP="00034014">
            <w:pPr>
              <w:autoSpaceDE w:val="0"/>
              <w:autoSpaceDN w:val="0"/>
              <w:adjustRightInd w:val="0"/>
              <w:spacing w:line="360" w:lineRule="auto"/>
              <w:jc w:val="both"/>
              <w:rPr>
                <w:rFonts w:cs="Arial"/>
                <w:sz w:val="16"/>
                <w:szCs w:val="16"/>
              </w:rPr>
            </w:pPr>
            <w:r w:rsidRPr="00034014">
              <w:rPr>
                <w:rFonts w:cs="Arial"/>
                <w:b/>
                <w:bCs/>
                <w:sz w:val="16"/>
                <w:szCs w:val="16"/>
              </w:rPr>
              <w:t xml:space="preserve">Ritenuto </w:t>
            </w:r>
            <w:r w:rsidRPr="00034014">
              <w:rPr>
                <w:rFonts w:cs="Arial"/>
                <w:sz w:val="16"/>
                <w:szCs w:val="16"/>
              </w:rPr>
              <w:t>di dover provvedere in merito;</w:t>
            </w:r>
          </w:p>
          <w:p w:rsidR="00034014" w:rsidRPr="00034014" w:rsidRDefault="00034014" w:rsidP="00034014">
            <w:pPr>
              <w:autoSpaceDE w:val="0"/>
              <w:autoSpaceDN w:val="0"/>
              <w:adjustRightInd w:val="0"/>
              <w:spacing w:line="360" w:lineRule="auto"/>
              <w:jc w:val="both"/>
              <w:rPr>
                <w:rFonts w:cs="Arial"/>
                <w:sz w:val="16"/>
                <w:szCs w:val="16"/>
              </w:rPr>
            </w:pPr>
            <w:r w:rsidRPr="00034014">
              <w:rPr>
                <w:rFonts w:cs="Arial"/>
                <w:b/>
                <w:bCs/>
                <w:sz w:val="16"/>
                <w:szCs w:val="16"/>
              </w:rPr>
              <w:t xml:space="preserve">Acquisito </w:t>
            </w:r>
            <w:r w:rsidRPr="00034014">
              <w:rPr>
                <w:rFonts w:cs="Arial"/>
                <w:sz w:val="16"/>
                <w:szCs w:val="16"/>
              </w:rPr>
              <w:t>il seguente parere di regolarità tecnica del Responsabile del Servizio interessato:</w:t>
            </w:r>
          </w:p>
          <w:p w:rsidR="00034014" w:rsidRPr="00034014" w:rsidRDefault="00034014" w:rsidP="00034014">
            <w:pPr>
              <w:autoSpaceDE w:val="0"/>
              <w:autoSpaceDN w:val="0"/>
              <w:adjustRightInd w:val="0"/>
              <w:spacing w:line="360" w:lineRule="auto"/>
              <w:jc w:val="both"/>
              <w:rPr>
                <w:rFonts w:cs="Arial"/>
                <w:sz w:val="16"/>
                <w:szCs w:val="16"/>
              </w:rPr>
            </w:pPr>
            <w:r w:rsidRPr="00034014">
              <w:rPr>
                <w:rFonts w:cs="Arial"/>
                <w:sz w:val="16"/>
                <w:szCs w:val="16"/>
              </w:rPr>
              <w:t>Esaminata la proposta con riferimento:</w:t>
            </w:r>
          </w:p>
          <w:p w:rsidR="00034014" w:rsidRPr="00034014" w:rsidRDefault="00034014" w:rsidP="00034014">
            <w:pPr>
              <w:autoSpaceDE w:val="0"/>
              <w:autoSpaceDN w:val="0"/>
              <w:adjustRightInd w:val="0"/>
              <w:spacing w:line="360" w:lineRule="auto"/>
              <w:ind w:left="709" w:hanging="283"/>
              <w:jc w:val="both"/>
              <w:rPr>
                <w:rFonts w:cs="Arial"/>
                <w:i/>
                <w:iCs/>
                <w:sz w:val="16"/>
                <w:szCs w:val="16"/>
              </w:rPr>
            </w:pPr>
            <w:r w:rsidRPr="00034014">
              <w:rPr>
                <w:rFonts w:cs="Arial"/>
                <w:i/>
                <w:iCs/>
                <w:sz w:val="16"/>
                <w:szCs w:val="16"/>
              </w:rPr>
              <w:t>a)</w:t>
            </w:r>
            <w:r w:rsidRPr="00034014">
              <w:rPr>
                <w:rFonts w:cs="Arial"/>
                <w:i/>
                <w:iCs/>
                <w:sz w:val="16"/>
                <w:szCs w:val="16"/>
              </w:rPr>
              <w:tab/>
              <w:t>Al rispetto delle normative comunitarie, statali, regionali, e regolamentari, generali e di settore;</w:t>
            </w:r>
          </w:p>
          <w:p w:rsidR="00034014" w:rsidRPr="00034014" w:rsidRDefault="00034014" w:rsidP="00034014">
            <w:pPr>
              <w:autoSpaceDE w:val="0"/>
              <w:autoSpaceDN w:val="0"/>
              <w:adjustRightInd w:val="0"/>
              <w:spacing w:line="360" w:lineRule="auto"/>
              <w:ind w:left="709" w:hanging="283"/>
              <w:jc w:val="both"/>
              <w:rPr>
                <w:rFonts w:cs="Arial"/>
                <w:i/>
                <w:iCs/>
                <w:sz w:val="16"/>
                <w:szCs w:val="16"/>
              </w:rPr>
            </w:pPr>
            <w:r w:rsidRPr="00034014">
              <w:rPr>
                <w:rFonts w:cs="Arial"/>
                <w:i/>
                <w:iCs/>
                <w:sz w:val="16"/>
                <w:szCs w:val="16"/>
              </w:rPr>
              <w:t>b)</w:t>
            </w:r>
            <w:r w:rsidRPr="00034014">
              <w:rPr>
                <w:rFonts w:cs="Arial"/>
                <w:i/>
                <w:iCs/>
                <w:sz w:val="16"/>
                <w:szCs w:val="16"/>
              </w:rPr>
              <w:tab/>
              <w:t>Alla correttezza e regolarità della procedura;</w:t>
            </w:r>
          </w:p>
          <w:p w:rsidR="00034014" w:rsidRPr="00034014" w:rsidRDefault="00034014" w:rsidP="00034014">
            <w:pPr>
              <w:autoSpaceDE w:val="0"/>
              <w:autoSpaceDN w:val="0"/>
              <w:adjustRightInd w:val="0"/>
              <w:spacing w:line="360" w:lineRule="auto"/>
              <w:ind w:left="709" w:hanging="283"/>
              <w:jc w:val="both"/>
              <w:rPr>
                <w:rFonts w:cs="Arial"/>
                <w:i/>
                <w:iCs/>
                <w:sz w:val="16"/>
                <w:szCs w:val="16"/>
              </w:rPr>
            </w:pPr>
            <w:r w:rsidRPr="00034014">
              <w:rPr>
                <w:rFonts w:cs="Arial"/>
                <w:i/>
                <w:iCs/>
                <w:sz w:val="16"/>
                <w:szCs w:val="16"/>
              </w:rPr>
              <w:t>c)</w:t>
            </w:r>
            <w:r w:rsidRPr="00034014">
              <w:rPr>
                <w:rFonts w:cs="Arial"/>
                <w:i/>
                <w:iCs/>
                <w:sz w:val="16"/>
                <w:szCs w:val="16"/>
              </w:rPr>
              <w:tab/>
              <w:t>Alla correttezza formale nella redazione dell'atto;</w:t>
            </w:r>
          </w:p>
          <w:p w:rsidR="00034014" w:rsidRPr="00034014" w:rsidRDefault="00034014" w:rsidP="00034014">
            <w:pPr>
              <w:autoSpaceDE w:val="0"/>
              <w:autoSpaceDN w:val="0"/>
              <w:adjustRightInd w:val="0"/>
              <w:spacing w:line="360" w:lineRule="auto"/>
              <w:jc w:val="both"/>
              <w:rPr>
                <w:rFonts w:cs="Arial"/>
                <w:sz w:val="16"/>
                <w:szCs w:val="16"/>
              </w:rPr>
            </w:pPr>
            <w:r w:rsidRPr="00034014">
              <w:rPr>
                <w:rFonts w:cs="Arial"/>
                <w:sz w:val="16"/>
                <w:szCs w:val="16"/>
              </w:rPr>
              <w:t>esprime parere favorevole;</w:t>
            </w:r>
          </w:p>
          <w:p w:rsidR="00034014" w:rsidRPr="00034014" w:rsidRDefault="00034014" w:rsidP="00034014">
            <w:pPr>
              <w:autoSpaceDE w:val="0"/>
              <w:autoSpaceDN w:val="0"/>
              <w:adjustRightInd w:val="0"/>
              <w:spacing w:line="360" w:lineRule="auto"/>
              <w:jc w:val="both"/>
              <w:rPr>
                <w:rFonts w:cs="Arial"/>
                <w:sz w:val="16"/>
                <w:szCs w:val="16"/>
              </w:rPr>
            </w:pPr>
            <w:r w:rsidRPr="00034014">
              <w:rPr>
                <w:rFonts w:cs="Arial"/>
                <w:b/>
                <w:bCs/>
                <w:sz w:val="16"/>
                <w:szCs w:val="16"/>
              </w:rPr>
              <w:lastRenderedPageBreak/>
              <w:t xml:space="preserve">Acquisito </w:t>
            </w:r>
            <w:r w:rsidRPr="00034014">
              <w:rPr>
                <w:rFonts w:cs="Arial"/>
                <w:sz w:val="16"/>
                <w:szCs w:val="16"/>
              </w:rPr>
              <w:t xml:space="preserve">il seguente parere sulla regolarità contabile espresso dal Responsabile dei Servizi Finanziari: </w:t>
            </w:r>
            <w:r w:rsidRPr="00034014">
              <w:rPr>
                <w:rFonts w:cs="Arial"/>
                <w:i/>
                <w:sz w:val="16"/>
                <w:szCs w:val="16"/>
              </w:rPr>
              <w:t>"favorevole"</w:t>
            </w:r>
            <w:r w:rsidRPr="00034014">
              <w:rPr>
                <w:rFonts w:cs="Arial"/>
                <w:sz w:val="16"/>
                <w:szCs w:val="16"/>
              </w:rPr>
              <w:t>;</w:t>
            </w:r>
          </w:p>
          <w:p w:rsidR="00034014" w:rsidRPr="00034014" w:rsidRDefault="00034014" w:rsidP="00034014">
            <w:pPr>
              <w:spacing w:line="360" w:lineRule="auto"/>
              <w:jc w:val="both"/>
              <w:rPr>
                <w:rFonts w:cs="Arial"/>
                <w:sz w:val="16"/>
                <w:szCs w:val="16"/>
              </w:rPr>
            </w:pPr>
            <w:r w:rsidRPr="00034014">
              <w:rPr>
                <w:rFonts w:cs="Arial"/>
                <w:b/>
                <w:bCs/>
                <w:sz w:val="16"/>
                <w:szCs w:val="16"/>
              </w:rPr>
              <w:t xml:space="preserve">Visto </w:t>
            </w:r>
            <w:r w:rsidRPr="00034014">
              <w:rPr>
                <w:rFonts w:cs="Arial"/>
                <w:sz w:val="16"/>
                <w:szCs w:val="16"/>
              </w:rPr>
              <w:t>il D.lgs 267 del 18.08.2000;</w:t>
            </w:r>
          </w:p>
          <w:p w:rsidR="00034014" w:rsidRPr="00034014" w:rsidRDefault="00034014" w:rsidP="00034014">
            <w:pPr>
              <w:autoSpaceDE w:val="0"/>
              <w:autoSpaceDN w:val="0"/>
              <w:adjustRightInd w:val="0"/>
              <w:spacing w:line="360" w:lineRule="auto"/>
              <w:jc w:val="both"/>
              <w:rPr>
                <w:rFonts w:cs="Arial"/>
                <w:sz w:val="16"/>
                <w:szCs w:val="16"/>
              </w:rPr>
            </w:pPr>
            <w:r w:rsidRPr="00034014">
              <w:rPr>
                <w:rFonts w:cs="Arial"/>
                <w:b/>
                <w:bCs/>
                <w:sz w:val="16"/>
                <w:szCs w:val="16"/>
              </w:rPr>
              <w:t xml:space="preserve">Con voti </w:t>
            </w:r>
            <w:r w:rsidRPr="00034014">
              <w:rPr>
                <w:rFonts w:cs="Arial"/>
                <w:sz w:val="16"/>
                <w:szCs w:val="16"/>
              </w:rPr>
              <w:t>favorevoli unanimi espressi in modo palese;</w:t>
            </w:r>
          </w:p>
          <w:p w:rsidR="00034014" w:rsidRPr="00034014" w:rsidRDefault="00034014" w:rsidP="00034014">
            <w:pPr>
              <w:autoSpaceDE w:val="0"/>
              <w:autoSpaceDN w:val="0"/>
              <w:adjustRightInd w:val="0"/>
              <w:spacing w:line="360" w:lineRule="auto"/>
              <w:jc w:val="center"/>
              <w:rPr>
                <w:rFonts w:cs="Arial"/>
                <w:b/>
                <w:bCs/>
                <w:sz w:val="16"/>
                <w:szCs w:val="16"/>
              </w:rPr>
            </w:pPr>
          </w:p>
          <w:p w:rsidR="00034014" w:rsidRPr="00034014" w:rsidRDefault="00034014" w:rsidP="00034014">
            <w:pPr>
              <w:autoSpaceDE w:val="0"/>
              <w:autoSpaceDN w:val="0"/>
              <w:adjustRightInd w:val="0"/>
              <w:spacing w:line="360" w:lineRule="auto"/>
              <w:jc w:val="center"/>
              <w:rPr>
                <w:rFonts w:cs="Arial"/>
                <w:b/>
                <w:bCs/>
                <w:sz w:val="16"/>
                <w:szCs w:val="16"/>
              </w:rPr>
            </w:pPr>
            <w:r w:rsidRPr="00034014">
              <w:rPr>
                <w:rFonts w:cs="Arial"/>
                <w:b/>
                <w:bCs/>
                <w:sz w:val="16"/>
                <w:szCs w:val="16"/>
              </w:rPr>
              <w:t>D E L I B E R A</w:t>
            </w:r>
          </w:p>
          <w:p w:rsidR="00034014" w:rsidRPr="00034014" w:rsidRDefault="00034014" w:rsidP="00034014">
            <w:pPr>
              <w:autoSpaceDE w:val="0"/>
              <w:autoSpaceDN w:val="0"/>
              <w:adjustRightInd w:val="0"/>
              <w:spacing w:line="360" w:lineRule="auto"/>
              <w:jc w:val="center"/>
              <w:rPr>
                <w:rFonts w:cs="Arial"/>
                <w:b/>
                <w:bCs/>
                <w:sz w:val="16"/>
                <w:szCs w:val="16"/>
              </w:rPr>
            </w:pPr>
          </w:p>
          <w:p w:rsidR="00034014" w:rsidRPr="00034014" w:rsidRDefault="00034014" w:rsidP="00034014">
            <w:pPr>
              <w:autoSpaceDE w:val="0"/>
              <w:autoSpaceDN w:val="0"/>
              <w:adjustRightInd w:val="0"/>
              <w:spacing w:line="360" w:lineRule="auto"/>
              <w:ind w:left="284" w:hanging="284"/>
              <w:jc w:val="both"/>
              <w:rPr>
                <w:rFonts w:cs="Arial"/>
                <w:sz w:val="16"/>
                <w:szCs w:val="16"/>
              </w:rPr>
            </w:pPr>
            <w:r w:rsidRPr="00034014">
              <w:rPr>
                <w:rFonts w:cs="Arial"/>
                <w:b/>
                <w:bCs/>
                <w:sz w:val="16"/>
                <w:szCs w:val="16"/>
              </w:rPr>
              <w:t>1)</w:t>
            </w:r>
            <w:r w:rsidRPr="00034014">
              <w:rPr>
                <w:rFonts w:cs="Arial"/>
                <w:b/>
                <w:bCs/>
                <w:sz w:val="16"/>
                <w:szCs w:val="16"/>
              </w:rPr>
              <w:tab/>
            </w:r>
            <w:r w:rsidRPr="00034014">
              <w:rPr>
                <w:rFonts w:cs="Arial"/>
                <w:sz w:val="16"/>
                <w:szCs w:val="16"/>
              </w:rPr>
              <w:t>Approvare</w:t>
            </w:r>
            <w:r w:rsidRPr="00034014">
              <w:rPr>
                <w:rFonts w:cs="Arial"/>
                <w:bCs/>
                <w:sz w:val="16"/>
                <w:szCs w:val="16"/>
              </w:rPr>
              <w:t xml:space="preserve"> il </w:t>
            </w:r>
            <w:r w:rsidRPr="00034014">
              <w:rPr>
                <w:rFonts w:cs="Arial"/>
                <w:bCs/>
                <w:i/>
                <w:sz w:val="16"/>
                <w:szCs w:val="16"/>
              </w:rPr>
              <w:t>progetto definitivo di Potenziamento dei servizi di raccolta differenziata “integrata”</w:t>
            </w:r>
            <w:r w:rsidRPr="00034014">
              <w:rPr>
                <w:rFonts w:cs="Arial"/>
                <w:bCs/>
                <w:sz w:val="16"/>
                <w:szCs w:val="16"/>
              </w:rPr>
              <w:t xml:space="preserve"> - redatto dal Settore Ambiente, Espropriazioni, Manutenzioni, Energia - dell'importo complessivo di € 101.328,68.</w:t>
            </w:r>
          </w:p>
          <w:p w:rsidR="00034014" w:rsidRPr="00034014" w:rsidRDefault="00034014" w:rsidP="00034014">
            <w:pPr>
              <w:autoSpaceDE w:val="0"/>
              <w:autoSpaceDN w:val="0"/>
              <w:adjustRightInd w:val="0"/>
              <w:spacing w:line="360" w:lineRule="auto"/>
              <w:ind w:left="284" w:hanging="284"/>
              <w:jc w:val="both"/>
              <w:rPr>
                <w:rFonts w:cs="Arial"/>
                <w:sz w:val="16"/>
                <w:szCs w:val="16"/>
              </w:rPr>
            </w:pPr>
            <w:r w:rsidRPr="00034014">
              <w:rPr>
                <w:rFonts w:cs="Arial"/>
                <w:b/>
                <w:bCs/>
                <w:sz w:val="16"/>
                <w:szCs w:val="16"/>
              </w:rPr>
              <w:t>2)</w:t>
            </w:r>
            <w:r w:rsidRPr="00034014">
              <w:rPr>
                <w:rFonts w:cs="Arial"/>
                <w:b/>
                <w:bCs/>
                <w:sz w:val="16"/>
                <w:szCs w:val="16"/>
              </w:rPr>
              <w:tab/>
            </w:r>
            <w:r w:rsidRPr="00034014">
              <w:rPr>
                <w:rFonts w:cs="Arial"/>
                <w:bCs/>
                <w:sz w:val="16"/>
                <w:szCs w:val="16"/>
              </w:rPr>
              <w:t xml:space="preserve">Dare atto che l'opera sarà finanziata con i fondi del </w:t>
            </w:r>
            <w:r w:rsidRPr="00034014">
              <w:rPr>
                <w:rFonts w:cs="Arial"/>
                <w:bCs/>
                <w:i/>
                <w:sz w:val="16"/>
                <w:szCs w:val="16"/>
              </w:rPr>
              <w:t>“Programma Operativo FESR 2007-2013 – PPA dell’Asse II - Linea di intervento 2.5. Azione 2.5.1, sottoazione b) - Procedura negoziale per la presentazione di proposte d’interventi per il potenziamento dei servizi di raccolta nei comuni attraverso l’introduzione di metodi innovativi di raccolta differenziata “integrata”</w:t>
            </w:r>
            <w:r w:rsidRPr="00034014">
              <w:rPr>
                <w:rFonts w:cs="Arial"/>
                <w:sz w:val="16"/>
                <w:szCs w:val="16"/>
              </w:rPr>
              <w:t>;</w:t>
            </w:r>
          </w:p>
          <w:p w:rsidR="00034014" w:rsidRPr="00034014" w:rsidRDefault="00034014" w:rsidP="00034014">
            <w:pPr>
              <w:autoSpaceDE w:val="0"/>
              <w:autoSpaceDN w:val="0"/>
              <w:adjustRightInd w:val="0"/>
              <w:spacing w:line="360" w:lineRule="auto"/>
              <w:ind w:left="284" w:hanging="284"/>
              <w:jc w:val="both"/>
              <w:rPr>
                <w:rFonts w:cs="Arial"/>
                <w:sz w:val="16"/>
                <w:szCs w:val="16"/>
              </w:rPr>
            </w:pPr>
            <w:r w:rsidRPr="00034014">
              <w:rPr>
                <w:rFonts w:cs="Arial"/>
                <w:b/>
                <w:bCs/>
                <w:sz w:val="16"/>
                <w:szCs w:val="16"/>
              </w:rPr>
              <w:t>3)</w:t>
            </w:r>
            <w:r w:rsidRPr="00034014">
              <w:rPr>
                <w:rFonts w:cs="Arial"/>
                <w:b/>
                <w:bCs/>
                <w:sz w:val="16"/>
                <w:szCs w:val="16"/>
              </w:rPr>
              <w:tab/>
            </w:r>
            <w:r w:rsidRPr="00034014">
              <w:rPr>
                <w:rFonts w:cs="Arial"/>
                <w:sz w:val="16"/>
                <w:szCs w:val="16"/>
              </w:rPr>
              <w:t>Dare mandato al Responsabile del Settore per l'esecuzione degli adempimenti conseguenti al presente atto.</w:t>
            </w:r>
          </w:p>
          <w:p w:rsidR="00034014" w:rsidRPr="00034014" w:rsidRDefault="00034014" w:rsidP="00034014">
            <w:pPr>
              <w:autoSpaceDE w:val="0"/>
              <w:autoSpaceDN w:val="0"/>
              <w:adjustRightInd w:val="0"/>
              <w:spacing w:line="360" w:lineRule="auto"/>
              <w:ind w:left="284" w:hanging="284"/>
              <w:jc w:val="both"/>
              <w:rPr>
                <w:rFonts w:cs="Arial"/>
                <w:sz w:val="16"/>
                <w:szCs w:val="16"/>
              </w:rPr>
            </w:pPr>
            <w:r w:rsidRPr="00034014">
              <w:rPr>
                <w:rFonts w:cs="Arial"/>
                <w:b/>
                <w:bCs/>
                <w:sz w:val="16"/>
                <w:szCs w:val="16"/>
              </w:rPr>
              <w:t>4</w:t>
            </w:r>
            <w:r w:rsidRPr="00034014">
              <w:rPr>
                <w:rFonts w:cs="Arial"/>
                <w:b/>
                <w:sz w:val="16"/>
                <w:szCs w:val="16"/>
              </w:rPr>
              <w:t>)</w:t>
            </w:r>
            <w:r w:rsidRPr="00034014">
              <w:rPr>
                <w:rFonts w:cs="Arial"/>
                <w:sz w:val="16"/>
                <w:szCs w:val="16"/>
              </w:rPr>
              <w:tab/>
              <w:t>Con separata votazione palese ad esito unanime, dichiarare la presente deliberazione, immediatamente esecutiva.</w:t>
            </w:r>
          </w:p>
          <w:p w:rsidR="00034014" w:rsidRPr="00034014" w:rsidRDefault="00034014" w:rsidP="00034014">
            <w:pPr>
              <w:rPr>
                <w:sz w:val="16"/>
                <w:szCs w:val="16"/>
              </w:rPr>
            </w:pPr>
          </w:p>
          <w:p w:rsidR="00034014" w:rsidRPr="00034014" w:rsidRDefault="00034014">
            <w:pPr>
              <w:rPr>
                <w:sz w:val="16"/>
                <w:szCs w:val="16"/>
              </w:rPr>
            </w:pPr>
            <w:r w:rsidRPr="00034014">
              <w:rPr>
                <w:sz w:val="16"/>
                <w:szCs w:val="16"/>
              </w:rPr>
              <w:t>[…]</w:t>
            </w:r>
          </w:p>
        </w:tc>
        <w:tc>
          <w:tcPr>
            <w:tcW w:w="1220" w:type="dxa"/>
          </w:tcPr>
          <w:p w:rsidR="00B75C24" w:rsidRPr="003026ED" w:rsidRDefault="00B75C24">
            <w:pPr>
              <w:rPr>
                <w:b/>
                <w:sz w:val="16"/>
                <w:szCs w:val="16"/>
              </w:rPr>
            </w:pPr>
          </w:p>
        </w:tc>
        <w:tc>
          <w:tcPr>
            <w:tcW w:w="2076" w:type="dxa"/>
          </w:tcPr>
          <w:p w:rsidR="00B75C24" w:rsidRPr="003026ED" w:rsidRDefault="000D0FE6">
            <w:pPr>
              <w:rPr>
                <w:b/>
                <w:sz w:val="16"/>
                <w:szCs w:val="16"/>
              </w:rPr>
            </w:pPr>
            <w:r w:rsidRPr="00034014">
              <w:rPr>
                <w:rFonts w:cs="Arial"/>
                <w:bCs/>
                <w:i/>
                <w:sz w:val="16"/>
                <w:szCs w:val="16"/>
              </w:rPr>
              <w:t>progetto definitivo di Potenziamento dei servizi di raccolta differenziata “integrata”</w:t>
            </w:r>
            <w:r w:rsidRPr="00034014">
              <w:rPr>
                <w:rFonts w:cs="Arial"/>
                <w:bCs/>
                <w:sz w:val="16"/>
                <w:szCs w:val="16"/>
              </w:rPr>
              <w:t xml:space="preserve"> - redatto dal Settore Ambiente, Espropriazioni, </w:t>
            </w:r>
            <w:r w:rsidRPr="00034014">
              <w:rPr>
                <w:rFonts w:cs="Arial"/>
                <w:bCs/>
                <w:sz w:val="16"/>
                <w:szCs w:val="16"/>
              </w:rPr>
              <w:lastRenderedPageBreak/>
              <w:t>Manutenzioni, Energia - dell'importo complessivo di € 101.328,68</w:t>
            </w:r>
          </w:p>
        </w:tc>
      </w:tr>
      <w:tr w:rsidR="001A3BF2" w:rsidRPr="00942943" w:rsidTr="00C72776">
        <w:tc>
          <w:tcPr>
            <w:tcW w:w="1741" w:type="dxa"/>
          </w:tcPr>
          <w:p w:rsidR="00802302" w:rsidRPr="00942943" w:rsidRDefault="00802302" w:rsidP="0011185E">
            <w:pPr>
              <w:rPr>
                <w:sz w:val="16"/>
                <w:szCs w:val="16"/>
              </w:rPr>
            </w:pPr>
            <w:r w:rsidRPr="00942943">
              <w:rPr>
                <w:sz w:val="16"/>
                <w:szCs w:val="16"/>
              </w:rPr>
              <w:lastRenderedPageBreak/>
              <w:t>Giunta Municipale</w:t>
            </w:r>
          </w:p>
        </w:tc>
        <w:tc>
          <w:tcPr>
            <w:tcW w:w="1215" w:type="dxa"/>
          </w:tcPr>
          <w:p w:rsidR="00802302" w:rsidRPr="00E34079" w:rsidRDefault="00802302">
            <w:pPr>
              <w:rPr>
                <w:sz w:val="16"/>
                <w:szCs w:val="16"/>
              </w:rPr>
            </w:pPr>
            <w:r w:rsidRPr="00E34079">
              <w:rPr>
                <w:sz w:val="16"/>
                <w:szCs w:val="16"/>
              </w:rPr>
              <w:t>Delibera</w:t>
            </w:r>
          </w:p>
        </w:tc>
        <w:tc>
          <w:tcPr>
            <w:tcW w:w="1365" w:type="dxa"/>
          </w:tcPr>
          <w:p w:rsidR="00802302" w:rsidRPr="00E34079" w:rsidRDefault="00E34079">
            <w:pPr>
              <w:rPr>
                <w:sz w:val="16"/>
                <w:szCs w:val="16"/>
              </w:rPr>
            </w:pPr>
            <w:r w:rsidRPr="00E34079">
              <w:rPr>
                <w:sz w:val="16"/>
                <w:szCs w:val="16"/>
              </w:rPr>
              <w:t>n.114 del 7.5.2015</w:t>
            </w:r>
          </w:p>
        </w:tc>
        <w:tc>
          <w:tcPr>
            <w:tcW w:w="1793" w:type="dxa"/>
          </w:tcPr>
          <w:p w:rsidR="00802302" w:rsidRPr="00E34079" w:rsidRDefault="00E34079">
            <w:pPr>
              <w:rPr>
                <w:sz w:val="16"/>
                <w:szCs w:val="16"/>
              </w:rPr>
            </w:pPr>
            <w:r w:rsidRPr="00E34079">
              <w:rPr>
                <w:sz w:val="16"/>
                <w:szCs w:val="16"/>
              </w:rPr>
              <w:t>ATTO DI INDIRIZZO PER PREDISPOSIZIONE SPORTELLO INFORMATIVO "CANTIERI DI CITTADINANZA".</w:t>
            </w:r>
          </w:p>
        </w:tc>
        <w:tc>
          <w:tcPr>
            <w:tcW w:w="5376" w:type="dxa"/>
          </w:tcPr>
          <w:p w:rsidR="00802302" w:rsidRPr="00E34079" w:rsidRDefault="00E34079">
            <w:pPr>
              <w:rPr>
                <w:sz w:val="16"/>
                <w:szCs w:val="16"/>
              </w:rPr>
            </w:pPr>
            <w:r w:rsidRPr="00E34079">
              <w:rPr>
                <w:sz w:val="16"/>
                <w:szCs w:val="16"/>
              </w:rPr>
              <w:t>[…]</w:t>
            </w:r>
          </w:p>
          <w:p w:rsidR="00E34079" w:rsidRPr="00E34079" w:rsidRDefault="00E34079" w:rsidP="00E34079">
            <w:pPr>
              <w:jc w:val="both"/>
              <w:rPr>
                <w:sz w:val="16"/>
                <w:szCs w:val="16"/>
              </w:rPr>
            </w:pPr>
            <w:r w:rsidRPr="00E34079">
              <w:rPr>
                <w:sz w:val="16"/>
                <w:szCs w:val="16"/>
              </w:rPr>
              <w:t>Premesso che la Regione Puglia, nell’ambito del protocollo di intesa sottoscritto il 28.07.2014 con le OOSS, ha previsto delle misure di intervento finalizzate al rilancio e salvaguardia dell’occupazione e più specificatamente:</w:t>
            </w:r>
          </w:p>
          <w:p w:rsidR="00E34079" w:rsidRPr="00E34079" w:rsidRDefault="00E34079" w:rsidP="00E34079">
            <w:pPr>
              <w:jc w:val="both"/>
              <w:rPr>
                <w:sz w:val="16"/>
                <w:szCs w:val="16"/>
              </w:rPr>
            </w:pPr>
            <w:r w:rsidRPr="00E34079">
              <w:rPr>
                <w:sz w:val="16"/>
                <w:szCs w:val="16"/>
              </w:rPr>
              <w:t>- una misura, finanziata con Fondi Regionali e FONDI UE 2014-2020, denominata “Lavoro minimo di cittadinanza” che prevede il diretto coinvolgimento dei Comuni, che promuovono i cantieri, nei processi di ricollocazione dei percettori di ammortizzatori sociali anche in deroga,per promuovere occupazione e sviluppo contribuendo altresì ad una  riconversione in senso produttivo delle spese assistenziali sostenute per gli ammortizzatori sociali;</w:t>
            </w:r>
          </w:p>
          <w:p w:rsidR="00E34079" w:rsidRPr="00E34079" w:rsidRDefault="00E34079" w:rsidP="00E34079">
            <w:pPr>
              <w:jc w:val="both"/>
              <w:rPr>
                <w:sz w:val="16"/>
                <w:szCs w:val="16"/>
              </w:rPr>
            </w:pPr>
          </w:p>
          <w:p w:rsidR="00E34079" w:rsidRPr="00E34079" w:rsidRDefault="00E34079" w:rsidP="00E34079">
            <w:pPr>
              <w:jc w:val="both"/>
              <w:rPr>
                <w:sz w:val="16"/>
                <w:szCs w:val="16"/>
              </w:rPr>
            </w:pPr>
            <w:r w:rsidRPr="00E34079">
              <w:rPr>
                <w:sz w:val="16"/>
                <w:szCs w:val="16"/>
              </w:rPr>
              <w:t xml:space="preserve">- una misura, finanziata con le risorse  stanziate con le LR n. 37/2014 e con fondi UE residui 2007-2013, denominata “Cantieri di Cittadinanza” volta a  favorire l’inserimento socio lavorativo dei disoccupati di lunga durata e l’inserimento dei soggetti in condizioni di particolari fragilità sociali attivate da parte dei Comuni associati in ambito territoriale di zona, mediante cantieri di </w:t>
            </w:r>
            <w:r w:rsidRPr="00E34079">
              <w:rPr>
                <w:sz w:val="16"/>
                <w:szCs w:val="16"/>
              </w:rPr>
              <w:lastRenderedPageBreak/>
              <w:t>lavoro per la realizzazione di opere e servizi di pubblica utilità  a fronte di misure di sostegno al reddito per il contrasto delle povertà, ma anche strumento di partecipazione  alle attività produttive;</w:t>
            </w:r>
          </w:p>
          <w:p w:rsidR="00E34079" w:rsidRPr="00E34079" w:rsidRDefault="00E34079" w:rsidP="00E34079">
            <w:pPr>
              <w:jc w:val="both"/>
              <w:rPr>
                <w:sz w:val="16"/>
                <w:szCs w:val="16"/>
              </w:rPr>
            </w:pPr>
          </w:p>
          <w:p w:rsidR="00E34079" w:rsidRPr="00E34079" w:rsidRDefault="00E34079" w:rsidP="00E34079">
            <w:pPr>
              <w:jc w:val="both"/>
              <w:rPr>
                <w:sz w:val="16"/>
                <w:szCs w:val="16"/>
              </w:rPr>
            </w:pPr>
            <w:r w:rsidRPr="00E34079">
              <w:rPr>
                <w:sz w:val="16"/>
                <w:szCs w:val="16"/>
              </w:rPr>
              <w:t>Che possono inoltrare domande di partecipazione:</w:t>
            </w:r>
          </w:p>
          <w:p w:rsidR="00E34079" w:rsidRPr="00E34079" w:rsidRDefault="00E34079" w:rsidP="00E34079">
            <w:pPr>
              <w:jc w:val="both"/>
              <w:rPr>
                <w:sz w:val="16"/>
                <w:szCs w:val="16"/>
              </w:rPr>
            </w:pPr>
            <w:r w:rsidRPr="00E34079">
              <w:rPr>
                <w:sz w:val="16"/>
                <w:szCs w:val="16"/>
              </w:rPr>
              <w:t xml:space="preserve">- per i cantieri di cittadinanza: </w:t>
            </w:r>
          </w:p>
          <w:p w:rsidR="00E34079" w:rsidRPr="00E34079" w:rsidRDefault="00E34079" w:rsidP="00E34079">
            <w:pPr>
              <w:jc w:val="both"/>
              <w:rPr>
                <w:sz w:val="16"/>
                <w:szCs w:val="16"/>
              </w:rPr>
            </w:pPr>
            <w:r w:rsidRPr="00E34079">
              <w:rPr>
                <w:sz w:val="16"/>
                <w:szCs w:val="16"/>
              </w:rPr>
              <w:t>- le persone disoccupate da almeno 12 mesi, non precettori ad alcun ammortizzatore sociale e/o sostegno al reddito, iscritti presso i Centri Territoriali per l’impiego, persone con età non inferiore a 18 anni, che non abbiano mai avuto accesso al mercato del lavoro (inoccupati) iscritti presso i Centri Territoriali per l’impiego e persone in condizioni di specifiche fragilità sociali, già prese in carico dai Servizi Sociali del Comune o dell’Ambito;</w:t>
            </w:r>
          </w:p>
          <w:p w:rsidR="00E34079" w:rsidRPr="00E34079" w:rsidRDefault="00E34079" w:rsidP="00E34079">
            <w:pPr>
              <w:jc w:val="both"/>
              <w:rPr>
                <w:sz w:val="16"/>
                <w:szCs w:val="16"/>
              </w:rPr>
            </w:pPr>
          </w:p>
          <w:p w:rsidR="00E34079" w:rsidRPr="00E34079" w:rsidRDefault="00E34079" w:rsidP="00E34079">
            <w:pPr>
              <w:jc w:val="both"/>
              <w:rPr>
                <w:sz w:val="16"/>
                <w:szCs w:val="16"/>
              </w:rPr>
            </w:pPr>
            <w:r w:rsidRPr="00E34079">
              <w:rPr>
                <w:sz w:val="16"/>
                <w:szCs w:val="16"/>
              </w:rPr>
              <w:t>Per il lavoro minimo di cittadinanza</w:t>
            </w:r>
          </w:p>
          <w:p w:rsidR="00E34079" w:rsidRPr="00E34079" w:rsidRDefault="00E34079" w:rsidP="00E34079">
            <w:pPr>
              <w:jc w:val="both"/>
              <w:rPr>
                <w:sz w:val="16"/>
                <w:szCs w:val="16"/>
              </w:rPr>
            </w:pPr>
            <w:r w:rsidRPr="00E34079">
              <w:rPr>
                <w:sz w:val="16"/>
                <w:szCs w:val="16"/>
              </w:rPr>
              <w:t>- lavoratori percettori di ammortizzatori sociali, anche in deroga</w:t>
            </w:r>
          </w:p>
          <w:p w:rsidR="00E34079" w:rsidRPr="00E34079" w:rsidRDefault="00E34079" w:rsidP="00E34079">
            <w:pPr>
              <w:jc w:val="both"/>
              <w:rPr>
                <w:sz w:val="16"/>
                <w:szCs w:val="16"/>
              </w:rPr>
            </w:pPr>
            <w:r w:rsidRPr="00E34079">
              <w:rPr>
                <w:sz w:val="16"/>
                <w:szCs w:val="16"/>
              </w:rPr>
              <w:t>- lavoratori in cassa integrazione a zero ore</w:t>
            </w:r>
          </w:p>
          <w:p w:rsidR="00E34079" w:rsidRPr="00E34079" w:rsidRDefault="00E34079" w:rsidP="00E34079">
            <w:pPr>
              <w:jc w:val="both"/>
              <w:rPr>
                <w:sz w:val="16"/>
                <w:szCs w:val="16"/>
              </w:rPr>
            </w:pPr>
            <w:r w:rsidRPr="00E34079">
              <w:rPr>
                <w:sz w:val="16"/>
                <w:szCs w:val="16"/>
              </w:rPr>
              <w:t>- lavoratori percettori di indennità ordinaria  ex legge 223/1991.</w:t>
            </w:r>
          </w:p>
          <w:p w:rsidR="00E34079" w:rsidRPr="00E34079" w:rsidRDefault="00E34079" w:rsidP="00E34079">
            <w:pPr>
              <w:jc w:val="both"/>
              <w:rPr>
                <w:sz w:val="16"/>
                <w:szCs w:val="16"/>
              </w:rPr>
            </w:pPr>
          </w:p>
          <w:p w:rsidR="00E34079" w:rsidRPr="00E34079" w:rsidRDefault="00E34079" w:rsidP="00E34079">
            <w:pPr>
              <w:jc w:val="both"/>
              <w:rPr>
                <w:sz w:val="16"/>
                <w:szCs w:val="16"/>
              </w:rPr>
            </w:pPr>
            <w:r w:rsidRPr="00E34079">
              <w:rPr>
                <w:sz w:val="16"/>
                <w:szCs w:val="16"/>
              </w:rPr>
              <w:t>Che a partire da lunedì 4 maggio  sono attive le procedure telematiche per la predisposizione  e l’inoltro delle istanze di partecipazione ai Cantieri di Cittadinanza o Lavoro Minimo che deve essere effettuata esclusivamente on line mediante accesso e registrazione al Portale “Sistema Puglia”;</w:t>
            </w:r>
          </w:p>
          <w:p w:rsidR="00E34079" w:rsidRPr="00E34079" w:rsidRDefault="00E34079" w:rsidP="00E34079">
            <w:pPr>
              <w:jc w:val="both"/>
              <w:rPr>
                <w:sz w:val="16"/>
                <w:szCs w:val="16"/>
              </w:rPr>
            </w:pPr>
          </w:p>
          <w:p w:rsidR="00E34079" w:rsidRPr="00E34079" w:rsidRDefault="00E34079" w:rsidP="00E34079">
            <w:pPr>
              <w:jc w:val="both"/>
              <w:rPr>
                <w:sz w:val="16"/>
                <w:szCs w:val="16"/>
              </w:rPr>
            </w:pPr>
            <w:r w:rsidRPr="00E34079">
              <w:rPr>
                <w:sz w:val="16"/>
                <w:szCs w:val="16"/>
              </w:rPr>
              <w:t>che tuttavia la platea di possibili beneficiari dei Cantieri di Cittadinanza o del Lavoro Minimo rischia di essere penalizzata dalle difficoltà di ottenere informazioni dettagliate e precise circa i requisiti, le modalità di presentazione delle istanze, elenco delle attività da svolgere nei cantieri ecc, oltre che dalla  obbligatorietà di effettuare le iscrizioni esclusivamente mediante  procedure telematiche che non sempre sono alla portata e nella competenza di tutti gli utenti;</w:t>
            </w:r>
          </w:p>
          <w:p w:rsidR="00E34079" w:rsidRPr="00E34079" w:rsidRDefault="00E34079" w:rsidP="00E34079">
            <w:pPr>
              <w:jc w:val="both"/>
              <w:rPr>
                <w:sz w:val="16"/>
                <w:szCs w:val="16"/>
              </w:rPr>
            </w:pPr>
          </w:p>
          <w:p w:rsidR="00E34079" w:rsidRPr="00E34079" w:rsidRDefault="00E34079" w:rsidP="00E34079">
            <w:pPr>
              <w:jc w:val="both"/>
              <w:rPr>
                <w:sz w:val="16"/>
                <w:szCs w:val="16"/>
              </w:rPr>
            </w:pPr>
            <w:r w:rsidRPr="00E34079">
              <w:rPr>
                <w:sz w:val="16"/>
                <w:szCs w:val="16"/>
              </w:rPr>
              <w:t>che a tale scopo si ritiene opportuno allestire un servizio informativo da affidare ad  Associazioni o cooperative esperte nel settore che possano  fornire chiarimenti e supporto a coloro i quali intendono  partecipare ai Cantieri di Cittadinanza o presentando domanda di lavoro minimo di cittadinanza ed eventualmente preparare le domande di partecipazione autonomamente;</w:t>
            </w:r>
          </w:p>
          <w:p w:rsidR="00E34079" w:rsidRPr="00E34079" w:rsidRDefault="00E34079" w:rsidP="00E34079">
            <w:pPr>
              <w:jc w:val="both"/>
              <w:rPr>
                <w:sz w:val="16"/>
                <w:szCs w:val="16"/>
              </w:rPr>
            </w:pPr>
          </w:p>
          <w:p w:rsidR="00E34079" w:rsidRPr="00E34079" w:rsidRDefault="00E34079" w:rsidP="00E34079">
            <w:pPr>
              <w:jc w:val="both"/>
              <w:rPr>
                <w:sz w:val="16"/>
                <w:szCs w:val="16"/>
              </w:rPr>
            </w:pPr>
            <w:r w:rsidRPr="00E34079">
              <w:rPr>
                <w:sz w:val="16"/>
                <w:szCs w:val="16"/>
              </w:rPr>
              <w:t xml:space="preserve">Ritenuto a tale scopo di  esprimere l’indirizzo al responsabile del servizio “Amministrazione generale e servizi per il cittadino” affinchè individui, previo avviso per manifestazione d’interesse, un soggetto ( Associazioni o  cooperative) in possesso di competenze idonee a fornire informazioni, chiarimenti e supporto ai cittadini  interessati, riconoscendo allo stesso un compenso forfettario dell’importo massimo  di € 1.000  a fronte di due accessi settimanali per un periodo di tre mesi.  </w:t>
            </w:r>
          </w:p>
          <w:p w:rsidR="00E34079" w:rsidRPr="00E34079" w:rsidRDefault="00E34079" w:rsidP="00E34079">
            <w:pPr>
              <w:jc w:val="both"/>
              <w:rPr>
                <w:sz w:val="16"/>
                <w:szCs w:val="16"/>
              </w:rPr>
            </w:pPr>
          </w:p>
          <w:p w:rsidR="00E34079" w:rsidRPr="00E34079" w:rsidRDefault="00E34079" w:rsidP="00E34079">
            <w:pPr>
              <w:autoSpaceDE w:val="0"/>
              <w:autoSpaceDN w:val="0"/>
              <w:adjustRightInd w:val="0"/>
              <w:rPr>
                <w:sz w:val="16"/>
                <w:szCs w:val="16"/>
              </w:rPr>
            </w:pPr>
            <w:r w:rsidRPr="00E34079">
              <w:rPr>
                <w:b/>
                <w:bCs/>
                <w:sz w:val="16"/>
                <w:szCs w:val="16"/>
              </w:rPr>
              <w:t xml:space="preserve">Eseguito </w:t>
            </w:r>
            <w:r w:rsidRPr="00E34079">
              <w:rPr>
                <w:sz w:val="16"/>
                <w:szCs w:val="16"/>
              </w:rPr>
              <w:t>con esito favorevole il controllo preventivo di regolarità amministrativa del presente atto</w:t>
            </w:r>
          </w:p>
          <w:p w:rsidR="00E34079" w:rsidRPr="00E34079" w:rsidRDefault="00E34079" w:rsidP="00E34079">
            <w:pPr>
              <w:autoSpaceDE w:val="0"/>
              <w:autoSpaceDN w:val="0"/>
              <w:adjustRightInd w:val="0"/>
              <w:rPr>
                <w:sz w:val="16"/>
                <w:szCs w:val="16"/>
              </w:rPr>
            </w:pPr>
            <w:r w:rsidRPr="00E34079">
              <w:rPr>
                <w:sz w:val="16"/>
                <w:szCs w:val="16"/>
              </w:rPr>
              <w:t>avendo verificato:</w:t>
            </w:r>
          </w:p>
          <w:p w:rsidR="00E34079" w:rsidRPr="00E34079" w:rsidRDefault="00E34079" w:rsidP="00E34079">
            <w:pPr>
              <w:autoSpaceDE w:val="0"/>
              <w:autoSpaceDN w:val="0"/>
              <w:adjustRightInd w:val="0"/>
              <w:rPr>
                <w:i/>
                <w:iCs/>
                <w:sz w:val="16"/>
                <w:szCs w:val="16"/>
              </w:rPr>
            </w:pPr>
            <w:r w:rsidRPr="00E34079">
              <w:rPr>
                <w:i/>
                <w:iCs/>
                <w:sz w:val="16"/>
                <w:szCs w:val="16"/>
              </w:rPr>
              <w:lastRenderedPageBreak/>
              <w:t>a) il rispetto delle normative comunitarie, statali, regionali e regolamentari, generali e di settore;</w:t>
            </w:r>
          </w:p>
          <w:p w:rsidR="00E34079" w:rsidRPr="00E34079" w:rsidRDefault="00E34079" w:rsidP="00E34079">
            <w:pPr>
              <w:autoSpaceDE w:val="0"/>
              <w:autoSpaceDN w:val="0"/>
              <w:adjustRightInd w:val="0"/>
              <w:rPr>
                <w:i/>
                <w:iCs/>
                <w:sz w:val="16"/>
                <w:szCs w:val="16"/>
              </w:rPr>
            </w:pPr>
            <w:r w:rsidRPr="00E34079">
              <w:rPr>
                <w:i/>
                <w:iCs/>
                <w:sz w:val="16"/>
                <w:szCs w:val="16"/>
              </w:rPr>
              <w:t>b) la correttezza e regolarità della procedura;</w:t>
            </w:r>
          </w:p>
          <w:p w:rsidR="00E34079" w:rsidRPr="00E34079" w:rsidRDefault="00E34079" w:rsidP="00E34079">
            <w:pPr>
              <w:autoSpaceDE w:val="0"/>
              <w:autoSpaceDN w:val="0"/>
              <w:adjustRightInd w:val="0"/>
              <w:rPr>
                <w:i/>
                <w:iCs/>
                <w:sz w:val="16"/>
                <w:szCs w:val="16"/>
              </w:rPr>
            </w:pPr>
            <w:r w:rsidRPr="00E34079">
              <w:rPr>
                <w:i/>
                <w:iCs/>
                <w:sz w:val="16"/>
                <w:szCs w:val="16"/>
              </w:rPr>
              <w:t>c) la correttezza formale nella redazione dell'atto;</w:t>
            </w:r>
          </w:p>
          <w:p w:rsidR="00E34079" w:rsidRPr="00E34079" w:rsidRDefault="00E34079" w:rsidP="00E34079">
            <w:pPr>
              <w:autoSpaceDE w:val="0"/>
              <w:autoSpaceDN w:val="0"/>
              <w:adjustRightInd w:val="0"/>
              <w:rPr>
                <w:i/>
                <w:iCs/>
                <w:sz w:val="16"/>
                <w:szCs w:val="16"/>
              </w:rPr>
            </w:pPr>
          </w:p>
          <w:p w:rsidR="00E34079" w:rsidRPr="00E34079" w:rsidRDefault="00E34079" w:rsidP="00E34079">
            <w:pPr>
              <w:autoSpaceDE w:val="0"/>
              <w:autoSpaceDN w:val="0"/>
              <w:adjustRightInd w:val="0"/>
              <w:rPr>
                <w:sz w:val="16"/>
                <w:szCs w:val="16"/>
              </w:rPr>
            </w:pPr>
            <w:r w:rsidRPr="00E34079">
              <w:rPr>
                <w:b/>
                <w:bCs/>
                <w:sz w:val="16"/>
                <w:szCs w:val="16"/>
              </w:rPr>
              <w:t xml:space="preserve">Acquisito </w:t>
            </w:r>
            <w:r w:rsidRPr="00E34079">
              <w:rPr>
                <w:sz w:val="16"/>
                <w:szCs w:val="16"/>
              </w:rPr>
              <w:t>il seguente parere sulla regolarità contabile espresso dal Responsabile dei Servizi</w:t>
            </w:r>
          </w:p>
          <w:p w:rsidR="00E34079" w:rsidRPr="00E34079" w:rsidRDefault="00E34079" w:rsidP="00E34079">
            <w:pPr>
              <w:autoSpaceDE w:val="0"/>
              <w:autoSpaceDN w:val="0"/>
              <w:adjustRightInd w:val="0"/>
              <w:rPr>
                <w:sz w:val="16"/>
                <w:szCs w:val="16"/>
              </w:rPr>
            </w:pPr>
            <w:r w:rsidRPr="00E34079">
              <w:rPr>
                <w:sz w:val="16"/>
                <w:szCs w:val="16"/>
              </w:rPr>
              <w:t>Finanziari: “favorevole”;</w:t>
            </w:r>
          </w:p>
          <w:p w:rsidR="00E34079" w:rsidRPr="00E34079" w:rsidRDefault="00E34079" w:rsidP="00E34079">
            <w:pPr>
              <w:autoSpaceDE w:val="0"/>
              <w:autoSpaceDN w:val="0"/>
              <w:adjustRightInd w:val="0"/>
              <w:rPr>
                <w:sz w:val="16"/>
                <w:szCs w:val="16"/>
              </w:rPr>
            </w:pPr>
          </w:p>
          <w:p w:rsidR="00E34079" w:rsidRPr="00E34079" w:rsidRDefault="00E34079" w:rsidP="00E34079">
            <w:pPr>
              <w:autoSpaceDE w:val="0"/>
              <w:autoSpaceDN w:val="0"/>
              <w:adjustRightInd w:val="0"/>
              <w:rPr>
                <w:sz w:val="16"/>
                <w:szCs w:val="16"/>
              </w:rPr>
            </w:pPr>
            <w:r w:rsidRPr="00E34079">
              <w:rPr>
                <w:sz w:val="16"/>
                <w:szCs w:val="16"/>
              </w:rPr>
              <w:t>Con voti unanimi espressi in forma palese;</w:t>
            </w:r>
          </w:p>
          <w:p w:rsidR="00E34079" w:rsidRPr="00E34079" w:rsidRDefault="00E34079" w:rsidP="00E34079">
            <w:pPr>
              <w:autoSpaceDE w:val="0"/>
              <w:autoSpaceDN w:val="0"/>
              <w:adjustRightInd w:val="0"/>
              <w:rPr>
                <w:sz w:val="16"/>
                <w:szCs w:val="16"/>
              </w:rPr>
            </w:pPr>
          </w:p>
          <w:p w:rsidR="00E34079" w:rsidRPr="00E34079" w:rsidRDefault="00E34079" w:rsidP="00E34079">
            <w:pPr>
              <w:autoSpaceDE w:val="0"/>
              <w:autoSpaceDN w:val="0"/>
              <w:adjustRightInd w:val="0"/>
              <w:jc w:val="center"/>
              <w:rPr>
                <w:b/>
                <w:bCs/>
                <w:sz w:val="16"/>
                <w:szCs w:val="16"/>
              </w:rPr>
            </w:pPr>
            <w:r w:rsidRPr="00E34079">
              <w:rPr>
                <w:b/>
                <w:bCs/>
                <w:sz w:val="16"/>
                <w:szCs w:val="16"/>
              </w:rPr>
              <w:t>D E L I B E R A</w:t>
            </w:r>
          </w:p>
          <w:p w:rsidR="00E34079" w:rsidRPr="00E34079" w:rsidRDefault="00E34079" w:rsidP="00E34079">
            <w:pPr>
              <w:jc w:val="both"/>
              <w:rPr>
                <w:sz w:val="16"/>
                <w:szCs w:val="16"/>
              </w:rPr>
            </w:pPr>
          </w:p>
          <w:p w:rsidR="00E34079" w:rsidRPr="00E34079" w:rsidRDefault="00E34079" w:rsidP="0046266C">
            <w:pPr>
              <w:numPr>
                <w:ilvl w:val="0"/>
                <w:numId w:val="29"/>
              </w:numPr>
              <w:jc w:val="both"/>
              <w:rPr>
                <w:sz w:val="16"/>
                <w:szCs w:val="16"/>
              </w:rPr>
            </w:pPr>
            <w:r w:rsidRPr="00E34079">
              <w:rPr>
                <w:sz w:val="16"/>
                <w:szCs w:val="16"/>
              </w:rPr>
              <w:t xml:space="preserve">Per le ragioni e finalità di cui in narrativa, esprimere l’indirizzo al responsabile del servizio “Amministrazione generale e servizi per il cittadino” affinché individui, previo  avviso per manifestazione d’interesse, un soggetto ( Associazioni o  cooperative) in possesso di competenze idonee a fornire informazioni, chiarimenti e supporto ai cittadini  interessati in materia di Cantieri di Cittadinanza e Lavoro Minimo, riconoscendo allo stesso un compenso forfettario dell’importo massimo  di € 1.000,00  a fronte di due accessi settimanali per un periodo di tre mesi.  </w:t>
            </w:r>
          </w:p>
          <w:p w:rsidR="00E34079" w:rsidRPr="00E34079" w:rsidRDefault="00E34079" w:rsidP="00E34079">
            <w:pPr>
              <w:jc w:val="both"/>
              <w:rPr>
                <w:sz w:val="16"/>
                <w:szCs w:val="16"/>
              </w:rPr>
            </w:pPr>
          </w:p>
          <w:p w:rsidR="00E34079" w:rsidRPr="00E34079" w:rsidRDefault="00E34079" w:rsidP="00E34079">
            <w:pPr>
              <w:jc w:val="both"/>
              <w:rPr>
                <w:sz w:val="16"/>
                <w:szCs w:val="16"/>
              </w:rPr>
            </w:pPr>
            <w:r w:rsidRPr="00E34079">
              <w:rPr>
                <w:sz w:val="16"/>
                <w:szCs w:val="16"/>
              </w:rPr>
              <w:t xml:space="preserve">       2)  Dichiarare la presente deliberazione immediatamente esecutiva ai sensi dell’art.134, comma  </w:t>
            </w:r>
          </w:p>
          <w:p w:rsidR="00E34079" w:rsidRPr="00E34079" w:rsidRDefault="00E34079" w:rsidP="00E34079">
            <w:pPr>
              <w:jc w:val="both"/>
              <w:rPr>
                <w:sz w:val="16"/>
                <w:szCs w:val="16"/>
              </w:rPr>
            </w:pPr>
            <w:r w:rsidRPr="00E34079">
              <w:rPr>
                <w:sz w:val="16"/>
                <w:szCs w:val="16"/>
              </w:rPr>
              <w:t xml:space="preserve">            4 D.L.vo n. 267/2000.</w:t>
            </w:r>
          </w:p>
          <w:p w:rsidR="00E34079" w:rsidRPr="00E34079" w:rsidRDefault="00E34079" w:rsidP="00E34079">
            <w:pPr>
              <w:jc w:val="both"/>
              <w:rPr>
                <w:sz w:val="16"/>
                <w:szCs w:val="16"/>
              </w:rPr>
            </w:pPr>
          </w:p>
          <w:p w:rsidR="00E34079" w:rsidRPr="00E34079" w:rsidRDefault="00E34079" w:rsidP="00E34079">
            <w:pPr>
              <w:jc w:val="both"/>
              <w:rPr>
                <w:sz w:val="16"/>
                <w:szCs w:val="16"/>
              </w:rPr>
            </w:pPr>
            <w:r w:rsidRPr="00E34079">
              <w:rPr>
                <w:sz w:val="16"/>
                <w:szCs w:val="16"/>
              </w:rPr>
              <w:t>[…]</w:t>
            </w:r>
          </w:p>
          <w:p w:rsidR="00E34079" w:rsidRPr="00E34079" w:rsidRDefault="00E34079">
            <w:pPr>
              <w:rPr>
                <w:sz w:val="16"/>
                <w:szCs w:val="16"/>
              </w:rPr>
            </w:pPr>
          </w:p>
        </w:tc>
        <w:tc>
          <w:tcPr>
            <w:tcW w:w="1220" w:type="dxa"/>
          </w:tcPr>
          <w:p w:rsidR="00B75C24" w:rsidRPr="00A1216B" w:rsidRDefault="00B75C24">
            <w:pPr>
              <w:rPr>
                <w:b/>
                <w:sz w:val="16"/>
                <w:szCs w:val="16"/>
              </w:rPr>
            </w:pPr>
          </w:p>
        </w:tc>
        <w:tc>
          <w:tcPr>
            <w:tcW w:w="2076" w:type="dxa"/>
          </w:tcPr>
          <w:p w:rsidR="000D6E9D" w:rsidRPr="00A1216B" w:rsidRDefault="000D6E9D" w:rsidP="0011185E">
            <w:pPr>
              <w:rPr>
                <w:b/>
                <w:sz w:val="16"/>
                <w:szCs w:val="16"/>
              </w:rPr>
            </w:pPr>
          </w:p>
        </w:tc>
      </w:tr>
      <w:tr w:rsidR="001A3BF2" w:rsidRPr="00942943" w:rsidTr="00C72776">
        <w:tc>
          <w:tcPr>
            <w:tcW w:w="1741" w:type="dxa"/>
          </w:tcPr>
          <w:p w:rsidR="00802302" w:rsidRPr="00942943" w:rsidRDefault="00802302" w:rsidP="0011185E">
            <w:pPr>
              <w:rPr>
                <w:sz w:val="16"/>
                <w:szCs w:val="16"/>
              </w:rPr>
            </w:pPr>
            <w:r w:rsidRPr="00942943">
              <w:rPr>
                <w:sz w:val="16"/>
                <w:szCs w:val="16"/>
              </w:rPr>
              <w:lastRenderedPageBreak/>
              <w:t>Giunta Municipale</w:t>
            </w:r>
          </w:p>
        </w:tc>
        <w:tc>
          <w:tcPr>
            <w:tcW w:w="1215" w:type="dxa"/>
          </w:tcPr>
          <w:p w:rsidR="00802302" w:rsidRPr="001D1B77" w:rsidRDefault="00802302">
            <w:pPr>
              <w:rPr>
                <w:sz w:val="16"/>
                <w:szCs w:val="16"/>
              </w:rPr>
            </w:pPr>
            <w:r w:rsidRPr="001D1B77">
              <w:rPr>
                <w:sz w:val="16"/>
                <w:szCs w:val="16"/>
              </w:rPr>
              <w:t>Delibera</w:t>
            </w:r>
          </w:p>
        </w:tc>
        <w:tc>
          <w:tcPr>
            <w:tcW w:w="1365" w:type="dxa"/>
          </w:tcPr>
          <w:p w:rsidR="00802302" w:rsidRPr="001D1B77" w:rsidRDefault="001D1B77">
            <w:pPr>
              <w:rPr>
                <w:sz w:val="16"/>
                <w:szCs w:val="16"/>
              </w:rPr>
            </w:pPr>
            <w:r w:rsidRPr="001D1B77">
              <w:rPr>
                <w:sz w:val="16"/>
                <w:szCs w:val="16"/>
              </w:rPr>
              <w:t>n.116 del 13.5.2015</w:t>
            </w:r>
          </w:p>
        </w:tc>
        <w:tc>
          <w:tcPr>
            <w:tcW w:w="1793" w:type="dxa"/>
          </w:tcPr>
          <w:p w:rsidR="00802302" w:rsidRPr="001D1B77" w:rsidRDefault="001D1B77">
            <w:pPr>
              <w:rPr>
                <w:sz w:val="16"/>
                <w:szCs w:val="16"/>
              </w:rPr>
            </w:pPr>
            <w:r w:rsidRPr="001D1B77">
              <w:rPr>
                <w:sz w:val="16"/>
                <w:szCs w:val="16"/>
              </w:rPr>
              <w:t>LAVORI DI ADEGUAMENTO RECAPITO FINALE RETE PLUVIALE CITTADINA - COSTRUZIONE VASCA DI GRIGLIATURA E SEDIMENTAZIONE ACQUE PIOVANE - APPROVAZIONE PROGETTO DEFINITIVO DI EURO 750.000,00 AI FINI DEL REPERIMENTO DELLE FONTI DI FINANZIAMENTO.-</w:t>
            </w:r>
          </w:p>
        </w:tc>
        <w:tc>
          <w:tcPr>
            <w:tcW w:w="5376" w:type="dxa"/>
          </w:tcPr>
          <w:p w:rsidR="00802302" w:rsidRPr="001D1B77" w:rsidRDefault="001D1B77">
            <w:pPr>
              <w:rPr>
                <w:sz w:val="16"/>
                <w:szCs w:val="16"/>
              </w:rPr>
            </w:pPr>
            <w:r w:rsidRPr="001D1B77">
              <w:rPr>
                <w:sz w:val="16"/>
                <w:szCs w:val="16"/>
              </w:rPr>
              <w:t>[…]</w:t>
            </w:r>
          </w:p>
          <w:p w:rsidR="001D1B77" w:rsidRPr="001D1B77" w:rsidRDefault="001D1B77" w:rsidP="001D1B77">
            <w:pPr>
              <w:pStyle w:val="Titolo2"/>
              <w:jc w:val="center"/>
              <w:outlineLvl w:val="1"/>
              <w:rPr>
                <w:rFonts w:asciiTheme="minorHAnsi" w:hAnsiTheme="minorHAnsi"/>
                <w:color w:val="000000" w:themeColor="text1"/>
                <w:sz w:val="16"/>
                <w:szCs w:val="16"/>
              </w:rPr>
            </w:pPr>
            <w:r w:rsidRPr="001D1B77">
              <w:rPr>
                <w:rFonts w:asciiTheme="minorHAnsi" w:hAnsiTheme="minorHAnsi"/>
                <w:color w:val="000000" w:themeColor="text1"/>
                <w:sz w:val="16"/>
                <w:szCs w:val="16"/>
              </w:rPr>
              <w:t>LA GIUNTA MUNICIPALE</w:t>
            </w:r>
          </w:p>
          <w:p w:rsidR="001D1B77" w:rsidRPr="001D1B77" w:rsidRDefault="001D1B77" w:rsidP="001D1B77">
            <w:pPr>
              <w:jc w:val="both"/>
              <w:rPr>
                <w:color w:val="000000" w:themeColor="text1"/>
                <w:sz w:val="16"/>
                <w:szCs w:val="16"/>
              </w:rPr>
            </w:pPr>
          </w:p>
          <w:p w:rsidR="001D1B77" w:rsidRPr="001D1B77" w:rsidRDefault="001D1B77" w:rsidP="001D1B77">
            <w:pPr>
              <w:jc w:val="both"/>
              <w:rPr>
                <w:sz w:val="16"/>
                <w:szCs w:val="16"/>
              </w:rPr>
            </w:pPr>
            <w:r w:rsidRPr="001D1B77">
              <w:rPr>
                <w:b/>
                <w:bCs/>
                <w:sz w:val="16"/>
                <w:szCs w:val="16"/>
              </w:rPr>
              <w:t>Premesso</w:t>
            </w:r>
            <w:r w:rsidRPr="001D1B77">
              <w:rPr>
                <w:sz w:val="16"/>
                <w:szCs w:val="16"/>
              </w:rPr>
              <w:t>:</w:t>
            </w:r>
          </w:p>
          <w:p w:rsidR="001D1B77" w:rsidRPr="001D1B77" w:rsidRDefault="001D1B77" w:rsidP="001D1B77">
            <w:pPr>
              <w:jc w:val="both"/>
              <w:rPr>
                <w:sz w:val="16"/>
                <w:szCs w:val="16"/>
              </w:rPr>
            </w:pPr>
            <w:r w:rsidRPr="001D1B77">
              <w:rPr>
                <w:sz w:val="16"/>
                <w:szCs w:val="16"/>
              </w:rPr>
              <w:t>-</w:t>
            </w:r>
            <w:r w:rsidRPr="001D1B77">
              <w:rPr>
                <w:b/>
                <w:bCs/>
                <w:sz w:val="16"/>
                <w:szCs w:val="16"/>
              </w:rPr>
              <w:t>che</w:t>
            </w:r>
            <w:r w:rsidRPr="001D1B77">
              <w:rPr>
                <w:sz w:val="16"/>
                <w:szCs w:val="16"/>
              </w:rPr>
              <w:t xml:space="preserve"> con determinazione del Responsabile del Servizio n°1001 del 18.9.2013 sono stati approvati gli atti finali ed il certificato di collaudo dei lavori di adeguamento recapito finale acque di fognatura pluviale che scaricano nel sottosuolo attraverso pozzi assorbenti, di cui al progetto di € 1.650.000,00 finanziato per € 1.500.000,00 con fondi del P.O. FERS Puglia 2007/2013 – Linea 2.1 – Azione 2.1.5 e per i restanti € 150.000,00 con fondi a carico del Comune;</w:t>
            </w:r>
          </w:p>
          <w:p w:rsidR="001D1B77" w:rsidRPr="001D1B77" w:rsidRDefault="001D1B77" w:rsidP="001D1B77">
            <w:pPr>
              <w:jc w:val="both"/>
              <w:rPr>
                <w:sz w:val="16"/>
                <w:szCs w:val="16"/>
              </w:rPr>
            </w:pPr>
            <w:r w:rsidRPr="001D1B77">
              <w:rPr>
                <w:sz w:val="16"/>
                <w:szCs w:val="16"/>
              </w:rPr>
              <w:t>-</w:t>
            </w:r>
            <w:r w:rsidRPr="001D1B77">
              <w:rPr>
                <w:b/>
                <w:bCs/>
                <w:sz w:val="16"/>
                <w:szCs w:val="16"/>
              </w:rPr>
              <w:t>che</w:t>
            </w:r>
            <w:r w:rsidRPr="001D1B77">
              <w:rPr>
                <w:sz w:val="16"/>
                <w:szCs w:val="16"/>
              </w:rPr>
              <w:t xml:space="preserve"> con nota prot. 17481 del 9.10.2013 gli atti sopra indicati sono stati trasmetti alla Regione Puglia per relativa omologazione ed il conseguente accredito della somma di € 31.687,18 ancora dovuta a carico del contributo concesso;</w:t>
            </w:r>
          </w:p>
          <w:p w:rsidR="001D1B77" w:rsidRPr="001D1B77" w:rsidRDefault="001D1B77" w:rsidP="001D1B77">
            <w:pPr>
              <w:pStyle w:val="Corpodeltesto"/>
              <w:rPr>
                <w:rFonts w:asciiTheme="minorHAnsi" w:hAnsiTheme="minorHAnsi"/>
                <w:sz w:val="16"/>
                <w:szCs w:val="16"/>
              </w:rPr>
            </w:pPr>
            <w:r w:rsidRPr="001D1B77">
              <w:rPr>
                <w:rFonts w:asciiTheme="minorHAnsi" w:hAnsiTheme="minorHAnsi"/>
                <w:sz w:val="16"/>
                <w:szCs w:val="16"/>
              </w:rPr>
              <w:t>-</w:t>
            </w:r>
            <w:r w:rsidRPr="001D1B77">
              <w:rPr>
                <w:rFonts w:asciiTheme="minorHAnsi" w:hAnsiTheme="minorHAnsi"/>
                <w:b/>
                <w:bCs/>
                <w:sz w:val="16"/>
                <w:szCs w:val="16"/>
              </w:rPr>
              <w:t>che</w:t>
            </w:r>
            <w:r w:rsidRPr="001D1B77">
              <w:rPr>
                <w:rFonts w:asciiTheme="minorHAnsi" w:hAnsiTheme="minorHAnsi"/>
                <w:sz w:val="16"/>
                <w:szCs w:val="16"/>
              </w:rPr>
              <w:t xml:space="preserve"> ad oggi detta omologazione non è avvenuta in quanto la Regione ha richiesto l’autorizzazione provinciale allo scarico delle acque;</w:t>
            </w:r>
          </w:p>
          <w:p w:rsidR="001D1B77" w:rsidRPr="001D1B77" w:rsidRDefault="001D1B77" w:rsidP="001D1B77">
            <w:pPr>
              <w:pStyle w:val="Corpodeltesto"/>
              <w:rPr>
                <w:rFonts w:asciiTheme="minorHAnsi" w:hAnsiTheme="minorHAnsi"/>
                <w:sz w:val="16"/>
                <w:szCs w:val="16"/>
              </w:rPr>
            </w:pPr>
            <w:r w:rsidRPr="001D1B77">
              <w:rPr>
                <w:rFonts w:asciiTheme="minorHAnsi" w:hAnsiTheme="minorHAnsi"/>
                <w:sz w:val="16"/>
                <w:szCs w:val="16"/>
              </w:rPr>
              <w:t>-</w:t>
            </w:r>
            <w:r w:rsidRPr="001D1B77">
              <w:rPr>
                <w:rFonts w:asciiTheme="minorHAnsi" w:hAnsiTheme="minorHAnsi"/>
                <w:b/>
                <w:bCs/>
                <w:sz w:val="16"/>
                <w:szCs w:val="16"/>
              </w:rPr>
              <w:t>che</w:t>
            </w:r>
            <w:r w:rsidRPr="001D1B77">
              <w:rPr>
                <w:rFonts w:asciiTheme="minorHAnsi" w:hAnsiTheme="minorHAnsi"/>
                <w:sz w:val="16"/>
                <w:szCs w:val="16"/>
              </w:rPr>
              <w:t xml:space="preserve"> questo Ente non si è potuto dotare finora di detta autorizzazione in </w:t>
            </w:r>
            <w:r w:rsidRPr="001D1B77">
              <w:rPr>
                <w:rFonts w:asciiTheme="minorHAnsi" w:hAnsiTheme="minorHAnsi"/>
                <w:sz w:val="16"/>
                <w:szCs w:val="16"/>
              </w:rPr>
              <w:lastRenderedPageBreak/>
              <w:t>quanto l’intervento realizzato di costruzione della rete irrigua per il riutilizzo delle acque piovane depurate, affinate e sterilizzate, nel quale era previsto il trattamento delle acque piovane, non ha ancora riportato il relativo collaudo;</w:t>
            </w:r>
          </w:p>
          <w:p w:rsidR="001D1B77" w:rsidRPr="001D1B77" w:rsidRDefault="001D1B77" w:rsidP="001D1B77">
            <w:pPr>
              <w:jc w:val="both"/>
              <w:rPr>
                <w:sz w:val="16"/>
                <w:szCs w:val="16"/>
              </w:rPr>
            </w:pPr>
            <w:r w:rsidRPr="001D1B77">
              <w:rPr>
                <w:sz w:val="16"/>
                <w:szCs w:val="16"/>
              </w:rPr>
              <w:t>-</w:t>
            </w:r>
            <w:r w:rsidRPr="001D1B77">
              <w:rPr>
                <w:b/>
                <w:bCs/>
                <w:sz w:val="16"/>
                <w:szCs w:val="16"/>
              </w:rPr>
              <w:t>che</w:t>
            </w:r>
            <w:r w:rsidRPr="001D1B77">
              <w:rPr>
                <w:sz w:val="16"/>
                <w:szCs w:val="16"/>
              </w:rPr>
              <w:t xml:space="preserve"> con nota prot. 4661 del 30.3.2015 è stata richiesta alla Provincia di Lecce l’autorizzazione provvisoria allo scarico;</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Vista</w:t>
            </w:r>
            <w:r w:rsidRPr="001D1B77">
              <w:rPr>
                <w:sz w:val="16"/>
                <w:szCs w:val="16"/>
              </w:rPr>
              <w:t xml:space="preserve"> la nota prot. 24112 del 14.4.2015, acquisita al protocollo comunale il 21.4.2015 al n°5850, l’Ente suindicato comunica che non può rilasciare autorizzazione provvisorie allo scarico in assenza di qualsivoglia documentazione progettuale relativa allo stato dei luoghi ed agli interventi da attuare per conformare i sistemi di trattamento ed i recapiti esistenti alle indicazioni contenute nel Regolamento Regionale n°26 del 9.12.2013 ed invita questo Comune a presentare il progetto definitivo dei sistemi di trattamento e scarico della rete di fognatura pluviale;</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Considerato</w:t>
            </w:r>
            <w:r w:rsidRPr="001D1B77">
              <w:rPr>
                <w:sz w:val="16"/>
                <w:szCs w:val="16"/>
              </w:rPr>
              <w:t xml:space="preserve"> che al fine di ottemperare alle vigenti disposizioni in materia ambientale in ordine all’adeguamento del recapito finale occorre attuare misure atte a mitigare, nei limiti di legge, l’inquinamento relativo all’immissione nel Canale del Rio tramite la realizzazione di un idoneo sistema di grigliatura e sedimentazione delle acque piovane;</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Visto</w:t>
            </w:r>
            <w:r w:rsidRPr="001D1B77">
              <w:rPr>
                <w:sz w:val="16"/>
                <w:szCs w:val="16"/>
              </w:rPr>
              <w:t xml:space="preserve"> il progetto definitivo dei lavori di adeguamento recapito finale rete pluviale cittadina – costruzione vasca di grigliatura e sedimentazione acque piovane, predisposto dal Settore LL.PP. comunale in data aprile 2015, dell’importo complessivo di € 750.000,00;</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Atteso</w:t>
            </w:r>
            <w:r w:rsidRPr="001D1B77">
              <w:rPr>
                <w:sz w:val="16"/>
                <w:szCs w:val="16"/>
              </w:rPr>
              <w:t xml:space="preserve"> che, onde procedere alla richiesta di finanziamento del citato importo occorrente, si rende necessario procedere all’approvazione del progetto di cui sopra;</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Preso atto</w:t>
            </w:r>
            <w:r w:rsidRPr="001D1B77">
              <w:rPr>
                <w:sz w:val="16"/>
                <w:szCs w:val="16"/>
              </w:rPr>
              <w:t xml:space="preserve"> che l’opera rappresenta uno stralcio funzionale ed agibile di un più ampio intervento riguardante l’intero ambito territoriale del Comune di Tricase previsto ed inserito nel programma triennale 2015/2017 dei lavori pubblici adottato con deliberazione G.M. n°90 del 14.4.2015;</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Visto</w:t>
            </w:r>
            <w:r w:rsidRPr="001D1B77">
              <w:rPr>
                <w:sz w:val="16"/>
                <w:szCs w:val="16"/>
              </w:rPr>
              <w:t xml:space="preserve"> il D.L.vo 12.4.2006, n°163, e successive modificazioni ed integrazioni;</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Vista</w:t>
            </w:r>
            <w:r w:rsidRPr="001D1B77">
              <w:rPr>
                <w:sz w:val="16"/>
                <w:szCs w:val="16"/>
              </w:rPr>
              <w:t xml:space="preserve"> la L.R. 11.5.2001, n°13, e successive modificazioni ed integrazioni;</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Acquisito</w:t>
            </w:r>
            <w:r w:rsidRPr="001D1B77">
              <w:rPr>
                <w:sz w:val="16"/>
                <w:szCs w:val="16"/>
              </w:rPr>
              <w:t xml:space="preserve"> il seguente parere di regolarità tecnica del Responsabile del Settore LL.PP.: “Esaminata la proposta con riferimento:</w:t>
            </w:r>
          </w:p>
          <w:p w:rsidR="001D1B77" w:rsidRPr="001D1B77" w:rsidRDefault="001D1B77" w:rsidP="001D1B77">
            <w:pPr>
              <w:jc w:val="both"/>
              <w:rPr>
                <w:sz w:val="16"/>
                <w:szCs w:val="16"/>
              </w:rPr>
            </w:pPr>
            <w:r w:rsidRPr="001D1B77">
              <w:rPr>
                <w:sz w:val="16"/>
                <w:szCs w:val="16"/>
              </w:rPr>
              <w:t>a)-al rispetto delle normative comunitarie, statali, regionali e regolamentari, generali e di settore;</w:t>
            </w:r>
          </w:p>
          <w:p w:rsidR="001D1B77" w:rsidRPr="001D1B77" w:rsidRDefault="001D1B77" w:rsidP="001D1B77">
            <w:pPr>
              <w:jc w:val="both"/>
              <w:rPr>
                <w:sz w:val="16"/>
                <w:szCs w:val="16"/>
              </w:rPr>
            </w:pPr>
            <w:r w:rsidRPr="001D1B77">
              <w:rPr>
                <w:sz w:val="16"/>
                <w:szCs w:val="16"/>
              </w:rPr>
              <w:t>b)-alla correttezza e regolarità della procedura;</w:t>
            </w:r>
          </w:p>
          <w:p w:rsidR="001D1B77" w:rsidRPr="001D1B77" w:rsidRDefault="001D1B77" w:rsidP="001D1B77">
            <w:pPr>
              <w:jc w:val="both"/>
              <w:rPr>
                <w:sz w:val="16"/>
                <w:szCs w:val="16"/>
              </w:rPr>
            </w:pPr>
            <w:r w:rsidRPr="001D1B77">
              <w:rPr>
                <w:sz w:val="16"/>
                <w:szCs w:val="16"/>
              </w:rPr>
              <w:t>c)-alla corretta formale nella redazione dell’atto;</w:t>
            </w:r>
          </w:p>
          <w:p w:rsidR="001D1B77" w:rsidRPr="001D1B77" w:rsidRDefault="001D1B77" w:rsidP="001D1B77">
            <w:pPr>
              <w:jc w:val="both"/>
              <w:rPr>
                <w:sz w:val="16"/>
                <w:szCs w:val="16"/>
              </w:rPr>
            </w:pPr>
            <w:r w:rsidRPr="001D1B77">
              <w:rPr>
                <w:sz w:val="16"/>
                <w:szCs w:val="16"/>
              </w:rPr>
              <w:t>esprime parere favorevole”;</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Acquisito</w:t>
            </w:r>
            <w:r w:rsidRPr="001D1B77">
              <w:rPr>
                <w:sz w:val="16"/>
                <w:szCs w:val="16"/>
              </w:rPr>
              <w:t xml:space="preserve">, inoltre, il seguente parere sulla regolarità contabile espresso dal </w:t>
            </w:r>
            <w:r w:rsidRPr="001D1B77">
              <w:rPr>
                <w:sz w:val="16"/>
                <w:szCs w:val="16"/>
              </w:rPr>
              <w:lastRenderedPageBreak/>
              <w:t>Responsabile del Settore dei Servizi Finanziari: “favorevole”;</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b/>
                <w:bCs/>
                <w:sz w:val="16"/>
                <w:szCs w:val="16"/>
              </w:rPr>
              <w:t>Visto</w:t>
            </w:r>
            <w:r w:rsidRPr="001D1B77">
              <w:rPr>
                <w:sz w:val="16"/>
                <w:szCs w:val="16"/>
              </w:rPr>
              <w:t xml:space="preserve"> il T.U. delle leggi sull’Ordinamento degli Enti Locali approvato con D.L. n°267 del 18.8.2000;</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sz w:val="16"/>
                <w:szCs w:val="16"/>
              </w:rPr>
              <w:t>Con voti unanimi espressi in modo palese;</w:t>
            </w:r>
          </w:p>
          <w:p w:rsidR="001D1B77" w:rsidRPr="001D1B77" w:rsidRDefault="001D1B77" w:rsidP="001D1B77">
            <w:pPr>
              <w:jc w:val="both"/>
              <w:rPr>
                <w:sz w:val="16"/>
                <w:szCs w:val="16"/>
              </w:rPr>
            </w:pPr>
          </w:p>
          <w:p w:rsidR="001D1B77" w:rsidRPr="001D1B77" w:rsidRDefault="001D1B77" w:rsidP="001D1B77">
            <w:pPr>
              <w:pStyle w:val="Titolo1"/>
              <w:outlineLvl w:val="0"/>
              <w:rPr>
                <w:rFonts w:asciiTheme="minorHAnsi" w:hAnsiTheme="minorHAnsi" w:cs="Times New Roman"/>
                <w:sz w:val="16"/>
                <w:szCs w:val="16"/>
              </w:rPr>
            </w:pPr>
            <w:r w:rsidRPr="001D1B77">
              <w:rPr>
                <w:rFonts w:asciiTheme="minorHAnsi" w:hAnsiTheme="minorHAnsi" w:cs="Times New Roman"/>
                <w:sz w:val="16"/>
                <w:szCs w:val="16"/>
              </w:rPr>
              <w:t>D E L I B E R A</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sz w:val="16"/>
                <w:szCs w:val="16"/>
              </w:rPr>
              <w:t>1)-Approvare, ai fini del reperimento delle fonti di finanziamento dell’opera, il progetto definitivo dei lavori di adeguamento recapito finale rete pluviale cittadina – costruzione vasca di grigliatura e sedimentazione acque piovane, predisposto dal Settore LL.PP. comunale in data aprile 2015, dell’importo complessivo di € 750.000,00 così ripartito:</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A)-</w:t>
            </w:r>
            <w:r w:rsidRPr="001D1B77">
              <w:rPr>
                <w:rFonts w:asciiTheme="minorHAnsi" w:hAnsiTheme="minorHAnsi"/>
                <w:sz w:val="16"/>
                <w:szCs w:val="16"/>
                <w:u w:val="single"/>
              </w:rPr>
              <w:t>Lavori</w:t>
            </w:r>
            <w:r w:rsidRPr="001D1B77">
              <w:rPr>
                <w:rFonts w:asciiTheme="minorHAnsi" w:hAnsiTheme="minorHAnsi"/>
                <w:sz w:val="16"/>
                <w:szCs w:val="16"/>
              </w:rPr>
              <w:t>:</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1)-lavori a base di gara</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t>€ 578.935,96</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2)-oneri per la sicurezza non soggetti a ribasso</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u w:val="single"/>
              </w:rPr>
              <w:t>“    32.905,24</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in uno</w:t>
            </w:r>
            <w:r w:rsidRPr="001D1B77">
              <w:rPr>
                <w:rFonts w:asciiTheme="minorHAnsi" w:hAnsiTheme="minorHAnsi"/>
                <w:sz w:val="16"/>
                <w:szCs w:val="16"/>
              </w:rPr>
              <w:tab/>
              <w:t>€ 611.841,20</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B)-</w:t>
            </w:r>
            <w:r w:rsidRPr="001D1B77">
              <w:rPr>
                <w:rFonts w:asciiTheme="minorHAnsi" w:hAnsiTheme="minorHAnsi"/>
                <w:sz w:val="16"/>
                <w:szCs w:val="16"/>
                <w:u w:val="single"/>
              </w:rPr>
              <w:t>Somme a disposizione dell'Amministrazione</w:t>
            </w:r>
            <w:r w:rsidRPr="001D1B77">
              <w:rPr>
                <w:rFonts w:asciiTheme="minorHAnsi" w:hAnsiTheme="minorHAnsi"/>
                <w:sz w:val="16"/>
                <w:szCs w:val="16"/>
              </w:rPr>
              <w:t>:</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1)-indagini geologiche</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t>€   10.000,00</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2)-imprevisti (1,64% di A)</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t>“   10.060,27</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3)-spese progettazione, direzione, contabilità</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t>“   25.000,00</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4)-spese coordinamento sicurezza</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t>“   20.000,00</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5)-incentivo ex art. 92 D.L.vo n°163/2006 (1% di A)</w:t>
            </w:r>
            <w:r w:rsidRPr="001D1B77">
              <w:rPr>
                <w:rFonts w:asciiTheme="minorHAnsi" w:hAnsiTheme="minorHAnsi"/>
                <w:sz w:val="16"/>
                <w:szCs w:val="16"/>
              </w:rPr>
              <w:tab/>
            </w:r>
            <w:r w:rsidRPr="001D1B77">
              <w:rPr>
                <w:rFonts w:asciiTheme="minorHAnsi" w:hAnsiTheme="minorHAnsi"/>
                <w:sz w:val="16"/>
                <w:szCs w:val="16"/>
              </w:rPr>
              <w:tab/>
              <w:t>“     6.118,41</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6)-spese per commissioni giudicatrici</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t>“     1.500,00</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7)-C.N.A.P. (4% su B3+B4)</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t>“     1.800,00</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8)-I.V.A sui lavori (10% di A)</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t>“   61.184,12</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9)-I.V.A. (22 su B3+B4+B7)</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t>“   10.296,00</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10)-I.V.A (22% su B1)</w:t>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rPr>
              <w:tab/>
            </w:r>
            <w:r w:rsidRPr="001D1B77">
              <w:rPr>
                <w:rFonts w:asciiTheme="minorHAnsi" w:hAnsiTheme="minorHAnsi"/>
                <w:sz w:val="16"/>
                <w:szCs w:val="16"/>
                <w:u w:val="single"/>
              </w:rPr>
              <w:t>“     2.200,00</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in uno</w:t>
            </w:r>
            <w:r w:rsidRPr="001D1B77">
              <w:rPr>
                <w:rFonts w:asciiTheme="minorHAnsi" w:hAnsiTheme="minorHAnsi"/>
                <w:sz w:val="16"/>
                <w:szCs w:val="16"/>
              </w:rPr>
              <w:tab/>
            </w:r>
            <w:r w:rsidRPr="001D1B77">
              <w:rPr>
                <w:rFonts w:asciiTheme="minorHAnsi" w:hAnsiTheme="minorHAnsi"/>
                <w:sz w:val="16"/>
                <w:szCs w:val="16"/>
                <w:u w:val="single"/>
              </w:rPr>
              <w:t>€ 138.158,00</w:t>
            </w:r>
          </w:p>
          <w:p w:rsidR="001D1B77" w:rsidRPr="001D1B77" w:rsidRDefault="001D1B77" w:rsidP="001D1B77">
            <w:pPr>
              <w:pStyle w:val="Testonormale"/>
              <w:jc w:val="both"/>
              <w:rPr>
                <w:rFonts w:asciiTheme="minorHAnsi" w:hAnsiTheme="minorHAnsi"/>
                <w:sz w:val="16"/>
                <w:szCs w:val="16"/>
              </w:rPr>
            </w:pPr>
            <w:r w:rsidRPr="001D1B77">
              <w:rPr>
                <w:rFonts w:asciiTheme="minorHAnsi" w:hAnsiTheme="minorHAnsi"/>
                <w:sz w:val="16"/>
                <w:szCs w:val="16"/>
              </w:rPr>
              <w:t xml:space="preserve">                                                                                                                  </w:t>
            </w:r>
            <w:r w:rsidRPr="001D1B77">
              <w:rPr>
                <w:rFonts w:asciiTheme="minorHAnsi" w:hAnsiTheme="minorHAnsi"/>
                <w:b/>
                <w:bCs/>
                <w:sz w:val="16"/>
                <w:szCs w:val="16"/>
              </w:rPr>
              <w:t>Tornano</w:t>
            </w:r>
            <w:r w:rsidRPr="001D1B77">
              <w:rPr>
                <w:rFonts w:asciiTheme="minorHAnsi" w:hAnsiTheme="minorHAnsi"/>
                <w:b/>
                <w:bCs/>
                <w:sz w:val="16"/>
                <w:szCs w:val="16"/>
              </w:rPr>
              <w:tab/>
              <w:t>€ 750.000,00</w:t>
            </w:r>
            <w:r w:rsidRPr="001D1B77">
              <w:rPr>
                <w:rFonts w:asciiTheme="minorHAnsi" w:hAnsiTheme="minorHAnsi"/>
                <w:sz w:val="16"/>
                <w:szCs w:val="16"/>
              </w:rPr>
              <w:t>.</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sz w:val="16"/>
                <w:szCs w:val="16"/>
              </w:rPr>
              <w:t>2)-Dare atto che il Responsabile del procedimento dell’intervento di che trattasi è il geom. Biagio ACCOGLI del Settore LL.PP. comunale.</w:t>
            </w:r>
          </w:p>
          <w:p w:rsidR="001D1B77" w:rsidRPr="001D1B77" w:rsidRDefault="001D1B77" w:rsidP="001D1B77">
            <w:pPr>
              <w:jc w:val="both"/>
              <w:rPr>
                <w:sz w:val="16"/>
                <w:szCs w:val="16"/>
              </w:rPr>
            </w:pPr>
          </w:p>
          <w:p w:rsidR="001D1B77" w:rsidRPr="001D1B77" w:rsidRDefault="001D1B77" w:rsidP="001D1B77">
            <w:pPr>
              <w:jc w:val="both"/>
              <w:rPr>
                <w:sz w:val="16"/>
                <w:szCs w:val="16"/>
              </w:rPr>
            </w:pPr>
            <w:r w:rsidRPr="001D1B77">
              <w:rPr>
                <w:sz w:val="16"/>
                <w:szCs w:val="16"/>
              </w:rPr>
              <w:lastRenderedPageBreak/>
              <w:t>3)-Dichiarare, a seguito di successiva unanime votazione, immediatamente esecutiva la presente deliberazione ai sensi e per gli effetti dell’art. 134 comma 4° del T.U. 18.8.2000, n°267.-</w:t>
            </w:r>
          </w:p>
          <w:p w:rsidR="001D1B77" w:rsidRPr="001D1B77" w:rsidRDefault="001D1B77" w:rsidP="001D1B77">
            <w:pPr>
              <w:rPr>
                <w:sz w:val="16"/>
                <w:szCs w:val="16"/>
              </w:rPr>
            </w:pPr>
            <w:r w:rsidRPr="001D1B77">
              <w:rPr>
                <w:sz w:val="16"/>
                <w:szCs w:val="16"/>
              </w:rPr>
              <w:t>[…]</w:t>
            </w:r>
          </w:p>
          <w:p w:rsidR="001D1B77" w:rsidRPr="001D1B77" w:rsidRDefault="001D1B77">
            <w:pPr>
              <w:rPr>
                <w:sz w:val="16"/>
                <w:szCs w:val="16"/>
              </w:rPr>
            </w:pPr>
          </w:p>
        </w:tc>
        <w:tc>
          <w:tcPr>
            <w:tcW w:w="1220" w:type="dxa"/>
          </w:tcPr>
          <w:p w:rsidR="00B75C24" w:rsidRPr="007940C9" w:rsidRDefault="00B75C24">
            <w:pPr>
              <w:rPr>
                <w:b/>
                <w:sz w:val="16"/>
                <w:szCs w:val="16"/>
              </w:rPr>
            </w:pPr>
          </w:p>
        </w:tc>
        <w:tc>
          <w:tcPr>
            <w:tcW w:w="2076" w:type="dxa"/>
          </w:tcPr>
          <w:p w:rsidR="00B75C24" w:rsidRDefault="005D0AED">
            <w:pPr>
              <w:rPr>
                <w:sz w:val="16"/>
                <w:szCs w:val="16"/>
              </w:rPr>
            </w:pPr>
            <w:r w:rsidRPr="001D1B77">
              <w:rPr>
                <w:sz w:val="16"/>
                <w:szCs w:val="16"/>
              </w:rPr>
              <w:t>nota prot. 4661 del 30.3.2015</w:t>
            </w:r>
            <w:r>
              <w:rPr>
                <w:sz w:val="16"/>
                <w:szCs w:val="16"/>
              </w:rPr>
              <w:t xml:space="preserve"> con la quale </w:t>
            </w:r>
            <w:r w:rsidRPr="001D1B77">
              <w:rPr>
                <w:sz w:val="16"/>
                <w:szCs w:val="16"/>
              </w:rPr>
              <w:t xml:space="preserve"> è stata richiesta alla Provincia di Lecce l’autorizzazione provvisoria allo scarico</w:t>
            </w:r>
            <w:r>
              <w:rPr>
                <w:sz w:val="16"/>
                <w:szCs w:val="16"/>
              </w:rPr>
              <w:t>;</w:t>
            </w:r>
          </w:p>
          <w:p w:rsidR="005D0AED" w:rsidRDefault="005D0AED">
            <w:pPr>
              <w:rPr>
                <w:sz w:val="16"/>
                <w:szCs w:val="16"/>
              </w:rPr>
            </w:pPr>
          </w:p>
          <w:p w:rsidR="005D0AED" w:rsidRDefault="005D0AED">
            <w:pPr>
              <w:rPr>
                <w:sz w:val="16"/>
                <w:szCs w:val="16"/>
              </w:rPr>
            </w:pPr>
            <w:r w:rsidRPr="001D1B77">
              <w:rPr>
                <w:sz w:val="16"/>
                <w:szCs w:val="16"/>
              </w:rPr>
              <w:t>nota prot. 24112 del 14.4.2015, acquisita al protocollo comunale il 21.4.2</w:t>
            </w:r>
            <w:r>
              <w:rPr>
                <w:sz w:val="16"/>
                <w:szCs w:val="16"/>
              </w:rPr>
              <w:t xml:space="preserve">015 al n°5850, </w:t>
            </w:r>
            <w:r w:rsidR="00725082">
              <w:rPr>
                <w:sz w:val="16"/>
                <w:szCs w:val="16"/>
              </w:rPr>
              <w:t xml:space="preserve">con la quale </w:t>
            </w:r>
            <w:r>
              <w:rPr>
                <w:sz w:val="16"/>
                <w:szCs w:val="16"/>
              </w:rPr>
              <w:t xml:space="preserve">la Provincia di Lecce </w:t>
            </w:r>
            <w:r w:rsidRPr="001D1B77">
              <w:rPr>
                <w:sz w:val="16"/>
                <w:szCs w:val="16"/>
              </w:rPr>
              <w:t xml:space="preserve"> </w:t>
            </w:r>
            <w:r w:rsidR="00725082">
              <w:rPr>
                <w:sz w:val="16"/>
                <w:szCs w:val="16"/>
              </w:rPr>
              <w:t xml:space="preserve">ha </w:t>
            </w:r>
            <w:r w:rsidRPr="001D1B77">
              <w:rPr>
                <w:sz w:val="16"/>
                <w:szCs w:val="16"/>
              </w:rPr>
              <w:t>comunica</w:t>
            </w:r>
            <w:r w:rsidR="00725082">
              <w:rPr>
                <w:sz w:val="16"/>
                <w:szCs w:val="16"/>
              </w:rPr>
              <w:t>to</w:t>
            </w:r>
            <w:r w:rsidRPr="001D1B77">
              <w:rPr>
                <w:sz w:val="16"/>
                <w:szCs w:val="16"/>
              </w:rPr>
              <w:t xml:space="preserve"> che non può rilasciare autorizzazione provvisorie allo scarico in assenza di qualsivoglia documentazione progettuale relativa allo stato dei luoghi ed agli interventi da attuare per conformare i sistemi di </w:t>
            </w:r>
            <w:r w:rsidRPr="001D1B77">
              <w:rPr>
                <w:sz w:val="16"/>
                <w:szCs w:val="16"/>
              </w:rPr>
              <w:lastRenderedPageBreak/>
              <w:t>trattamento ed i recapiti esistenti alle indicazioni contenute nel Regolamento Regionale n°26 del 9.12.2013 ed invita questo Comune a presentare il progetto definitivo dei sistemi di trattamento e scarico della rete di fognatura pluviale</w:t>
            </w:r>
            <w:r w:rsidR="00725082">
              <w:rPr>
                <w:sz w:val="16"/>
                <w:szCs w:val="16"/>
              </w:rPr>
              <w:t>;</w:t>
            </w:r>
          </w:p>
          <w:p w:rsidR="00725082" w:rsidRDefault="00725082">
            <w:pPr>
              <w:rPr>
                <w:sz w:val="16"/>
                <w:szCs w:val="16"/>
              </w:rPr>
            </w:pPr>
          </w:p>
          <w:p w:rsidR="00725082" w:rsidRDefault="00725082">
            <w:pPr>
              <w:rPr>
                <w:sz w:val="16"/>
                <w:szCs w:val="16"/>
              </w:rPr>
            </w:pPr>
            <w:r w:rsidRPr="001D1B77">
              <w:rPr>
                <w:sz w:val="16"/>
                <w:szCs w:val="16"/>
              </w:rPr>
              <w:t>progetto definitivo dei lavori di adeguamento recapito finale rete pluviale cittadina – costruzione vasca di grigliatura e sedimentazione acque piovane, predisposto dal Settore LL.PP. comunale in data aprile 2015, dell’importo complessivo di € 750.000,00</w:t>
            </w:r>
          </w:p>
          <w:p w:rsidR="005D0AED" w:rsidRDefault="005D0AED">
            <w:pPr>
              <w:rPr>
                <w:sz w:val="16"/>
                <w:szCs w:val="16"/>
              </w:rPr>
            </w:pPr>
          </w:p>
          <w:p w:rsidR="005D0AED" w:rsidRPr="007940C9" w:rsidRDefault="005D0AED">
            <w:pPr>
              <w:rPr>
                <w:b/>
                <w:sz w:val="16"/>
                <w:szCs w:val="16"/>
              </w:rPr>
            </w:pPr>
          </w:p>
        </w:tc>
      </w:tr>
      <w:tr w:rsidR="001A3BF2" w:rsidRPr="00942943" w:rsidTr="00C72776">
        <w:tc>
          <w:tcPr>
            <w:tcW w:w="1741" w:type="dxa"/>
          </w:tcPr>
          <w:p w:rsidR="00802302" w:rsidRPr="00942943" w:rsidRDefault="00802302" w:rsidP="0011185E">
            <w:pPr>
              <w:rPr>
                <w:sz w:val="16"/>
                <w:szCs w:val="16"/>
              </w:rPr>
            </w:pPr>
            <w:r w:rsidRPr="00942943">
              <w:rPr>
                <w:sz w:val="16"/>
                <w:szCs w:val="16"/>
              </w:rPr>
              <w:lastRenderedPageBreak/>
              <w:t>Giunta Municipale</w:t>
            </w:r>
          </w:p>
        </w:tc>
        <w:tc>
          <w:tcPr>
            <w:tcW w:w="1215" w:type="dxa"/>
          </w:tcPr>
          <w:p w:rsidR="00802302" w:rsidRPr="00942943" w:rsidRDefault="00802302">
            <w:pPr>
              <w:rPr>
                <w:sz w:val="16"/>
                <w:szCs w:val="16"/>
              </w:rPr>
            </w:pPr>
            <w:r w:rsidRPr="00942943">
              <w:rPr>
                <w:sz w:val="16"/>
                <w:szCs w:val="16"/>
              </w:rPr>
              <w:t>Delibera</w:t>
            </w:r>
          </w:p>
        </w:tc>
        <w:tc>
          <w:tcPr>
            <w:tcW w:w="1365" w:type="dxa"/>
          </w:tcPr>
          <w:p w:rsidR="00802302" w:rsidRPr="00367B12" w:rsidRDefault="00367B12">
            <w:pPr>
              <w:rPr>
                <w:sz w:val="16"/>
                <w:szCs w:val="16"/>
              </w:rPr>
            </w:pPr>
            <w:r w:rsidRPr="00367B12">
              <w:rPr>
                <w:sz w:val="16"/>
                <w:szCs w:val="16"/>
              </w:rPr>
              <w:t>n.117 del 13.5.2015</w:t>
            </w:r>
          </w:p>
        </w:tc>
        <w:tc>
          <w:tcPr>
            <w:tcW w:w="1793" w:type="dxa"/>
          </w:tcPr>
          <w:p w:rsidR="00802302" w:rsidRPr="00367B12" w:rsidRDefault="00367B12">
            <w:pPr>
              <w:rPr>
                <w:sz w:val="16"/>
                <w:szCs w:val="16"/>
              </w:rPr>
            </w:pPr>
            <w:r w:rsidRPr="00367B12">
              <w:rPr>
                <w:sz w:val="16"/>
                <w:szCs w:val="16"/>
              </w:rPr>
              <w:t>AFFIDAMENTO IN GESTIONE DEL CAMPO SPORTIVO DI VIA MATINE NEL CAPOLUOGO CAUSA RESCISSIONE CONTRATTO IN ESSERE CON L'A.S.D."GESTIONI SPORTIVE".</w:t>
            </w:r>
          </w:p>
        </w:tc>
        <w:tc>
          <w:tcPr>
            <w:tcW w:w="5376" w:type="dxa"/>
          </w:tcPr>
          <w:p w:rsidR="00802302" w:rsidRPr="00367B12" w:rsidRDefault="00367B12">
            <w:pPr>
              <w:rPr>
                <w:sz w:val="16"/>
                <w:szCs w:val="16"/>
              </w:rPr>
            </w:pPr>
            <w:r w:rsidRPr="00367B12">
              <w:rPr>
                <w:sz w:val="16"/>
                <w:szCs w:val="16"/>
              </w:rPr>
              <w:t>[…]</w:t>
            </w:r>
          </w:p>
          <w:p w:rsidR="00367B12" w:rsidRPr="00367B12" w:rsidRDefault="00367B12" w:rsidP="00367B12">
            <w:pPr>
              <w:jc w:val="both"/>
              <w:outlineLvl w:val="0"/>
              <w:rPr>
                <w:sz w:val="16"/>
                <w:szCs w:val="16"/>
              </w:rPr>
            </w:pPr>
            <w:r w:rsidRPr="00367B12">
              <w:rPr>
                <w:sz w:val="16"/>
                <w:szCs w:val="16"/>
              </w:rPr>
              <w:t>Richiamata la precedente deliberazione della Giunta Comunale n. 232 del 04-11-2014, con la quale l’A.C. formulava atto di indirizzo per procedere all’affidamento in gestione del Palazzetto dello Sport, incaricando gli Uffici interessati di predisporre tutti gli atti necessari e consequenziali, avendo presente in particolare i seguenti criteri nella redazione dell’avviso pubblico:</w:t>
            </w:r>
          </w:p>
          <w:p w:rsidR="00367B12" w:rsidRPr="00367B12" w:rsidRDefault="00367B12" w:rsidP="0046266C">
            <w:pPr>
              <w:pStyle w:val="Paragrafoelenco"/>
              <w:numPr>
                <w:ilvl w:val="0"/>
                <w:numId w:val="10"/>
              </w:numPr>
              <w:jc w:val="both"/>
              <w:rPr>
                <w:sz w:val="16"/>
                <w:szCs w:val="16"/>
              </w:rPr>
            </w:pPr>
            <w:r w:rsidRPr="00367B12">
              <w:rPr>
                <w:sz w:val="16"/>
                <w:szCs w:val="16"/>
              </w:rPr>
              <w:t>prevedere forme di collaborazione economica pubblico – privato finalizzati all’esecuzione di opere indispensabili di miglioramento e/o adeguamento alle norme di sicurezza e igienico-sanitarie e per l’attrattività della struttura sportiva a fronte di un estendimento di ulteriori due anni del periodo di gestione dei tre anni da porre a base di gara per consentire il conseguimento dell’equilibrio economico-finanziario di gestione;</w:t>
            </w:r>
          </w:p>
          <w:p w:rsidR="00367B12" w:rsidRPr="00367B12" w:rsidRDefault="00367B12" w:rsidP="0046266C">
            <w:pPr>
              <w:pStyle w:val="Paragrafoelenco"/>
              <w:numPr>
                <w:ilvl w:val="0"/>
                <w:numId w:val="10"/>
              </w:numPr>
              <w:jc w:val="both"/>
              <w:rPr>
                <w:sz w:val="16"/>
                <w:szCs w:val="16"/>
              </w:rPr>
            </w:pPr>
            <w:r w:rsidRPr="00367B12">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367B12" w:rsidRPr="00367B12" w:rsidRDefault="00367B12" w:rsidP="00367B12">
            <w:pPr>
              <w:jc w:val="both"/>
              <w:rPr>
                <w:sz w:val="16"/>
                <w:szCs w:val="16"/>
              </w:rPr>
            </w:pPr>
            <w:r w:rsidRPr="00367B12">
              <w:rPr>
                <w:sz w:val="16"/>
                <w:szCs w:val="16"/>
              </w:rPr>
              <w:t>Richiamare integralmente, nel bando pubblico, il contenuto dell’art. 20 della L.R. n. 33/06 in merito ai requisiti generali per la valutazione dei soggetti richiedenti.</w:t>
            </w:r>
          </w:p>
          <w:p w:rsidR="00367B12" w:rsidRPr="00367B12" w:rsidRDefault="00367B12" w:rsidP="00367B12">
            <w:pPr>
              <w:ind w:left="360" w:right="278" w:hanging="360"/>
              <w:jc w:val="both"/>
              <w:rPr>
                <w:sz w:val="16"/>
                <w:szCs w:val="16"/>
              </w:rPr>
            </w:pPr>
          </w:p>
          <w:p w:rsidR="00367B12" w:rsidRPr="00367B12" w:rsidRDefault="00367B12" w:rsidP="00367B12">
            <w:pPr>
              <w:ind w:right="-1"/>
              <w:jc w:val="both"/>
              <w:rPr>
                <w:sz w:val="16"/>
                <w:szCs w:val="16"/>
              </w:rPr>
            </w:pPr>
            <w:r w:rsidRPr="00367B12">
              <w:rPr>
                <w:sz w:val="16"/>
                <w:szCs w:val="16"/>
              </w:rPr>
              <w:t>-che il campo sportivo di via Matine, è attualmente affidato all’A.S.D. GESTIONI SPORTIVE con convenzione repertoriata al n. 2074 in data 10-04-2008.</w:t>
            </w:r>
          </w:p>
          <w:p w:rsidR="00367B12" w:rsidRPr="00367B12" w:rsidRDefault="00367B12" w:rsidP="00367B12">
            <w:pPr>
              <w:ind w:right="-1"/>
              <w:jc w:val="both"/>
              <w:rPr>
                <w:sz w:val="16"/>
                <w:szCs w:val="16"/>
              </w:rPr>
            </w:pPr>
          </w:p>
          <w:p w:rsidR="00367B12" w:rsidRPr="00367B12" w:rsidRDefault="00367B12" w:rsidP="00367B12">
            <w:pPr>
              <w:ind w:right="-1"/>
              <w:jc w:val="both"/>
              <w:rPr>
                <w:sz w:val="16"/>
                <w:szCs w:val="16"/>
              </w:rPr>
            </w:pPr>
            <w:r w:rsidRPr="00367B12">
              <w:rPr>
                <w:sz w:val="16"/>
                <w:szCs w:val="16"/>
              </w:rPr>
              <w:t>-che lo stesso Presidente con nota acquisita al protocollo comunale in data 31-03-2015 al n. 4805, ha manifestato la volontà di rescindere il contratto in essere per sopraggiunti motivi personali che impediscono di onorare gli impegni assunti.</w:t>
            </w:r>
          </w:p>
          <w:p w:rsidR="00367B12" w:rsidRPr="00367B12" w:rsidRDefault="00367B12" w:rsidP="00367B12">
            <w:pPr>
              <w:ind w:left="360" w:right="278" w:hanging="360"/>
              <w:jc w:val="both"/>
              <w:rPr>
                <w:sz w:val="16"/>
                <w:szCs w:val="16"/>
              </w:rPr>
            </w:pPr>
          </w:p>
          <w:p w:rsidR="00367B12" w:rsidRPr="00367B12" w:rsidRDefault="00367B12" w:rsidP="00367B12">
            <w:pPr>
              <w:ind w:left="360" w:right="-1" w:hanging="360"/>
              <w:jc w:val="both"/>
              <w:rPr>
                <w:sz w:val="16"/>
                <w:szCs w:val="16"/>
              </w:rPr>
            </w:pPr>
            <w:r w:rsidRPr="00367B12">
              <w:rPr>
                <w:sz w:val="16"/>
                <w:szCs w:val="16"/>
              </w:rPr>
              <w:t>Visto l’art.90 della Legge 27/12/12002 n.289 recante “Disposizioni per l’attività sportiva dilettantistica”;</w:t>
            </w:r>
          </w:p>
          <w:p w:rsidR="00367B12" w:rsidRPr="00367B12" w:rsidRDefault="00367B12" w:rsidP="00367B12">
            <w:pPr>
              <w:ind w:left="360" w:right="278" w:hanging="360"/>
              <w:jc w:val="both"/>
              <w:rPr>
                <w:sz w:val="16"/>
                <w:szCs w:val="16"/>
              </w:rPr>
            </w:pPr>
          </w:p>
          <w:p w:rsidR="00367B12" w:rsidRPr="00367B12" w:rsidRDefault="00367B12" w:rsidP="00367B12">
            <w:pPr>
              <w:ind w:left="360" w:right="-1" w:hanging="360"/>
              <w:jc w:val="both"/>
              <w:rPr>
                <w:sz w:val="16"/>
                <w:szCs w:val="16"/>
              </w:rPr>
            </w:pPr>
            <w:r w:rsidRPr="00367B12">
              <w:rPr>
                <w:sz w:val="16"/>
                <w:szCs w:val="16"/>
              </w:rPr>
              <w:t>Visti in particolare:</w:t>
            </w:r>
          </w:p>
          <w:p w:rsidR="00367B12" w:rsidRPr="00367B12" w:rsidRDefault="00367B12" w:rsidP="0046266C">
            <w:pPr>
              <w:numPr>
                <w:ilvl w:val="0"/>
                <w:numId w:val="11"/>
              </w:numPr>
              <w:ind w:right="-1"/>
              <w:jc w:val="both"/>
              <w:rPr>
                <w:sz w:val="16"/>
                <w:szCs w:val="16"/>
              </w:rPr>
            </w:pPr>
            <w:r w:rsidRPr="00367B12">
              <w:rPr>
                <w:sz w:val="16"/>
                <w:szCs w:val="16"/>
              </w:rPr>
              <w:t xml:space="preserve">il comma 24 del citato art.90, il quale stabilisce che “L’uso degli impianti sportivi in esercizio da parte degli Enti Locali territoriali è aperto a tutti i cittadini e deve essere garantito, sulla base di criteri obiettivi, a tutte le società e associazioni sportive.” </w:t>
            </w:r>
          </w:p>
          <w:p w:rsidR="00367B12" w:rsidRPr="00367B12" w:rsidRDefault="00367B12" w:rsidP="00367B12">
            <w:pPr>
              <w:ind w:right="-1"/>
              <w:jc w:val="both"/>
              <w:rPr>
                <w:sz w:val="16"/>
                <w:szCs w:val="16"/>
              </w:rPr>
            </w:pPr>
          </w:p>
          <w:p w:rsidR="00367B12" w:rsidRPr="00367B12" w:rsidRDefault="00367B12" w:rsidP="0046266C">
            <w:pPr>
              <w:numPr>
                <w:ilvl w:val="0"/>
                <w:numId w:val="11"/>
              </w:numPr>
              <w:ind w:right="-1"/>
              <w:jc w:val="both"/>
              <w:rPr>
                <w:sz w:val="16"/>
                <w:szCs w:val="16"/>
              </w:rPr>
            </w:pPr>
            <w:r w:rsidRPr="00367B12">
              <w:rPr>
                <w:sz w:val="16"/>
                <w:szCs w:val="16"/>
              </w:rPr>
              <w:t xml:space="preserve">il comma 25 il quale stabilisce che “… nei casi in cui l’Ente pubblico territoriale non intenda gestire direttamente gli impianti sportivi, la gestione è affidata in via preferenziale a società e associazioni sportive dilettantistiche, enti di promozione sportiva, discipline sportive associate e Federazioni sportive nazionali, sulla base di </w:t>
            </w:r>
            <w:r w:rsidRPr="00367B12">
              <w:rPr>
                <w:sz w:val="16"/>
                <w:szCs w:val="16"/>
              </w:rPr>
              <w:lastRenderedPageBreak/>
              <w:t>convenzioni che ne stabiliscono i criteri d’uso e previa determinazione di criteri generali e obiettivi per l’individuazione dei soggetti affidatari. Le Regioni disciplinano, con propria legge, le modalità di affidamento.”</w:t>
            </w:r>
          </w:p>
          <w:p w:rsidR="00367B12" w:rsidRPr="00367B12" w:rsidRDefault="00367B12" w:rsidP="00367B12">
            <w:pPr>
              <w:ind w:right="-1"/>
              <w:jc w:val="both"/>
              <w:rPr>
                <w:sz w:val="16"/>
                <w:szCs w:val="16"/>
              </w:rPr>
            </w:pPr>
          </w:p>
          <w:p w:rsidR="00367B12" w:rsidRPr="00367B12" w:rsidRDefault="00367B12" w:rsidP="00367B12">
            <w:pPr>
              <w:ind w:right="-1"/>
              <w:jc w:val="both"/>
              <w:rPr>
                <w:sz w:val="16"/>
                <w:szCs w:val="16"/>
              </w:rPr>
            </w:pPr>
            <w:r w:rsidRPr="00367B12">
              <w:rPr>
                <w:sz w:val="16"/>
                <w:szCs w:val="16"/>
              </w:rPr>
              <w:t>Vista la legge regionale 4.12.2006, n.33 “Norme per lo sviluppo dello sport per tutti” con la quale, all’esercizio della pratica sportiva, viene riconosciuta una funzione educativa e sociale ai fini della formazione armonica e completa delle persone, della tutela del loro benessere psico-fisico e dello sviluppo delle relazioni sociali inclusive;</w:t>
            </w:r>
          </w:p>
          <w:p w:rsidR="00367B12" w:rsidRPr="00367B12" w:rsidRDefault="00367B12" w:rsidP="00367B12">
            <w:pPr>
              <w:ind w:right="-1"/>
              <w:jc w:val="both"/>
              <w:rPr>
                <w:sz w:val="16"/>
                <w:szCs w:val="16"/>
              </w:rPr>
            </w:pPr>
          </w:p>
          <w:p w:rsidR="00367B12" w:rsidRPr="00367B12" w:rsidRDefault="00367B12" w:rsidP="00367B12">
            <w:pPr>
              <w:ind w:right="-1"/>
              <w:jc w:val="both"/>
              <w:rPr>
                <w:sz w:val="16"/>
                <w:szCs w:val="16"/>
              </w:rPr>
            </w:pPr>
            <w:r w:rsidRPr="00367B12">
              <w:rPr>
                <w:sz w:val="16"/>
                <w:szCs w:val="16"/>
              </w:rPr>
              <w:t>Considerato che alla luce di quanto sopra è necessario che tutti i cittadini possano fruire degli impianti sportivi comunali e partecipare alle attività sportive e fisico-motorie in ambienti sicuri e sani;</w:t>
            </w:r>
          </w:p>
          <w:p w:rsidR="00367B12" w:rsidRPr="00367B12" w:rsidRDefault="00367B12" w:rsidP="00367B12">
            <w:pPr>
              <w:ind w:right="-1"/>
              <w:jc w:val="both"/>
              <w:rPr>
                <w:sz w:val="16"/>
                <w:szCs w:val="16"/>
              </w:rPr>
            </w:pPr>
          </w:p>
          <w:p w:rsidR="00367B12" w:rsidRPr="00367B12" w:rsidRDefault="00367B12" w:rsidP="00367B12">
            <w:pPr>
              <w:ind w:right="-1"/>
              <w:jc w:val="both"/>
              <w:rPr>
                <w:sz w:val="16"/>
                <w:szCs w:val="16"/>
              </w:rPr>
            </w:pPr>
            <w:r w:rsidRPr="00367B12">
              <w:rPr>
                <w:sz w:val="16"/>
                <w:szCs w:val="16"/>
              </w:rPr>
              <w:t>Visto in particolare il titolo IV della citata Legge Regionale ove agli artt.18 e 19, in attuazione dell’art.90, comma 25, della legge 289/2002, è contenuta la disciplina delle modalità di affidamento della gestione degli impianti sportivi pubblici a terzi;</w:t>
            </w:r>
          </w:p>
          <w:p w:rsidR="00367B12" w:rsidRPr="00367B12" w:rsidRDefault="00367B12" w:rsidP="00367B12">
            <w:pPr>
              <w:ind w:right="-1"/>
              <w:jc w:val="both"/>
              <w:rPr>
                <w:sz w:val="16"/>
                <w:szCs w:val="16"/>
              </w:rPr>
            </w:pPr>
          </w:p>
          <w:p w:rsidR="00367B12" w:rsidRPr="00367B12" w:rsidRDefault="00367B12" w:rsidP="00367B12">
            <w:pPr>
              <w:ind w:right="-1"/>
              <w:jc w:val="both"/>
              <w:rPr>
                <w:sz w:val="16"/>
                <w:szCs w:val="16"/>
              </w:rPr>
            </w:pPr>
            <w:r w:rsidRPr="00367B12">
              <w:rPr>
                <w:sz w:val="16"/>
                <w:szCs w:val="16"/>
              </w:rPr>
              <w:t>Ritenuto, per le motivazioni sopra esposte, di affidare all’esterno la gestione degli impianti sportivi comunali;</w:t>
            </w:r>
          </w:p>
          <w:p w:rsidR="00367B12" w:rsidRPr="00367B12" w:rsidRDefault="00367B12" w:rsidP="00367B12">
            <w:pPr>
              <w:ind w:right="278"/>
              <w:jc w:val="both"/>
              <w:rPr>
                <w:sz w:val="16"/>
                <w:szCs w:val="16"/>
              </w:rPr>
            </w:pPr>
          </w:p>
          <w:p w:rsidR="00367B12" w:rsidRPr="00367B12" w:rsidRDefault="00367B12" w:rsidP="00367B12">
            <w:pPr>
              <w:jc w:val="both"/>
              <w:rPr>
                <w:b/>
                <w:sz w:val="16"/>
                <w:szCs w:val="16"/>
              </w:rPr>
            </w:pPr>
            <w:r w:rsidRPr="00367B12">
              <w:rPr>
                <w:b/>
                <w:sz w:val="16"/>
                <w:szCs w:val="16"/>
              </w:rPr>
              <w:t>Si propone di adottare le seguente deliberazione:</w:t>
            </w:r>
          </w:p>
          <w:p w:rsidR="00367B12" w:rsidRPr="00367B12" w:rsidRDefault="00367B12" w:rsidP="00367B12">
            <w:pPr>
              <w:jc w:val="both"/>
              <w:rPr>
                <w:sz w:val="16"/>
                <w:szCs w:val="16"/>
              </w:rPr>
            </w:pPr>
          </w:p>
          <w:p w:rsidR="00367B12" w:rsidRPr="00367B12" w:rsidRDefault="00367B12" w:rsidP="00367B12">
            <w:pPr>
              <w:jc w:val="both"/>
              <w:rPr>
                <w:sz w:val="16"/>
                <w:szCs w:val="16"/>
              </w:rPr>
            </w:pPr>
            <w:r w:rsidRPr="00367B12">
              <w:rPr>
                <w:b/>
                <w:sz w:val="16"/>
                <w:szCs w:val="16"/>
              </w:rPr>
              <w:t>1)</w:t>
            </w:r>
            <w:r w:rsidRPr="00367B12">
              <w:rPr>
                <w:sz w:val="16"/>
                <w:szCs w:val="16"/>
              </w:rPr>
              <w:t xml:space="preserve"> Incaricare il Responsabile del Settore LL.PP. di procedere formalmente alla ripresa in consegna della struttura in epigrafe indicata, mediante stesura di apposito Verbale di riconsegna dell’immobile controfirmato dalle parti.</w:t>
            </w:r>
          </w:p>
          <w:p w:rsidR="00367B12" w:rsidRPr="00367B12" w:rsidRDefault="00367B12" w:rsidP="00367B12">
            <w:pPr>
              <w:jc w:val="both"/>
              <w:rPr>
                <w:sz w:val="16"/>
                <w:szCs w:val="16"/>
              </w:rPr>
            </w:pPr>
          </w:p>
          <w:p w:rsidR="00367B12" w:rsidRPr="00367B12" w:rsidRDefault="00367B12" w:rsidP="00367B12">
            <w:pPr>
              <w:jc w:val="both"/>
              <w:rPr>
                <w:sz w:val="16"/>
                <w:szCs w:val="16"/>
              </w:rPr>
            </w:pPr>
            <w:r w:rsidRPr="00367B12">
              <w:rPr>
                <w:b/>
                <w:sz w:val="16"/>
                <w:szCs w:val="16"/>
              </w:rPr>
              <w:t>2)</w:t>
            </w:r>
            <w:r w:rsidRPr="00367B12">
              <w:rPr>
                <w:sz w:val="16"/>
                <w:szCs w:val="16"/>
              </w:rPr>
              <w:t xml:space="preserve"> Affidare a soggetti esterni da individuarsi fra quelli di cui al c. 25 art. 90 Legge 289/2002 e dal c.2 art. 19 L.R. 33/2006 la gestione </w:t>
            </w:r>
            <w:r w:rsidRPr="00367B12">
              <w:rPr>
                <w:b/>
                <w:sz w:val="16"/>
                <w:szCs w:val="16"/>
              </w:rPr>
              <w:t>campo sportivo di via Matine nel Capoluogo</w:t>
            </w:r>
            <w:r w:rsidRPr="00367B12">
              <w:rPr>
                <w:sz w:val="16"/>
                <w:szCs w:val="16"/>
              </w:rPr>
              <w:t>, di proprietà di questo Ente.</w:t>
            </w:r>
          </w:p>
          <w:p w:rsidR="00367B12" w:rsidRPr="00367B12" w:rsidRDefault="00367B12" w:rsidP="00367B12">
            <w:pPr>
              <w:jc w:val="both"/>
              <w:rPr>
                <w:sz w:val="16"/>
                <w:szCs w:val="16"/>
              </w:rPr>
            </w:pPr>
          </w:p>
          <w:p w:rsidR="00367B12" w:rsidRPr="00367B12" w:rsidRDefault="00367B12" w:rsidP="00367B12">
            <w:pPr>
              <w:jc w:val="both"/>
              <w:rPr>
                <w:sz w:val="16"/>
                <w:szCs w:val="16"/>
              </w:rPr>
            </w:pPr>
            <w:r w:rsidRPr="00367B12">
              <w:rPr>
                <w:b/>
                <w:sz w:val="16"/>
                <w:szCs w:val="16"/>
              </w:rPr>
              <w:t>3)</w:t>
            </w:r>
            <w:r w:rsidRPr="00367B12">
              <w:rPr>
                <w:sz w:val="16"/>
                <w:szCs w:val="16"/>
              </w:rPr>
              <w:t xml:space="preserve"> Dare indirizzo all’Ufficio di predisporre tutti gli atti necessari e consequenziali ai fini dell’attuazione del presente deliberato, avendo presente in particolare i seguenti criteri nella redazione dell’avviso pubblico:</w:t>
            </w:r>
          </w:p>
          <w:p w:rsidR="00367B12" w:rsidRPr="00367B12" w:rsidRDefault="00367B12" w:rsidP="0046266C">
            <w:pPr>
              <w:pStyle w:val="Paragrafoelenco"/>
              <w:numPr>
                <w:ilvl w:val="0"/>
                <w:numId w:val="10"/>
              </w:numPr>
              <w:jc w:val="both"/>
              <w:rPr>
                <w:sz w:val="16"/>
                <w:szCs w:val="16"/>
              </w:rPr>
            </w:pPr>
            <w:r w:rsidRPr="00367B12">
              <w:rPr>
                <w:sz w:val="16"/>
                <w:szCs w:val="16"/>
              </w:rPr>
              <w:t>prevedere forme di collaborazione economica pubblico – privato finalizzati all’esecuzione di opere indispensabili di miglioramento e/o adeguamento alle norme di sicurezza e igienico-sanitarie e per l’attrattività della struttura sportiva a fronte di un estendimento di ulteriori due anni del periodo di gestione dei tre anni da porre a base di gara per consentire il conseguimento dell’equilibrio economico-finanziario di gestione;</w:t>
            </w:r>
          </w:p>
          <w:p w:rsidR="00367B12" w:rsidRPr="00367B12" w:rsidRDefault="00367B12" w:rsidP="0046266C">
            <w:pPr>
              <w:pStyle w:val="Paragrafoelenco"/>
              <w:numPr>
                <w:ilvl w:val="0"/>
                <w:numId w:val="10"/>
              </w:numPr>
              <w:jc w:val="both"/>
              <w:rPr>
                <w:sz w:val="16"/>
                <w:szCs w:val="16"/>
              </w:rPr>
            </w:pPr>
            <w:r w:rsidRPr="00367B12">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367B12" w:rsidRPr="00367B12" w:rsidRDefault="00367B12" w:rsidP="00367B12">
            <w:pPr>
              <w:jc w:val="both"/>
              <w:rPr>
                <w:sz w:val="16"/>
                <w:szCs w:val="16"/>
              </w:rPr>
            </w:pPr>
            <w:r w:rsidRPr="00367B12">
              <w:rPr>
                <w:sz w:val="16"/>
                <w:szCs w:val="16"/>
              </w:rPr>
              <w:t xml:space="preserve">Richiamare integralmente, nel bando pubblico, il contenuto dell’art. 20 della L.R. n. 33/06 in merito ai requisiti generali per la valutazione dei soggetti </w:t>
            </w:r>
            <w:r w:rsidRPr="00367B12">
              <w:rPr>
                <w:sz w:val="16"/>
                <w:szCs w:val="16"/>
              </w:rPr>
              <w:lastRenderedPageBreak/>
              <w:t>richiedenti.</w:t>
            </w:r>
          </w:p>
          <w:p w:rsidR="00367B12" w:rsidRPr="00367B12" w:rsidRDefault="00367B12" w:rsidP="00367B12">
            <w:pPr>
              <w:jc w:val="both"/>
              <w:rPr>
                <w:sz w:val="16"/>
                <w:szCs w:val="16"/>
              </w:rPr>
            </w:pPr>
          </w:p>
          <w:p w:rsidR="00367B12" w:rsidRPr="00367B12" w:rsidRDefault="00367B12" w:rsidP="00367B12">
            <w:pPr>
              <w:jc w:val="both"/>
              <w:rPr>
                <w:b/>
                <w:sz w:val="16"/>
                <w:szCs w:val="16"/>
              </w:rPr>
            </w:pPr>
            <w:r w:rsidRPr="00367B12">
              <w:rPr>
                <w:b/>
                <w:sz w:val="16"/>
                <w:szCs w:val="16"/>
              </w:rPr>
              <w:t>Si propone l’immediata esecutività dell’atto.</w:t>
            </w:r>
          </w:p>
          <w:p w:rsidR="00367B12" w:rsidRPr="00367B12" w:rsidRDefault="00367B12" w:rsidP="00367B12">
            <w:pPr>
              <w:jc w:val="both"/>
              <w:rPr>
                <w:sz w:val="16"/>
                <w:szCs w:val="16"/>
              </w:rPr>
            </w:pPr>
          </w:p>
          <w:p w:rsidR="00367B12" w:rsidRPr="00367B12" w:rsidRDefault="00367B12" w:rsidP="00367B12">
            <w:pPr>
              <w:jc w:val="center"/>
              <w:rPr>
                <w:b/>
                <w:sz w:val="16"/>
                <w:szCs w:val="16"/>
              </w:rPr>
            </w:pPr>
            <w:r w:rsidRPr="00367B12">
              <w:rPr>
                <w:b/>
                <w:sz w:val="16"/>
                <w:szCs w:val="16"/>
              </w:rPr>
              <w:t>L A    G I U N T A   M U N I C I P A L E</w:t>
            </w:r>
          </w:p>
          <w:p w:rsidR="00367B12" w:rsidRPr="00367B12" w:rsidRDefault="00367B12" w:rsidP="00367B12">
            <w:pPr>
              <w:jc w:val="both"/>
              <w:rPr>
                <w:sz w:val="16"/>
                <w:szCs w:val="16"/>
              </w:rPr>
            </w:pPr>
          </w:p>
          <w:p w:rsidR="00367B12" w:rsidRPr="00367B12" w:rsidRDefault="00367B12" w:rsidP="00367B12">
            <w:pPr>
              <w:jc w:val="both"/>
              <w:rPr>
                <w:sz w:val="16"/>
                <w:szCs w:val="16"/>
              </w:rPr>
            </w:pPr>
            <w:r w:rsidRPr="00367B12">
              <w:rPr>
                <w:sz w:val="16"/>
                <w:szCs w:val="16"/>
              </w:rPr>
              <w:t>-Vista la suesposta relazione e la proposta di deliberazione;</w:t>
            </w:r>
          </w:p>
          <w:p w:rsidR="00367B12" w:rsidRPr="00367B12" w:rsidRDefault="00367B12" w:rsidP="00367B12">
            <w:pPr>
              <w:jc w:val="both"/>
              <w:rPr>
                <w:sz w:val="16"/>
                <w:szCs w:val="16"/>
              </w:rPr>
            </w:pPr>
          </w:p>
          <w:p w:rsidR="00367B12" w:rsidRPr="00367B12" w:rsidRDefault="00367B12" w:rsidP="00367B12">
            <w:pPr>
              <w:jc w:val="both"/>
              <w:rPr>
                <w:sz w:val="16"/>
                <w:szCs w:val="16"/>
              </w:rPr>
            </w:pPr>
            <w:r w:rsidRPr="00367B12">
              <w:rPr>
                <w:sz w:val="16"/>
                <w:szCs w:val="16"/>
              </w:rPr>
              <w:t>-Acquisiti pareri ex art. 49 D.Lgs. 267/2000;</w:t>
            </w:r>
          </w:p>
          <w:p w:rsidR="00367B12" w:rsidRPr="00367B12" w:rsidRDefault="00367B12" w:rsidP="00367B12">
            <w:pPr>
              <w:jc w:val="both"/>
              <w:rPr>
                <w:sz w:val="16"/>
                <w:szCs w:val="16"/>
              </w:rPr>
            </w:pPr>
          </w:p>
          <w:p w:rsidR="00367B12" w:rsidRPr="00367B12" w:rsidRDefault="00367B12" w:rsidP="00367B12">
            <w:pPr>
              <w:jc w:val="both"/>
              <w:rPr>
                <w:sz w:val="16"/>
                <w:szCs w:val="16"/>
              </w:rPr>
            </w:pPr>
            <w:r w:rsidRPr="00367B12">
              <w:rPr>
                <w:sz w:val="16"/>
                <w:szCs w:val="16"/>
              </w:rPr>
              <w:t>-Visto il T.U. delle leggi sull’Ordinamento degli Enti Locali approvato con D.Lgs. 267/2000</w:t>
            </w:r>
          </w:p>
          <w:p w:rsidR="00367B12" w:rsidRPr="00367B12" w:rsidRDefault="00367B12" w:rsidP="00367B12">
            <w:pPr>
              <w:jc w:val="both"/>
              <w:rPr>
                <w:sz w:val="16"/>
                <w:szCs w:val="16"/>
              </w:rPr>
            </w:pPr>
          </w:p>
          <w:p w:rsidR="00367B12" w:rsidRPr="00367B12" w:rsidRDefault="00367B12" w:rsidP="00367B12">
            <w:pPr>
              <w:jc w:val="both"/>
              <w:rPr>
                <w:sz w:val="16"/>
                <w:szCs w:val="16"/>
              </w:rPr>
            </w:pPr>
            <w:r w:rsidRPr="00367B12">
              <w:rPr>
                <w:sz w:val="16"/>
                <w:szCs w:val="16"/>
              </w:rPr>
              <w:t>Con voti unanimi, acquisiti nelle forme di legge</w:t>
            </w:r>
          </w:p>
          <w:p w:rsidR="00367B12" w:rsidRPr="00367B12" w:rsidRDefault="00367B12" w:rsidP="00367B12">
            <w:pPr>
              <w:jc w:val="both"/>
              <w:rPr>
                <w:sz w:val="16"/>
                <w:szCs w:val="16"/>
              </w:rPr>
            </w:pPr>
          </w:p>
          <w:p w:rsidR="00367B12" w:rsidRPr="00367B12" w:rsidRDefault="00367B12" w:rsidP="00367B12">
            <w:pPr>
              <w:jc w:val="center"/>
              <w:rPr>
                <w:b/>
                <w:sz w:val="16"/>
                <w:szCs w:val="16"/>
              </w:rPr>
            </w:pPr>
            <w:r w:rsidRPr="00367B12">
              <w:rPr>
                <w:b/>
                <w:sz w:val="16"/>
                <w:szCs w:val="16"/>
              </w:rPr>
              <w:t>D E L I B E R A</w:t>
            </w:r>
          </w:p>
          <w:p w:rsidR="00367B12" w:rsidRPr="00367B12" w:rsidRDefault="00367B12" w:rsidP="00367B12">
            <w:pPr>
              <w:jc w:val="both"/>
              <w:rPr>
                <w:sz w:val="16"/>
                <w:szCs w:val="16"/>
              </w:rPr>
            </w:pPr>
            <w:r w:rsidRPr="00367B12">
              <w:rPr>
                <w:b/>
                <w:sz w:val="16"/>
                <w:szCs w:val="16"/>
              </w:rPr>
              <w:t>1)</w:t>
            </w:r>
            <w:r w:rsidRPr="00367B12">
              <w:rPr>
                <w:sz w:val="16"/>
                <w:szCs w:val="16"/>
              </w:rPr>
              <w:t xml:space="preserve"> Incaricare il Responsabile del Settore LL.PP. di procedere formalmente alla ripresa in consegna della struttura in epigrafe indicata, mediante stesura di apposito Verbale di riconsegna dell’immobile controfirmato dalle parti.</w:t>
            </w:r>
          </w:p>
          <w:p w:rsidR="00367B12" w:rsidRPr="00367B12" w:rsidRDefault="00367B12" w:rsidP="00367B12">
            <w:pPr>
              <w:jc w:val="both"/>
              <w:rPr>
                <w:sz w:val="16"/>
                <w:szCs w:val="16"/>
              </w:rPr>
            </w:pPr>
          </w:p>
          <w:p w:rsidR="00367B12" w:rsidRPr="00367B12" w:rsidRDefault="00367B12" w:rsidP="00367B12">
            <w:pPr>
              <w:jc w:val="both"/>
              <w:rPr>
                <w:sz w:val="16"/>
                <w:szCs w:val="16"/>
              </w:rPr>
            </w:pPr>
            <w:r w:rsidRPr="00367B12">
              <w:rPr>
                <w:b/>
                <w:sz w:val="16"/>
                <w:szCs w:val="16"/>
              </w:rPr>
              <w:t>2)</w:t>
            </w:r>
            <w:r w:rsidRPr="00367B12">
              <w:rPr>
                <w:sz w:val="16"/>
                <w:szCs w:val="16"/>
              </w:rPr>
              <w:t xml:space="preserve"> Affidare a soggetti esterni da individuarsi fra quelli di cui al c. 25 art. 90 Legge 289/2002 e dal c.2 art. 19 L.R. 33/2006 la gestione </w:t>
            </w:r>
            <w:r w:rsidRPr="00367B12">
              <w:rPr>
                <w:b/>
                <w:sz w:val="16"/>
                <w:szCs w:val="16"/>
              </w:rPr>
              <w:t>campo sportivo di via Matine nel Capoluogo</w:t>
            </w:r>
            <w:r w:rsidRPr="00367B12">
              <w:rPr>
                <w:sz w:val="16"/>
                <w:szCs w:val="16"/>
              </w:rPr>
              <w:t>, di proprietà di questo Ente.</w:t>
            </w:r>
          </w:p>
          <w:p w:rsidR="00367B12" w:rsidRPr="00367B12" w:rsidRDefault="00367B12" w:rsidP="00367B12">
            <w:pPr>
              <w:jc w:val="both"/>
              <w:rPr>
                <w:sz w:val="16"/>
                <w:szCs w:val="16"/>
              </w:rPr>
            </w:pPr>
          </w:p>
          <w:p w:rsidR="00367B12" w:rsidRPr="00367B12" w:rsidRDefault="00367B12" w:rsidP="00367B12">
            <w:pPr>
              <w:jc w:val="both"/>
              <w:rPr>
                <w:sz w:val="16"/>
                <w:szCs w:val="16"/>
              </w:rPr>
            </w:pPr>
            <w:r w:rsidRPr="00367B12">
              <w:rPr>
                <w:b/>
                <w:sz w:val="16"/>
                <w:szCs w:val="16"/>
              </w:rPr>
              <w:t>3)</w:t>
            </w:r>
            <w:r w:rsidRPr="00367B12">
              <w:rPr>
                <w:sz w:val="16"/>
                <w:szCs w:val="16"/>
              </w:rPr>
              <w:t xml:space="preserve"> Dare indirizzo all’Ufficio di predisporre tutti gli atti necessari e consequenziali ai fini dell’attuazione del presente deliberato, avendo presente in particolare i seguenti criteri nella redazione dell’avviso pubblico:</w:t>
            </w:r>
          </w:p>
          <w:p w:rsidR="00367B12" w:rsidRPr="00367B12" w:rsidRDefault="00367B12" w:rsidP="0046266C">
            <w:pPr>
              <w:pStyle w:val="Paragrafoelenco"/>
              <w:numPr>
                <w:ilvl w:val="0"/>
                <w:numId w:val="10"/>
              </w:numPr>
              <w:jc w:val="both"/>
              <w:rPr>
                <w:sz w:val="16"/>
                <w:szCs w:val="16"/>
              </w:rPr>
            </w:pPr>
            <w:r w:rsidRPr="00367B12">
              <w:rPr>
                <w:sz w:val="16"/>
                <w:szCs w:val="16"/>
              </w:rPr>
              <w:t>prevedere forme di collaborazione economica pubblico – privato finalizzati all’esecuzione di opere indispensabili di miglioramento e/o adeguamento alle norme di sicurezza e igienico-sanitarie e per l’attrattività della struttura sportiva a fronte di un estendimento di ulteriori due anni del periodo di gestione dei tre anni da porre a base di gara per consentire il conseguimento dell’equilibrio economico-finanziario di gestione;</w:t>
            </w:r>
          </w:p>
          <w:p w:rsidR="00367B12" w:rsidRPr="00367B12" w:rsidRDefault="00367B12" w:rsidP="0046266C">
            <w:pPr>
              <w:pStyle w:val="Paragrafoelenco"/>
              <w:numPr>
                <w:ilvl w:val="0"/>
                <w:numId w:val="10"/>
              </w:numPr>
              <w:jc w:val="both"/>
              <w:rPr>
                <w:sz w:val="16"/>
                <w:szCs w:val="16"/>
              </w:rPr>
            </w:pPr>
            <w:r w:rsidRPr="00367B12">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367B12" w:rsidRPr="00367B12" w:rsidRDefault="00367B12" w:rsidP="00367B12">
            <w:pPr>
              <w:jc w:val="both"/>
              <w:rPr>
                <w:sz w:val="16"/>
                <w:szCs w:val="16"/>
              </w:rPr>
            </w:pPr>
            <w:r w:rsidRPr="00367B12">
              <w:rPr>
                <w:sz w:val="16"/>
                <w:szCs w:val="16"/>
              </w:rPr>
              <w:t>Richiamare integralmente, nel bando pubblico, il contenuto dell’art. 20 della L.R. n. 33/06 in merito ai requisiti generali per la valutazione dei soggetti richiedenti.</w:t>
            </w:r>
          </w:p>
          <w:p w:rsidR="00367B12" w:rsidRPr="00367B12" w:rsidRDefault="00367B12" w:rsidP="00367B12">
            <w:pPr>
              <w:ind w:right="278"/>
              <w:jc w:val="both"/>
              <w:rPr>
                <w:sz w:val="16"/>
                <w:szCs w:val="16"/>
              </w:rPr>
            </w:pPr>
          </w:p>
          <w:p w:rsidR="00367B12" w:rsidRPr="00367B12" w:rsidRDefault="00367B12" w:rsidP="0046266C">
            <w:pPr>
              <w:pStyle w:val="Paragrafoelenco"/>
              <w:numPr>
                <w:ilvl w:val="0"/>
                <w:numId w:val="17"/>
              </w:numPr>
              <w:rPr>
                <w:sz w:val="16"/>
                <w:szCs w:val="16"/>
              </w:rPr>
            </w:pPr>
            <w:r w:rsidRPr="00367B12">
              <w:rPr>
                <w:sz w:val="16"/>
                <w:szCs w:val="16"/>
              </w:rPr>
              <w:t>A seguito di successiva unanime votazione dichiarare immediatamente esecutiva la presente deliberazione ai sensi e per gli effetti dell’art. 134, comma 4, del T.U. 18-08-2000, n° 267.</w:t>
            </w:r>
          </w:p>
          <w:p w:rsidR="00367B12" w:rsidRPr="00367B12" w:rsidRDefault="00A06AA2" w:rsidP="00367B12">
            <w:pPr>
              <w:pStyle w:val="Paragrafoelenco"/>
              <w:rPr>
                <w:sz w:val="16"/>
                <w:szCs w:val="16"/>
              </w:rPr>
            </w:pPr>
            <w:r>
              <w:rPr>
                <w:sz w:val="16"/>
                <w:szCs w:val="16"/>
              </w:rPr>
              <w:t>[…]</w:t>
            </w:r>
          </w:p>
        </w:tc>
        <w:tc>
          <w:tcPr>
            <w:tcW w:w="1220" w:type="dxa"/>
          </w:tcPr>
          <w:p w:rsidR="00B75C24" w:rsidRPr="000372C0" w:rsidRDefault="00B75C24">
            <w:pPr>
              <w:rPr>
                <w:b/>
                <w:sz w:val="16"/>
                <w:szCs w:val="16"/>
              </w:rPr>
            </w:pPr>
          </w:p>
        </w:tc>
        <w:tc>
          <w:tcPr>
            <w:tcW w:w="2076" w:type="dxa"/>
          </w:tcPr>
          <w:p w:rsidR="00AF7160" w:rsidRPr="00367B12" w:rsidRDefault="00AF7160" w:rsidP="00AF7160">
            <w:pPr>
              <w:ind w:right="-1"/>
              <w:jc w:val="both"/>
              <w:rPr>
                <w:sz w:val="16"/>
                <w:szCs w:val="16"/>
              </w:rPr>
            </w:pPr>
            <w:r w:rsidRPr="00367B12">
              <w:rPr>
                <w:sz w:val="16"/>
                <w:szCs w:val="16"/>
              </w:rPr>
              <w:t xml:space="preserve">nota acquisita al protocollo comunale in data 31-03-2015 al n. 4805, </w:t>
            </w:r>
            <w:r>
              <w:rPr>
                <w:sz w:val="16"/>
                <w:szCs w:val="16"/>
              </w:rPr>
              <w:t xml:space="preserve">con la quale il Presidente dell’A.S.D. GESTIONI SPORTIVE </w:t>
            </w:r>
            <w:r w:rsidRPr="00367B12">
              <w:rPr>
                <w:sz w:val="16"/>
                <w:szCs w:val="16"/>
              </w:rPr>
              <w:t>ha manifestato la volontà di rescindere il contratto in essere per sopraggiunti motivi personali che impediscono di onorare gli impegni assun</w:t>
            </w:r>
            <w:r>
              <w:rPr>
                <w:sz w:val="16"/>
                <w:szCs w:val="16"/>
              </w:rPr>
              <w:t>ti</w:t>
            </w:r>
          </w:p>
          <w:p w:rsidR="00B75C24" w:rsidRPr="000372C0" w:rsidRDefault="00B75C24" w:rsidP="00E80F55">
            <w:pPr>
              <w:rPr>
                <w:b/>
                <w:sz w:val="16"/>
                <w:szCs w:val="16"/>
              </w:rPr>
            </w:pPr>
          </w:p>
        </w:tc>
      </w:tr>
      <w:tr w:rsidR="001A3BF2" w:rsidRPr="00942943" w:rsidTr="00C72776">
        <w:tc>
          <w:tcPr>
            <w:tcW w:w="1741" w:type="dxa"/>
          </w:tcPr>
          <w:p w:rsidR="00C30255" w:rsidRPr="00942943" w:rsidRDefault="00C30255" w:rsidP="00A06AA2">
            <w:pPr>
              <w:rPr>
                <w:sz w:val="16"/>
                <w:szCs w:val="16"/>
              </w:rPr>
            </w:pPr>
            <w:r w:rsidRPr="00942943">
              <w:rPr>
                <w:sz w:val="16"/>
                <w:szCs w:val="16"/>
              </w:rPr>
              <w:lastRenderedPageBreak/>
              <w:t>Giunta Municipale</w:t>
            </w:r>
          </w:p>
        </w:tc>
        <w:tc>
          <w:tcPr>
            <w:tcW w:w="1215" w:type="dxa"/>
          </w:tcPr>
          <w:p w:rsidR="00C30255" w:rsidRPr="00280BD3" w:rsidRDefault="00C30255" w:rsidP="00A06AA2">
            <w:pPr>
              <w:rPr>
                <w:sz w:val="16"/>
                <w:szCs w:val="16"/>
              </w:rPr>
            </w:pPr>
            <w:r w:rsidRPr="00280BD3">
              <w:rPr>
                <w:sz w:val="16"/>
                <w:szCs w:val="16"/>
              </w:rPr>
              <w:t>Delibera</w:t>
            </w:r>
          </w:p>
        </w:tc>
        <w:tc>
          <w:tcPr>
            <w:tcW w:w="1365" w:type="dxa"/>
          </w:tcPr>
          <w:p w:rsidR="00C30255" w:rsidRPr="00280BD3" w:rsidRDefault="00280BD3">
            <w:pPr>
              <w:rPr>
                <w:sz w:val="16"/>
                <w:szCs w:val="16"/>
              </w:rPr>
            </w:pPr>
            <w:r w:rsidRPr="00280BD3">
              <w:rPr>
                <w:sz w:val="16"/>
                <w:szCs w:val="16"/>
              </w:rPr>
              <w:t>n.118 del 14.5.2015</w:t>
            </w:r>
          </w:p>
        </w:tc>
        <w:tc>
          <w:tcPr>
            <w:tcW w:w="1793" w:type="dxa"/>
          </w:tcPr>
          <w:p w:rsidR="00C30255" w:rsidRPr="00280BD3" w:rsidRDefault="00280BD3">
            <w:pPr>
              <w:rPr>
                <w:sz w:val="16"/>
                <w:szCs w:val="16"/>
              </w:rPr>
            </w:pPr>
            <w:r w:rsidRPr="00280BD3">
              <w:rPr>
                <w:sz w:val="16"/>
                <w:szCs w:val="16"/>
              </w:rPr>
              <w:t xml:space="preserve">ACCORDO DI PROGRAMMA QUADRO SETTORE ISTRUZIONE - </w:t>
            </w:r>
            <w:r w:rsidRPr="00280BD3">
              <w:rPr>
                <w:sz w:val="16"/>
                <w:szCs w:val="16"/>
              </w:rPr>
              <w:lastRenderedPageBreak/>
              <w:t>DELIBERE CIPE N°7972012 E N°92/2012 - INTERVENTO DI ADEGUAMENTO SISMICO ED ALLE NORMATIVE DI SICUREZZA, IGIENE E AGIBILITA' SCUOLA SECONDARIA DI SECONDO GRADO "DANTE ALIGHIERI" - APPROVAZIONE PROGETTO PRELIMINARE DI EURO 1.000.000,00 AI FINI DELLA RICHIESTA DI FINANZIAMENTO.-</w:t>
            </w:r>
          </w:p>
        </w:tc>
        <w:tc>
          <w:tcPr>
            <w:tcW w:w="5376" w:type="dxa"/>
          </w:tcPr>
          <w:p w:rsidR="00C30255" w:rsidRPr="00280BD3" w:rsidRDefault="00280BD3" w:rsidP="00427BFC">
            <w:pPr>
              <w:rPr>
                <w:b/>
                <w:sz w:val="16"/>
                <w:szCs w:val="16"/>
              </w:rPr>
            </w:pPr>
            <w:r w:rsidRPr="00280BD3">
              <w:rPr>
                <w:b/>
                <w:sz w:val="16"/>
                <w:szCs w:val="16"/>
              </w:rPr>
              <w:lastRenderedPageBreak/>
              <w:t>[…]</w:t>
            </w:r>
          </w:p>
          <w:p w:rsidR="00280BD3" w:rsidRPr="00280BD3" w:rsidRDefault="00280BD3" w:rsidP="00280BD3">
            <w:pPr>
              <w:pStyle w:val="Titolo"/>
              <w:rPr>
                <w:rFonts w:asciiTheme="minorHAnsi" w:hAnsiTheme="minorHAnsi"/>
                <w:sz w:val="16"/>
                <w:szCs w:val="16"/>
              </w:rPr>
            </w:pPr>
            <w:r w:rsidRPr="00280BD3">
              <w:rPr>
                <w:rFonts w:asciiTheme="minorHAnsi" w:hAnsiTheme="minorHAnsi"/>
                <w:sz w:val="16"/>
                <w:szCs w:val="16"/>
              </w:rPr>
              <w:t>LA GIUNTA MUNICIPALE</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b/>
                <w:bCs/>
                <w:sz w:val="16"/>
                <w:szCs w:val="16"/>
              </w:rPr>
              <w:lastRenderedPageBreak/>
              <w:t>Premesso</w:t>
            </w:r>
            <w:r w:rsidRPr="00280BD3">
              <w:rPr>
                <w:sz w:val="16"/>
                <w:szCs w:val="16"/>
              </w:rPr>
              <w:t>:</w:t>
            </w:r>
          </w:p>
          <w:p w:rsidR="00280BD3" w:rsidRPr="00280BD3" w:rsidRDefault="00280BD3" w:rsidP="00280BD3">
            <w:pPr>
              <w:jc w:val="both"/>
              <w:rPr>
                <w:sz w:val="16"/>
                <w:szCs w:val="16"/>
              </w:rPr>
            </w:pPr>
            <w:r w:rsidRPr="00280BD3">
              <w:rPr>
                <w:b/>
                <w:bCs/>
                <w:sz w:val="16"/>
                <w:szCs w:val="16"/>
              </w:rPr>
              <w:t>-che</w:t>
            </w:r>
            <w:r w:rsidRPr="00280BD3">
              <w:rPr>
                <w:sz w:val="16"/>
                <w:szCs w:val="16"/>
              </w:rPr>
              <w:t xml:space="preserve"> con atto dirigenziale del Servizio Lavori Pubblici della Regione Puglia n°87 del 17 marzo 2015 recante: “Accordo di Programma Quadro Settore Istruzione – Intervento di recupero e riqualificazione del patrimonio infrastrutturale degli istituti scolastici pugliesi Delibere CIPE n°79/2012 e n°92/2012” è stato approvato l’avviso pubblico per la partecipazione alla procedura di selezione di interventi relativi alla riqualificazione del patrimonio infrastrutturale degli istituti scolastici stessi;</w:t>
            </w:r>
          </w:p>
          <w:p w:rsidR="00280BD3" w:rsidRPr="00280BD3" w:rsidRDefault="00280BD3" w:rsidP="00280BD3">
            <w:pPr>
              <w:jc w:val="both"/>
              <w:rPr>
                <w:sz w:val="16"/>
                <w:szCs w:val="16"/>
              </w:rPr>
            </w:pPr>
            <w:r w:rsidRPr="00280BD3">
              <w:rPr>
                <w:b/>
                <w:bCs/>
                <w:sz w:val="16"/>
                <w:szCs w:val="16"/>
              </w:rPr>
              <w:t>-che</w:t>
            </w:r>
            <w:r w:rsidRPr="00280BD3">
              <w:rPr>
                <w:sz w:val="16"/>
                <w:szCs w:val="16"/>
              </w:rPr>
              <w:t xml:space="preserve"> questa Amministrazione intende utilizzare le risorse economiche messe a disposizione dal suddetto avviso per la realizzazione di interventi riguardanti:</w:t>
            </w:r>
          </w:p>
          <w:p w:rsidR="00280BD3" w:rsidRPr="00280BD3" w:rsidRDefault="00280BD3" w:rsidP="00280BD3">
            <w:pPr>
              <w:jc w:val="both"/>
              <w:rPr>
                <w:sz w:val="16"/>
                <w:szCs w:val="16"/>
              </w:rPr>
            </w:pPr>
            <w:r w:rsidRPr="00280BD3">
              <w:rPr>
                <w:sz w:val="16"/>
                <w:szCs w:val="16"/>
              </w:rPr>
              <w:t>a)-adeguamento normativo alle vigenti disposizioni in materia di sicurezza, igiene e agibilità;</w:t>
            </w:r>
          </w:p>
          <w:p w:rsidR="00280BD3" w:rsidRPr="00280BD3" w:rsidRDefault="00280BD3" w:rsidP="00280BD3">
            <w:pPr>
              <w:jc w:val="both"/>
              <w:rPr>
                <w:sz w:val="16"/>
                <w:szCs w:val="16"/>
              </w:rPr>
            </w:pPr>
            <w:r w:rsidRPr="00280BD3">
              <w:rPr>
                <w:sz w:val="16"/>
                <w:szCs w:val="16"/>
              </w:rPr>
              <w:t>b)-opere edili di finitura interna ed esterna;</w:t>
            </w:r>
          </w:p>
          <w:p w:rsidR="00280BD3" w:rsidRPr="00280BD3" w:rsidRDefault="00280BD3" w:rsidP="00280BD3">
            <w:pPr>
              <w:jc w:val="both"/>
              <w:rPr>
                <w:sz w:val="16"/>
                <w:szCs w:val="16"/>
              </w:rPr>
            </w:pPr>
            <w:r w:rsidRPr="00280BD3">
              <w:rPr>
                <w:sz w:val="16"/>
                <w:szCs w:val="16"/>
              </w:rPr>
              <w:t>c)-acquisizioni di nuove attrezzature e dotazioni tecnologiche;</w:t>
            </w:r>
          </w:p>
          <w:p w:rsidR="00280BD3" w:rsidRPr="00280BD3" w:rsidRDefault="00280BD3" w:rsidP="00280BD3">
            <w:pPr>
              <w:jc w:val="both"/>
              <w:rPr>
                <w:sz w:val="16"/>
                <w:szCs w:val="16"/>
              </w:rPr>
            </w:pPr>
            <w:r w:rsidRPr="00280BD3">
              <w:rPr>
                <w:sz w:val="16"/>
                <w:szCs w:val="16"/>
              </w:rPr>
              <w:t>relativi alla scuola secondaria di primo grado “Dante Alighieri”;</w:t>
            </w:r>
          </w:p>
          <w:p w:rsidR="00280BD3" w:rsidRPr="00280BD3" w:rsidRDefault="00280BD3" w:rsidP="00280BD3">
            <w:pPr>
              <w:jc w:val="both"/>
              <w:rPr>
                <w:sz w:val="16"/>
                <w:szCs w:val="16"/>
              </w:rPr>
            </w:pPr>
            <w:r w:rsidRPr="00280BD3">
              <w:rPr>
                <w:b/>
                <w:bCs/>
                <w:sz w:val="16"/>
                <w:szCs w:val="16"/>
              </w:rPr>
              <w:t>-che,</w:t>
            </w:r>
            <w:r w:rsidRPr="00280BD3">
              <w:rPr>
                <w:sz w:val="16"/>
                <w:szCs w:val="16"/>
              </w:rPr>
              <w:t xml:space="preserve"> a tale scopo, è stato dato mandato al Settore LL.PP. comunale per la predisposizione del relativo progetto;</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b/>
                <w:bCs/>
                <w:sz w:val="16"/>
                <w:szCs w:val="16"/>
              </w:rPr>
              <w:t>Visto</w:t>
            </w:r>
            <w:r w:rsidRPr="00280BD3">
              <w:rPr>
                <w:sz w:val="16"/>
                <w:szCs w:val="16"/>
              </w:rPr>
              <w:t xml:space="preserve"> ed esaminato il progetto preliminare dei lavori predetti, redatto dal Settore incaricato in data aprile 2015, che quantifica in € 1.000.000,00 l’importo complessivo occorrente;</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b/>
                <w:bCs/>
                <w:sz w:val="16"/>
                <w:szCs w:val="16"/>
              </w:rPr>
              <w:t>Considerato</w:t>
            </w:r>
            <w:r w:rsidRPr="00280BD3">
              <w:rPr>
                <w:sz w:val="16"/>
                <w:szCs w:val="16"/>
              </w:rPr>
              <w:t xml:space="preserve"> che occorre procedere all’approvazione degli elaborati suindicati ai fini della attivazione delle procedure inerenti la richiesta di ammissione a finanziamento dell’intervento;</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b/>
                <w:bCs/>
                <w:sz w:val="16"/>
                <w:szCs w:val="16"/>
              </w:rPr>
              <w:t>Visto</w:t>
            </w:r>
            <w:r w:rsidRPr="00280BD3">
              <w:rPr>
                <w:sz w:val="16"/>
                <w:szCs w:val="16"/>
              </w:rPr>
              <w:t xml:space="preserve"> il D.L.vo 12.4.2006, n°163, e successive modificazioni ed integrazioni;</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b/>
                <w:bCs/>
                <w:sz w:val="16"/>
                <w:szCs w:val="16"/>
              </w:rPr>
              <w:t>Vista</w:t>
            </w:r>
            <w:r w:rsidRPr="00280BD3">
              <w:rPr>
                <w:sz w:val="16"/>
                <w:szCs w:val="16"/>
              </w:rPr>
              <w:t xml:space="preserve"> la L.R. 11.5.2001, n°13, e successive modificazioni ed integrazioni;</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b/>
                <w:bCs/>
                <w:sz w:val="16"/>
                <w:szCs w:val="16"/>
              </w:rPr>
              <w:t>Acquisito</w:t>
            </w:r>
            <w:r w:rsidRPr="00280BD3">
              <w:rPr>
                <w:sz w:val="16"/>
                <w:szCs w:val="16"/>
              </w:rPr>
              <w:t xml:space="preserve"> il seguente parere di regolarità tecnica del Responsabile del Settore LL.PP.: “Esaminata la proposta con riferimento:</w:t>
            </w:r>
          </w:p>
          <w:p w:rsidR="00280BD3" w:rsidRPr="00280BD3" w:rsidRDefault="00280BD3" w:rsidP="00280BD3">
            <w:pPr>
              <w:jc w:val="both"/>
              <w:rPr>
                <w:sz w:val="16"/>
                <w:szCs w:val="16"/>
              </w:rPr>
            </w:pPr>
            <w:r w:rsidRPr="00280BD3">
              <w:rPr>
                <w:sz w:val="16"/>
                <w:szCs w:val="16"/>
              </w:rPr>
              <w:t>a)-al rispetto delle normative comunitarie, statali, regionali e regolamentari, generali e di settore;</w:t>
            </w:r>
          </w:p>
          <w:p w:rsidR="00280BD3" w:rsidRPr="00280BD3" w:rsidRDefault="00280BD3" w:rsidP="00280BD3">
            <w:pPr>
              <w:jc w:val="both"/>
              <w:rPr>
                <w:sz w:val="16"/>
                <w:szCs w:val="16"/>
              </w:rPr>
            </w:pPr>
            <w:r w:rsidRPr="00280BD3">
              <w:rPr>
                <w:sz w:val="16"/>
                <w:szCs w:val="16"/>
              </w:rPr>
              <w:t>b)-alla correttezza e regolarità della procedura;</w:t>
            </w:r>
          </w:p>
          <w:p w:rsidR="00280BD3" w:rsidRPr="00280BD3" w:rsidRDefault="00280BD3" w:rsidP="00280BD3">
            <w:pPr>
              <w:jc w:val="both"/>
              <w:rPr>
                <w:sz w:val="16"/>
                <w:szCs w:val="16"/>
              </w:rPr>
            </w:pPr>
            <w:r w:rsidRPr="00280BD3">
              <w:rPr>
                <w:sz w:val="16"/>
                <w:szCs w:val="16"/>
              </w:rPr>
              <w:t>c)-alla corretta formale nella redazione dell’atto;</w:t>
            </w:r>
          </w:p>
          <w:p w:rsidR="00280BD3" w:rsidRPr="00280BD3" w:rsidRDefault="00280BD3" w:rsidP="00280BD3">
            <w:pPr>
              <w:jc w:val="both"/>
              <w:rPr>
                <w:sz w:val="16"/>
                <w:szCs w:val="16"/>
              </w:rPr>
            </w:pPr>
            <w:r w:rsidRPr="00280BD3">
              <w:rPr>
                <w:sz w:val="16"/>
                <w:szCs w:val="16"/>
              </w:rPr>
              <w:t>esprime parere favorevole”;</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b/>
                <w:bCs/>
                <w:sz w:val="16"/>
                <w:szCs w:val="16"/>
              </w:rPr>
              <w:t>Acquisito</w:t>
            </w:r>
            <w:r w:rsidRPr="00280BD3">
              <w:rPr>
                <w:sz w:val="16"/>
                <w:szCs w:val="16"/>
              </w:rPr>
              <w:t>, inoltre, il seguente parere sulla regolarità contabile espresso dal Responsabile del Settore dei Servizi Finanziari: “favorevole”;</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b/>
                <w:bCs/>
                <w:sz w:val="16"/>
                <w:szCs w:val="16"/>
              </w:rPr>
              <w:t>Visto</w:t>
            </w:r>
            <w:r w:rsidRPr="00280BD3">
              <w:rPr>
                <w:sz w:val="16"/>
                <w:szCs w:val="16"/>
              </w:rPr>
              <w:t xml:space="preserve"> il T.U. delle leggi sull’Ordinamento degli Enti Locali approvato con D.L. n°267 del 18.8.2000;</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sz w:val="16"/>
                <w:szCs w:val="16"/>
              </w:rPr>
              <w:t>Con voti unanimi espressi in modo palese;</w:t>
            </w:r>
          </w:p>
          <w:p w:rsidR="00280BD3" w:rsidRPr="00280BD3" w:rsidRDefault="00280BD3" w:rsidP="00280BD3">
            <w:pPr>
              <w:jc w:val="both"/>
              <w:rPr>
                <w:sz w:val="16"/>
                <w:szCs w:val="16"/>
              </w:rPr>
            </w:pPr>
          </w:p>
          <w:p w:rsidR="00280BD3" w:rsidRPr="00280BD3" w:rsidRDefault="00280BD3" w:rsidP="00280BD3">
            <w:pPr>
              <w:pStyle w:val="Titolo1"/>
              <w:outlineLvl w:val="0"/>
              <w:rPr>
                <w:rFonts w:asciiTheme="minorHAnsi" w:hAnsiTheme="minorHAnsi" w:cs="Times New Roman"/>
                <w:sz w:val="16"/>
                <w:szCs w:val="16"/>
              </w:rPr>
            </w:pPr>
            <w:r w:rsidRPr="00280BD3">
              <w:rPr>
                <w:rFonts w:asciiTheme="minorHAnsi" w:hAnsiTheme="minorHAnsi" w:cs="Times New Roman"/>
                <w:sz w:val="16"/>
                <w:szCs w:val="16"/>
              </w:rPr>
              <w:t>D E L I B E R A</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sz w:val="16"/>
                <w:szCs w:val="16"/>
              </w:rPr>
              <w:lastRenderedPageBreak/>
              <w:t>1)-Approvare, ai fini della attivazione delle procedure relative alla richiesta di ammissione a finanziamento, il progetto preliminare dei lavori di adeguamento sismico ed alle normative vigenti in materia di sicurezza, igiene e agibilità della scuola secondaria di primo grado “Dante Alighieri”, predisposto dal Settore LL.PP. comunale in data aprile 2015, dell’importo complessivo di € 1.000.000,00 così ripartito:</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A)-</w:t>
            </w:r>
            <w:r w:rsidRPr="00280BD3">
              <w:rPr>
                <w:rFonts w:asciiTheme="minorHAnsi" w:hAnsiTheme="minorHAnsi"/>
                <w:sz w:val="16"/>
                <w:szCs w:val="16"/>
                <w:u w:val="single"/>
              </w:rPr>
              <w:t>Lavori</w:t>
            </w:r>
            <w:r w:rsidRPr="00280BD3">
              <w:rPr>
                <w:rFonts w:asciiTheme="minorHAnsi" w:hAnsiTheme="minorHAnsi"/>
                <w:sz w:val="16"/>
                <w:szCs w:val="16"/>
              </w:rPr>
              <w:t>:</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1)-lavori a base di gara</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€ 588.767,10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2)-oneri per la sicurezza non soggetti a ribasso</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u w:val="single"/>
              </w:rPr>
              <w:t>“   23.000,00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in uno</w:t>
            </w:r>
            <w:r w:rsidRPr="00280BD3">
              <w:rPr>
                <w:rFonts w:asciiTheme="minorHAnsi" w:hAnsiTheme="minorHAnsi"/>
                <w:sz w:val="16"/>
                <w:szCs w:val="16"/>
              </w:rPr>
              <w:tab/>
              <w:t>€   611.767,10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B)-</w:t>
            </w:r>
            <w:r w:rsidRPr="00280BD3">
              <w:rPr>
                <w:rFonts w:asciiTheme="minorHAnsi" w:hAnsiTheme="minorHAnsi"/>
                <w:sz w:val="16"/>
                <w:szCs w:val="16"/>
                <w:u w:val="single"/>
              </w:rPr>
              <w:t>Somme a disposizione dell'Amministrazione</w:t>
            </w:r>
            <w:r w:rsidRPr="00280BD3">
              <w:rPr>
                <w:rFonts w:asciiTheme="minorHAnsi" w:hAnsiTheme="minorHAnsi"/>
                <w:sz w:val="16"/>
                <w:szCs w:val="16"/>
              </w:rPr>
              <w:t>:</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1)-attrezzature e dotazioni</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82.915,24</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2)-rilievi, accertamenti e indagini</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15.000,00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3)-imprevisti</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24.178,47</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4)-oneri previdenziali</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3.529,20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5)-indennità e contributi dovuti ad enti pubblici e privati</w:t>
            </w:r>
            <w:r w:rsidRPr="00280BD3">
              <w:rPr>
                <w:rFonts w:asciiTheme="minorHAnsi" w:hAnsiTheme="minorHAnsi"/>
                <w:sz w:val="16"/>
                <w:szCs w:val="16"/>
              </w:rPr>
              <w:tab/>
              <w:t>“     2.000,00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6)-spese tecniche</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79.800,00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7)-spese per commissioni giudicatrici</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3.000,00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8)-spese analisi e collaudi</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2.500,00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9)-incentivo ex art. 92 D.L.vo n°163/2006</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3.058,84</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10)-oneri previdenziali 4% su B6</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3.192,00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11)-spese pubblicità</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1.500,00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12)-I.V.A. 22% su B6+B10</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t>“   18.258,24</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13)-I.V.A. 22% su A1+A2+B1</w:t>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rPr>
              <w:tab/>
            </w:r>
            <w:r w:rsidRPr="00280BD3">
              <w:rPr>
                <w:rFonts w:asciiTheme="minorHAnsi" w:hAnsiTheme="minorHAnsi"/>
                <w:sz w:val="16"/>
                <w:szCs w:val="16"/>
                <w:u w:val="single"/>
              </w:rPr>
              <w:t>“ 152.830,11</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in uno</w:t>
            </w:r>
            <w:r w:rsidRPr="00280BD3">
              <w:rPr>
                <w:rFonts w:asciiTheme="minorHAnsi" w:hAnsiTheme="minorHAnsi"/>
                <w:sz w:val="16"/>
                <w:szCs w:val="16"/>
              </w:rPr>
              <w:tab/>
            </w:r>
            <w:r w:rsidRPr="00280BD3">
              <w:rPr>
                <w:rFonts w:asciiTheme="minorHAnsi" w:hAnsiTheme="minorHAnsi"/>
                <w:sz w:val="16"/>
                <w:szCs w:val="16"/>
                <w:u w:val="single"/>
              </w:rPr>
              <w:t>€   388.232,90</w:t>
            </w:r>
          </w:p>
          <w:p w:rsidR="00280BD3" w:rsidRPr="00280BD3" w:rsidRDefault="00280BD3" w:rsidP="00280BD3">
            <w:pPr>
              <w:pStyle w:val="Testonormale"/>
              <w:jc w:val="both"/>
              <w:rPr>
                <w:rFonts w:asciiTheme="minorHAnsi" w:hAnsiTheme="minorHAnsi"/>
                <w:sz w:val="16"/>
                <w:szCs w:val="16"/>
              </w:rPr>
            </w:pPr>
            <w:r w:rsidRPr="00280BD3">
              <w:rPr>
                <w:rFonts w:asciiTheme="minorHAnsi" w:hAnsiTheme="minorHAnsi"/>
                <w:sz w:val="16"/>
                <w:szCs w:val="16"/>
              </w:rPr>
              <w:t xml:space="preserve">                                                                                                                  </w:t>
            </w:r>
            <w:r w:rsidRPr="00280BD3">
              <w:rPr>
                <w:rFonts w:asciiTheme="minorHAnsi" w:hAnsiTheme="minorHAnsi"/>
                <w:b/>
                <w:bCs/>
                <w:sz w:val="16"/>
                <w:szCs w:val="16"/>
              </w:rPr>
              <w:t>Tornano</w:t>
            </w:r>
            <w:r w:rsidRPr="00280BD3">
              <w:rPr>
                <w:rFonts w:asciiTheme="minorHAnsi" w:hAnsiTheme="minorHAnsi"/>
                <w:b/>
                <w:bCs/>
                <w:sz w:val="16"/>
                <w:szCs w:val="16"/>
              </w:rPr>
              <w:tab/>
              <w:t>€ 1.000.000,00</w:t>
            </w:r>
            <w:r w:rsidRPr="00280BD3">
              <w:rPr>
                <w:rFonts w:asciiTheme="minorHAnsi" w:hAnsiTheme="minorHAnsi"/>
                <w:sz w:val="16"/>
                <w:szCs w:val="16"/>
              </w:rPr>
              <w:t>.</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sz w:val="16"/>
                <w:szCs w:val="16"/>
              </w:rPr>
              <w:t>2)-Finanziare l’importo complessivo suindicato con contributo da richiedersi alla Regione Puglia nell’ambito dell’“Accordo di Programma Quadro Settore Istruzione – Intervento di recupero e riqualificazione del patrimonio infrastrutturale degli istituti scolastici pugliesi Delibere CIPE n°79/2012 e n°92/2012</w:t>
            </w:r>
            <w:r w:rsidRPr="00280BD3">
              <w:rPr>
                <w:b/>
                <w:bCs/>
                <w:sz w:val="16"/>
                <w:szCs w:val="16"/>
              </w:rPr>
              <w:t xml:space="preserve"> </w:t>
            </w:r>
            <w:r w:rsidRPr="00280BD3">
              <w:rPr>
                <w:sz w:val="16"/>
                <w:szCs w:val="16"/>
              </w:rPr>
              <w:t xml:space="preserve">” di cui all’atto dirigenziale del Servizio Lavori Pubblici della </w:t>
            </w:r>
            <w:r w:rsidRPr="00280BD3">
              <w:rPr>
                <w:sz w:val="16"/>
                <w:szCs w:val="16"/>
              </w:rPr>
              <w:lastRenderedPageBreak/>
              <w:t>Regione Puglia n°87 del 17 marzo 2015.</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sz w:val="16"/>
                <w:szCs w:val="16"/>
              </w:rPr>
              <w:t>3)-Dare atto, altresì, che il Responsabile unico del procedimento dell’intervento di che trattasi è il geom. Biagio ACCOGLI del Settore LL.PP. comunale.</w:t>
            </w:r>
          </w:p>
          <w:p w:rsidR="00280BD3" w:rsidRPr="00280BD3" w:rsidRDefault="00280BD3" w:rsidP="00280BD3">
            <w:pPr>
              <w:jc w:val="both"/>
              <w:rPr>
                <w:sz w:val="16"/>
                <w:szCs w:val="16"/>
              </w:rPr>
            </w:pPr>
          </w:p>
          <w:p w:rsidR="00280BD3" w:rsidRPr="00280BD3" w:rsidRDefault="00280BD3" w:rsidP="00280BD3">
            <w:pPr>
              <w:jc w:val="both"/>
              <w:rPr>
                <w:sz w:val="16"/>
                <w:szCs w:val="16"/>
              </w:rPr>
            </w:pPr>
            <w:r w:rsidRPr="00280BD3">
              <w:rPr>
                <w:sz w:val="16"/>
                <w:szCs w:val="16"/>
              </w:rPr>
              <w:t>4)-Dichiarare, a seguito di successiva unanime votazione, immediatamente esecutiva la presente deliberazione ai sensi e per gli effetti dell’art. 134 comma 4° del T.U. 18.8.2000, n°267.-</w:t>
            </w:r>
          </w:p>
          <w:p w:rsidR="00280BD3" w:rsidRPr="00280BD3" w:rsidRDefault="00280BD3" w:rsidP="00280BD3">
            <w:pPr>
              <w:rPr>
                <w:sz w:val="16"/>
                <w:szCs w:val="16"/>
              </w:rPr>
            </w:pPr>
          </w:p>
          <w:p w:rsidR="00280BD3" w:rsidRPr="00280BD3" w:rsidRDefault="00280BD3" w:rsidP="00427BFC">
            <w:pPr>
              <w:rPr>
                <w:b/>
                <w:sz w:val="16"/>
                <w:szCs w:val="16"/>
              </w:rPr>
            </w:pPr>
            <w:r w:rsidRPr="00280BD3">
              <w:rPr>
                <w:b/>
                <w:sz w:val="16"/>
                <w:szCs w:val="16"/>
              </w:rPr>
              <w:t>[…]</w:t>
            </w:r>
          </w:p>
        </w:tc>
        <w:tc>
          <w:tcPr>
            <w:tcW w:w="1220" w:type="dxa"/>
          </w:tcPr>
          <w:p w:rsidR="00C30255" w:rsidRPr="004A1454" w:rsidRDefault="00C30255">
            <w:pPr>
              <w:rPr>
                <w:b/>
                <w:sz w:val="16"/>
                <w:szCs w:val="16"/>
              </w:rPr>
            </w:pPr>
          </w:p>
        </w:tc>
        <w:tc>
          <w:tcPr>
            <w:tcW w:w="2076" w:type="dxa"/>
          </w:tcPr>
          <w:p w:rsidR="004A1454" w:rsidRPr="004A1454" w:rsidRDefault="00260635" w:rsidP="00E80F55">
            <w:pPr>
              <w:pStyle w:val="Corpodeltesto"/>
              <w:jc w:val="both"/>
              <w:rPr>
                <w:rFonts w:asciiTheme="minorHAnsi" w:hAnsiTheme="minorHAnsi"/>
                <w:sz w:val="16"/>
                <w:szCs w:val="16"/>
              </w:rPr>
            </w:pPr>
            <w:r w:rsidRPr="00280BD3">
              <w:rPr>
                <w:sz w:val="16"/>
                <w:szCs w:val="16"/>
              </w:rPr>
              <w:t>progetto preliminare dei lavori predetti</w:t>
            </w:r>
            <w:r>
              <w:rPr>
                <w:sz w:val="16"/>
                <w:szCs w:val="16"/>
              </w:rPr>
              <w:t>, redatto dal Settore LL.PP.</w:t>
            </w:r>
            <w:r w:rsidRPr="00280BD3">
              <w:rPr>
                <w:sz w:val="16"/>
                <w:szCs w:val="16"/>
              </w:rPr>
              <w:t xml:space="preserve"> in data aprile </w:t>
            </w:r>
            <w:r w:rsidRPr="00280BD3">
              <w:rPr>
                <w:sz w:val="16"/>
                <w:szCs w:val="16"/>
              </w:rPr>
              <w:lastRenderedPageBreak/>
              <w:t>2015, che quantifica in € 1.000.000,00 l’importo complessivo occorrent</w:t>
            </w:r>
            <w:r w:rsidR="00DB1CC6">
              <w:rPr>
                <w:sz w:val="16"/>
                <w:szCs w:val="16"/>
              </w:rPr>
              <w:t>e</w:t>
            </w:r>
          </w:p>
        </w:tc>
      </w:tr>
      <w:tr w:rsidR="001A3BF2" w:rsidRPr="00942943" w:rsidTr="00C72776">
        <w:tc>
          <w:tcPr>
            <w:tcW w:w="1741" w:type="dxa"/>
          </w:tcPr>
          <w:p w:rsidR="00C30255" w:rsidRPr="00942943" w:rsidRDefault="00C30255" w:rsidP="0011185E">
            <w:pPr>
              <w:rPr>
                <w:sz w:val="16"/>
                <w:szCs w:val="16"/>
              </w:rPr>
            </w:pPr>
            <w:r w:rsidRPr="00942943">
              <w:rPr>
                <w:sz w:val="16"/>
                <w:szCs w:val="16"/>
              </w:rPr>
              <w:lastRenderedPageBreak/>
              <w:t>Giunta Municipale</w:t>
            </w:r>
          </w:p>
        </w:tc>
        <w:tc>
          <w:tcPr>
            <w:tcW w:w="1215" w:type="dxa"/>
          </w:tcPr>
          <w:p w:rsidR="00C30255" w:rsidRPr="00942943" w:rsidRDefault="00C30255">
            <w:pPr>
              <w:rPr>
                <w:sz w:val="16"/>
                <w:szCs w:val="16"/>
              </w:rPr>
            </w:pPr>
            <w:r w:rsidRPr="00942943">
              <w:rPr>
                <w:sz w:val="16"/>
                <w:szCs w:val="16"/>
              </w:rPr>
              <w:t>Delibera</w:t>
            </w:r>
          </w:p>
        </w:tc>
        <w:tc>
          <w:tcPr>
            <w:tcW w:w="1365" w:type="dxa"/>
          </w:tcPr>
          <w:p w:rsidR="00C30255" w:rsidRPr="002D0668" w:rsidRDefault="002D0668">
            <w:pPr>
              <w:rPr>
                <w:sz w:val="16"/>
                <w:szCs w:val="16"/>
              </w:rPr>
            </w:pPr>
            <w:r w:rsidRPr="002D0668">
              <w:rPr>
                <w:sz w:val="16"/>
                <w:szCs w:val="16"/>
              </w:rPr>
              <w:t>n.125 del 19.5.2015</w:t>
            </w:r>
          </w:p>
        </w:tc>
        <w:tc>
          <w:tcPr>
            <w:tcW w:w="1793" w:type="dxa"/>
          </w:tcPr>
          <w:p w:rsidR="00C30255" w:rsidRPr="002D0668" w:rsidRDefault="002D0668">
            <w:pPr>
              <w:rPr>
                <w:sz w:val="16"/>
                <w:szCs w:val="16"/>
              </w:rPr>
            </w:pPr>
            <w:r w:rsidRPr="002D0668">
              <w:rPr>
                <w:sz w:val="16"/>
                <w:szCs w:val="16"/>
              </w:rPr>
              <w:t>APPROVAZIONE DEL PROGETTO DEFINITIVO PER LA REALIZZAZIONE DI UN CENTRO COMUNALE DI COMPOSTAGGIO COLLETTIVO.</w:t>
            </w:r>
          </w:p>
        </w:tc>
        <w:tc>
          <w:tcPr>
            <w:tcW w:w="5376" w:type="dxa"/>
          </w:tcPr>
          <w:p w:rsidR="00C30255" w:rsidRPr="002D0668" w:rsidRDefault="002D0668" w:rsidP="002D0668">
            <w:pPr>
              <w:rPr>
                <w:b/>
                <w:sz w:val="16"/>
                <w:szCs w:val="16"/>
              </w:rPr>
            </w:pPr>
            <w:r w:rsidRPr="002D0668">
              <w:rPr>
                <w:b/>
                <w:sz w:val="16"/>
                <w:szCs w:val="16"/>
              </w:rPr>
              <w:t>[…]</w:t>
            </w:r>
          </w:p>
          <w:p w:rsidR="002D0668" w:rsidRPr="002D0668" w:rsidRDefault="002D0668" w:rsidP="002D0668">
            <w:pPr>
              <w:autoSpaceDE w:val="0"/>
              <w:autoSpaceDN w:val="0"/>
              <w:adjustRightInd w:val="0"/>
              <w:spacing w:line="360" w:lineRule="auto"/>
              <w:rPr>
                <w:rFonts w:cs="Arial"/>
                <w:b/>
                <w:bCs/>
                <w:sz w:val="16"/>
                <w:szCs w:val="16"/>
              </w:rPr>
            </w:pPr>
            <w:r w:rsidRPr="002D0668">
              <w:rPr>
                <w:rFonts w:cs="Arial"/>
                <w:b/>
                <w:bCs/>
                <w:sz w:val="16"/>
                <w:szCs w:val="16"/>
              </w:rPr>
              <w:t>Premesso</w:t>
            </w:r>
          </w:p>
          <w:p w:rsidR="002D0668" w:rsidRPr="002D0668" w:rsidRDefault="002D0668" w:rsidP="002D0668">
            <w:pPr>
              <w:autoSpaceDE w:val="0"/>
              <w:autoSpaceDN w:val="0"/>
              <w:adjustRightInd w:val="0"/>
              <w:spacing w:line="360" w:lineRule="auto"/>
              <w:ind w:left="142" w:hanging="142"/>
              <w:jc w:val="both"/>
              <w:rPr>
                <w:rFonts w:cs="Arial"/>
                <w:bCs/>
                <w:sz w:val="16"/>
                <w:szCs w:val="16"/>
              </w:rPr>
            </w:pPr>
            <w:r w:rsidRPr="002D0668">
              <w:rPr>
                <w:rFonts w:cs="Arial"/>
                <w:bCs/>
                <w:sz w:val="16"/>
                <w:szCs w:val="16"/>
              </w:rPr>
              <w:t>-</w:t>
            </w:r>
            <w:r w:rsidRPr="002D0668">
              <w:rPr>
                <w:rFonts w:cs="Arial"/>
                <w:bCs/>
                <w:sz w:val="16"/>
                <w:szCs w:val="16"/>
              </w:rPr>
              <w:tab/>
              <w:t>che già da tempo questo Comune si è dotato di un Centro Comunale di Raccolta la cui attività contribuisce in maniera rilevante al raggiungimento di elevate percentuali di raccolta differenziata;</w:t>
            </w:r>
          </w:p>
          <w:p w:rsidR="002D0668" w:rsidRPr="002D0668" w:rsidRDefault="002D0668" w:rsidP="002D0668">
            <w:pPr>
              <w:autoSpaceDE w:val="0"/>
              <w:autoSpaceDN w:val="0"/>
              <w:adjustRightInd w:val="0"/>
              <w:spacing w:line="360" w:lineRule="auto"/>
              <w:ind w:left="142" w:hanging="142"/>
              <w:jc w:val="both"/>
              <w:rPr>
                <w:rFonts w:cs="Arial"/>
                <w:bCs/>
                <w:sz w:val="16"/>
                <w:szCs w:val="16"/>
              </w:rPr>
            </w:pPr>
            <w:r w:rsidRPr="002D0668">
              <w:rPr>
                <w:rFonts w:cs="Arial"/>
                <w:bCs/>
                <w:sz w:val="16"/>
                <w:szCs w:val="16"/>
              </w:rPr>
              <w:t>-</w:t>
            </w:r>
            <w:r w:rsidRPr="002D0668">
              <w:rPr>
                <w:rFonts w:cs="Arial"/>
                <w:bCs/>
                <w:sz w:val="16"/>
                <w:szCs w:val="16"/>
              </w:rPr>
              <w:tab/>
              <w:t xml:space="preserve">che il Consiglio Comunale, con proprio atto </w:t>
            </w:r>
            <w:r w:rsidRPr="002D0668">
              <w:rPr>
                <w:rFonts w:cs="Arial"/>
                <w:sz w:val="16"/>
                <w:szCs w:val="16"/>
              </w:rPr>
              <w:t xml:space="preserve">n° 15 </w:t>
            </w:r>
            <w:r w:rsidRPr="002D0668">
              <w:rPr>
                <w:rFonts w:cs="Arial"/>
                <w:bCs/>
                <w:sz w:val="16"/>
                <w:szCs w:val="16"/>
              </w:rPr>
              <w:t>del 10/04/2014, riconosciuta l'importanza del servizio, ha stabilito che i terreni di proprietà comunale, individuati al F. 11 P.lle 122, 639, 486, 485 e 636 ed adiacenti al centro comunale di raccolta, siano utilizzati per l'ampliamento della struttura esistente;</w:t>
            </w:r>
          </w:p>
          <w:p w:rsidR="002D0668" w:rsidRPr="002D0668" w:rsidRDefault="002D0668" w:rsidP="002D0668">
            <w:pPr>
              <w:autoSpaceDE w:val="0"/>
              <w:autoSpaceDN w:val="0"/>
              <w:adjustRightInd w:val="0"/>
              <w:spacing w:line="360" w:lineRule="auto"/>
              <w:ind w:left="142" w:hanging="142"/>
              <w:jc w:val="both"/>
              <w:rPr>
                <w:rFonts w:cs="Arial"/>
                <w:bCs/>
                <w:sz w:val="16"/>
                <w:szCs w:val="16"/>
              </w:rPr>
            </w:pPr>
            <w:r w:rsidRPr="002D0668">
              <w:rPr>
                <w:rFonts w:cs="Arial"/>
                <w:bCs/>
                <w:sz w:val="16"/>
                <w:szCs w:val="16"/>
              </w:rPr>
              <w:t>-</w:t>
            </w:r>
            <w:r w:rsidRPr="002D0668">
              <w:rPr>
                <w:rFonts w:cs="Arial"/>
                <w:bCs/>
                <w:sz w:val="16"/>
                <w:szCs w:val="16"/>
              </w:rPr>
              <w:tab/>
              <w:t>che è attualmente in corso di realizzazione, e pressoché ultimato, un progetto per il potenziamento del Centro Comunale di Raccolta;</w:t>
            </w:r>
          </w:p>
          <w:p w:rsidR="002D0668" w:rsidRPr="002D0668" w:rsidRDefault="002D0668" w:rsidP="002D0668">
            <w:pPr>
              <w:autoSpaceDE w:val="0"/>
              <w:autoSpaceDN w:val="0"/>
              <w:adjustRightInd w:val="0"/>
              <w:spacing w:line="360" w:lineRule="auto"/>
              <w:ind w:left="142" w:hanging="142"/>
              <w:jc w:val="both"/>
              <w:rPr>
                <w:rFonts w:cs="Arial"/>
                <w:bCs/>
                <w:i/>
                <w:sz w:val="16"/>
                <w:szCs w:val="16"/>
              </w:rPr>
            </w:pPr>
            <w:r w:rsidRPr="002D0668">
              <w:rPr>
                <w:rFonts w:cs="Arial"/>
                <w:bCs/>
                <w:sz w:val="16"/>
                <w:szCs w:val="16"/>
              </w:rPr>
              <w:t>-</w:t>
            </w:r>
            <w:r w:rsidRPr="002D0668">
              <w:rPr>
                <w:rFonts w:cs="Arial"/>
                <w:bCs/>
                <w:sz w:val="16"/>
                <w:szCs w:val="16"/>
              </w:rPr>
              <w:tab/>
              <w:t xml:space="preserve">che con D.G.C. n° 575 del 29 aprile 2015, in corso di pubblicazione, è stato approvato il progetto di </w:t>
            </w:r>
            <w:r w:rsidRPr="002D0668">
              <w:rPr>
                <w:rFonts w:cs="Arial"/>
                <w:bCs/>
                <w:i/>
                <w:sz w:val="16"/>
                <w:szCs w:val="16"/>
              </w:rPr>
              <w:t>Potenziamento dei servizi di raccolta differenziata “integrata”</w:t>
            </w:r>
            <w:r w:rsidRPr="002D0668">
              <w:rPr>
                <w:rFonts w:cs="Arial"/>
                <w:bCs/>
                <w:sz w:val="16"/>
                <w:szCs w:val="16"/>
              </w:rPr>
              <w:t xml:space="preserve"> - redatto dal Settore Ambiente, Espropriazioni, Manutenzioni, Energia - dell'importo complessivo di € 101.328,68 da finanziare con fondi del </w:t>
            </w:r>
            <w:r w:rsidRPr="002D0668">
              <w:rPr>
                <w:rFonts w:cs="Arial"/>
                <w:bCs/>
                <w:i/>
                <w:sz w:val="16"/>
                <w:szCs w:val="16"/>
              </w:rPr>
              <w:t>“Programma Operativo FESR 2007-2013 – PPA dell’Asse II - Linea di intervento 2.5. Azione 2.5.1, sottoazione b) - Procedura negoziale per la presentazione di proposte d’interventi per il potenziamento dei servizi di raccolta nei comuni attraverso l’introduzione di metodi innovativi di raccolta differenziata “integrata”</w:t>
            </w:r>
          </w:p>
          <w:p w:rsidR="002D0668" w:rsidRPr="002D0668" w:rsidRDefault="002D0668" w:rsidP="002D0668">
            <w:pPr>
              <w:autoSpaceDE w:val="0"/>
              <w:autoSpaceDN w:val="0"/>
              <w:adjustRightInd w:val="0"/>
              <w:spacing w:line="360" w:lineRule="auto"/>
              <w:ind w:left="142" w:hanging="142"/>
              <w:jc w:val="both"/>
              <w:rPr>
                <w:rFonts w:cs="Arial"/>
                <w:bCs/>
                <w:sz w:val="16"/>
                <w:szCs w:val="16"/>
              </w:rPr>
            </w:pPr>
            <w:r w:rsidRPr="002D0668">
              <w:rPr>
                <w:rFonts w:cs="Arial"/>
                <w:bCs/>
                <w:sz w:val="16"/>
                <w:szCs w:val="16"/>
              </w:rPr>
              <w:t>-</w:t>
            </w:r>
            <w:r w:rsidRPr="002D0668">
              <w:rPr>
                <w:rFonts w:cs="Arial"/>
                <w:bCs/>
                <w:sz w:val="16"/>
                <w:szCs w:val="16"/>
              </w:rPr>
              <w:tab/>
              <w:t xml:space="preserve">che il Settore Ambiente, Espropriazioni, Manutenzioni, Energia, al fine di accedere ad ulteriori finanziamenti europei finalizzati al potenziamento delle attività di raccolta differenziata integrata, ha redatto un progetto per la realizzazione, sulle aree già individuate dal Consiglio Comunale, con </w:t>
            </w:r>
            <w:r w:rsidRPr="002D0668">
              <w:rPr>
                <w:rFonts w:cs="Arial"/>
                <w:bCs/>
                <w:sz w:val="16"/>
                <w:szCs w:val="16"/>
              </w:rPr>
              <w:lastRenderedPageBreak/>
              <w:t xml:space="preserve">proprio atto </w:t>
            </w:r>
            <w:r w:rsidRPr="002D0668">
              <w:rPr>
                <w:rFonts w:cs="Arial"/>
                <w:sz w:val="16"/>
                <w:szCs w:val="16"/>
              </w:rPr>
              <w:t>n° 15</w:t>
            </w:r>
            <w:r w:rsidRPr="002D0668">
              <w:rPr>
                <w:rFonts w:cs="Arial"/>
                <w:bCs/>
                <w:sz w:val="16"/>
                <w:szCs w:val="16"/>
              </w:rPr>
              <w:t>/2014, di un centro comunale di compostaggio collettivo;</w:t>
            </w:r>
          </w:p>
          <w:p w:rsidR="002D0668" w:rsidRPr="002D0668" w:rsidRDefault="002D0668" w:rsidP="002D0668">
            <w:pPr>
              <w:autoSpaceDE w:val="0"/>
              <w:autoSpaceDN w:val="0"/>
              <w:adjustRightInd w:val="0"/>
              <w:spacing w:line="360" w:lineRule="auto"/>
              <w:jc w:val="both"/>
              <w:rPr>
                <w:rFonts w:cs="Arial"/>
                <w:bCs/>
                <w:sz w:val="16"/>
                <w:szCs w:val="16"/>
              </w:rPr>
            </w:pPr>
            <w:r w:rsidRPr="002D0668">
              <w:rPr>
                <w:rFonts w:cs="Arial"/>
                <w:b/>
                <w:bCs/>
                <w:sz w:val="16"/>
                <w:szCs w:val="16"/>
              </w:rPr>
              <w:t>Visto</w:t>
            </w:r>
            <w:r w:rsidRPr="002D0668">
              <w:rPr>
                <w:rFonts w:cs="Arial"/>
                <w:bCs/>
                <w:sz w:val="16"/>
                <w:szCs w:val="16"/>
              </w:rPr>
              <w:t xml:space="preserve"> ed esaminato il </w:t>
            </w:r>
            <w:r w:rsidRPr="002D0668">
              <w:rPr>
                <w:rFonts w:cs="Arial"/>
                <w:bCs/>
                <w:i/>
                <w:sz w:val="16"/>
                <w:szCs w:val="16"/>
              </w:rPr>
              <w:t>progetto definitivo per la realizzazione di un centro comunale di compostaggio collettivo</w:t>
            </w:r>
            <w:r w:rsidRPr="002D0668">
              <w:rPr>
                <w:rFonts w:cs="Arial"/>
                <w:bCs/>
                <w:sz w:val="16"/>
                <w:szCs w:val="16"/>
              </w:rPr>
              <w:t>, redatto da Settore Ambiente, Espropriazioni, Manutenzioni, Energia, e dell'importo complessivo di € 250.000,00;</w:t>
            </w:r>
          </w:p>
          <w:p w:rsidR="002D0668" w:rsidRPr="002D0668" w:rsidRDefault="002D0668" w:rsidP="002D0668">
            <w:pPr>
              <w:autoSpaceDE w:val="0"/>
              <w:autoSpaceDN w:val="0"/>
              <w:adjustRightInd w:val="0"/>
              <w:spacing w:line="360" w:lineRule="auto"/>
              <w:jc w:val="both"/>
              <w:rPr>
                <w:rFonts w:cs="Arial"/>
                <w:sz w:val="16"/>
                <w:szCs w:val="16"/>
              </w:rPr>
            </w:pPr>
            <w:r w:rsidRPr="002D0668">
              <w:rPr>
                <w:rFonts w:cs="Arial"/>
                <w:b/>
                <w:bCs/>
                <w:sz w:val="16"/>
                <w:szCs w:val="16"/>
              </w:rPr>
              <w:t xml:space="preserve">Ritenuto </w:t>
            </w:r>
            <w:r w:rsidRPr="002D0668">
              <w:rPr>
                <w:rFonts w:cs="Arial"/>
                <w:sz w:val="16"/>
                <w:szCs w:val="16"/>
              </w:rPr>
              <w:t>di dover provvedere in merito;</w:t>
            </w:r>
          </w:p>
          <w:p w:rsidR="002D0668" w:rsidRPr="002D0668" w:rsidRDefault="002D0668" w:rsidP="002D0668">
            <w:pPr>
              <w:autoSpaceDE w:val="0"/>
              <w:autoSpaceDN w:val="0"/>
              <w:adjustRightInd w:val="0"/>
              <w:spacing w:line="360" w:lineRule="auto"/>
              <w:jc w:val="both"/>
              <w:rPr>
                <w:rFonts w:cs="Arial"/>
                <w:sz w:val="16"/>
                <w:szCs w:val="16"/>
              </w:rPr>
            </w:pPr>
            <w:r w:rsidRPr="002D0668">
              <w:rPr>
                <w:rFonts w:cs="Arial"/>
                <w:b/>
                <w:bCs/>
                <w:sz w:val="16"/>
                <w:szCs w:val="16"/>
              </w:rPr>
              <w:t xml:space="preserve">Acquisito </w:t>
            </w:r>
            <w:r w:rsidRPr="002D0668">
              <w:rPr>
                <w:rFonts w:cs="Arial"/>
                <w:sz w:val="16"/>
                <w:szCs w:val="16"/>
              </w:rPr>
              <w:t>il seguente parere di regolarità tecnica del Responsabile del Servizio interessato:</w:t>
            </w:r>
          </w:p>
          <w:p w:rsidR="002D0668" w:rsidRPr="002D0668" w:rsidRDefault="002D0668" w:rsidP="002D0668">
            <w:pPr>
              <w:autoSpaceDE w:val="0"/>
              <w:autoSpaceDN w:val="0"/>
              <w:adjustRightInd w:val="0"/>
              <w:spacing w:line="360" w:lineRule="auto"/>
              <w:jc w:val="both"/>
              <w:rPr>
                <w:rFonts w:cs="Arial"/>
                <w:sz w:val="16"/>
                <w:szCs w:val="16"/>
              </w:rPr>
            </w:pPr>
            <w:r w:rsidRPr="002D0668">
              <w:rPr>
                <w:rFonts w:cs="Arial"/>
                <w:sz w:val="16"/>
                <w:szCs w:val="16"/>
              </w:rPr>
              <w:t>Esaminata la proposta con riferimento:</w:t>
            </w:r>
          </w:p>
          <w:p w:rsidR="002D0668" w:rsidRPr="002D0668" w:rsidRDefault="002D0668" w:rsidP="002D0668">
            <w:pPr>
              <w:autoSpaceDE w:val="0"/>
              <w:autoSpaceDN w:val="0"/>
              <w:adjustRightInd w:val="0"/>
              <w:spacing w:line="360" w:lineRule="auto"/>
              <w:ind w:left="709" w:hanging="283"/>
              <w:jc w:val="both"/>
              <w:rPr>
                <w:rFonts w:cs="Arial"/>
                <w:i/>
                <w:iCs/>
                <w:sz w:val="16"/>
                <w:szCs w:val="16"/>
              </w:rPr>
            </w:pPr>
            <w:r w:rsidRPr="002D0668">
              <w:rPr>
                <w:rFonts w:cs="Arial"/>
                <w:i/>
                <w:iCs/>
                <w:sz w:val="16"/>
                <w:szCs w:val="16"/>
              </w:rPr>
              <w:t>a)</w:t>
            </w:r>
            <w:r w:rsidRPr="002D0668">
              <w:rPr>
                <w:rFonts w:cs="Arial"/>
                <w:i/>
                <w:iCs/>
                <w:sz w:val="16"/>
                <w:szCs w:val="16"/>
              </w:rPr>
              <w:tab/>
              <w:t>Al rispetto delle normative comunitarie, statali, regionali, e regolamentari, generali e di settore;</w:t>
            </w:r>
          </w:p>
          <w:p w:rsidR="002D0668" w:rsidRPr="002D0668" w:rsidRDefault="002D0668" w:rsidP="002D0668">
            <w:pPr>
              <w:autoSpaceDE w:val="0"/>
              <w:autoSpaceDN w:val="0"/>
              <w:adjustRightInd w:val="0"/>
              <w:spacing w:line="360" w:lineRule="auto"/>
              <w:ind w:left="709" w:hanging="283"/>
              <w:jc w:val="both"/>
              <w:rPr>
                <w:rFonts w:cs="Arial"/>
                <w:i/>
                <w:iCs/>
                <w:sz w:val="16"/>
                <w:szCs w:val="16"/>
              </w:rPr>
            </w:pPr>
            <w:r w:rsidRPr="002D0668">
              <w:rPr>
                <w:rFonts w:cs="Arial"/>
                <w:i/>
                <w:iCs/>
                <w:sz w:val="16"/>
                <w:szCs w:val="16"/>
              </w:rPr>
              <w:t>b)</w:t>
            </w:r>
            <w:r w:rsidRPr="002D0668">
              <w:rPr>
                <w:rFonts w:cs="Arial"/>
                <w:i/>
                <w:iCs/>
                <w:sz w:val="16"/>
                <w:szCs w:val="16"/>
              </w:rPr>
              <w:tab/>
              <w:t>Alla correttezza e regolarità della procedura;</w:t>
            </w:r>
          </w:p>
          <w:p w:rsidR="002D0668" w:rsidRPr="002D0668" w:rsidRDefault="002D0668" w:rsidP="002D0668">
            <w:pPr>
              <w:autoSpaceDE w:val="0"/>
              <w:autoSpaceDN w:val="0"/>
              <w:adjustRightInd w:val="0"/>
              <w:spacing w:line="360" w:lineRule="auto"/>
              <w:ind w:left="709" w:hanging="283"/>
              <w:jc w:val="both"/>
              <w:rPr>
                <w:rFonts w:cs="Arial"/>
                <w:i/>
                <w:iCs/>
                <w:sz w:val="16"/>
                <w:szCs w:val="16"/>
              </w:rPr>
            </w:pPr>
            <w:r w:rsidRPr="002D0668">
              <w:rPr>
                <w:rFonts w:cs="Arial"/>
                <w:i/>
                <w:iCs/>
                <w:sz w:val="16"/>
                <w:szCs w:val="16"/>
              </w:rPr>
              <w:t>c)</w:t>
            </w:r>
            <w:r w:rsidRPr="002D0668">
              <w:rPr>
                <w:rFonts w:cs="Arial"/>
                <w:i/>
                <w:iCs/>
                <w:sz w:val="16"/>
                <w:szCs w:val="16"/>
              </w:rPr>
              <w:tab/>
              <w:t>Alla correttezza formale nella redazione dell'atto;</w:t>
            </w:r>
          </w:p>
          <w:p w:rsidR="002D0668" w:rsidRPr="002D0668" w:rsidRDefault="002D0668" w:rsidP="002D0668">
            <w:pPr>
              <w:autoSpaceDE w:val="0"/>
              <w:autoSpaceDN w:val="0"/>
              <w:adjustRightInd w:val="0"/>
              <w:spacing w:line="360" w:lineRule="auto"/>
              <w:jc w:val="both"/>
              <w:rPr>
                <w:rFonts w:cs="Arial"/>
                <w:sz w:val="16"/>
                <w:szCs w:val="16"/>
              </w:rPr>
            </w:pPr>
            <w:r w:rsidRPr="002D0668">
              <w:rPr>
                <w:rFonts w:cs="Arial"/>
                <w:sz w:val="16"/>
                <w:szCs w:val="16"/>
              </w:rPr>
              <w:t>esprime parere favorevole;</w:t>
            </w:r>
          </w:p>
          <w:p w:rsidR="002D0668" w:rsidRPr="002D0668" w:rsidRDefault="002D0668" w:rsidP="002D0668">
            <w:pPr>
              <w:autoSpaceDE w:val="0"/>
              <w:autoSpaceDN w:val="0"/>
              <w:adjustRightInd w:val="0"/>
              <w:spacing w:line="360" w:lineRule="auto"/>
              <w:jc w:val="both"/>
              <w:rPr>
                <w:rFonts w:cs="Arial"/>
                <w:sz w:val="16"/>
                <w:szCs w:val="16"/>
              </w:rPr>
            </w:pPr>
            <w:r w:rsidRPr="002D0668">
              <w:rPr>
                <w:rFonts w:cs="Arial"/>
                <w:b/>
                <w:bCs/>
                <w:sz w:val="16"/>
                <w:szCs w:val="16"/>
              </w:rPr>
              <w:t xml:space="preserve">Acquisito </w:t>
            </w:r>
            <w:r w:rsidRPr="002D0668">
              <w:rPr>
                <w:rFonts w:cs="Arial"/>
                <w:sz w:val="16"/>
                <w:szCs w:val="16"/>
              </w:rPr>
              <w:t xml:space="preserve">il seguente parere sulla regolarità contabile espresso dal Responsabile dei Servizi Finanziari: </w:t>
            </w:r>
            <w:r w:rsidRPr="002D0668">
              <w:rPr>
                <w:rFonts w:cs="Arial"/>
                <w:i/>
                <w:sz w:val="16"/>
                <w:szCs w:val="16"/>
              </w:rPr>
              <w:t>"favorevole"</w:t>
            </w:r>
            <w:r w:rsidRPr="002D0668">
              <w:rPr>
                <w:rFonts w:cs="Arial"/>
                <w:sz w:val="16"/>
                <w:szCs w:val="16"/>
              </w:rPr>
              <w:t>;</w:t>
            </w:r>
          </w:p>
          <w:p w:rsidR="002D0668" w:rsidRPr="002D0668" w:rsidRDefault="002D0668" w:rsidP="002D0668">
            <w:pPr>
              <w:spacing w:line="360" w:lineRule="auto"/>
              <w:jc w:val="both"/>
              <w:rPr>
                <w:rFonts w:cs="Arial"/>
                <w:sz w:val="16"/>
                <w:szCs w:val="16"/>
              </w:rPr>
            </w:pPr>
            <w:r w:rsidRPr="002D0668">
              <w:rPr>
                <w:rFonts w:cs="Arial"/>
                <w:b/>
                <w:bCs/>
                <w:sz w:val="16"/>
                <w:szCs w:val="16"/>
              </w:rPr>
              <w:t xml:space="preserve">Visto </w:t>
            </w:r>
            <w:r w:rsidRPr="002D0668">
              <w:rPr>
                <w:rFonts w:cs="Arial"/>
                <w:sz w:val="16"/>
                <w:szCs w:val="16"/>
              </w:rPr>
              <w:t>il D.lgs 267 del 18.08.2000;</w:t>
            </w:r>
          </w:p>
          <w:p w:rsidR="002D0668" w:rsidRPr="002D0668" w:rsidRDefault="002D0668" w:rsidP="002D0668">
            <w:pPr>
              <w:autoSpaceDE w:val="0"/>
              <w:autoSpaceDN w:val="0"/>
              <w:adjustRightInd w:val="0"/>
              <w:spacing w:line="360" w:lineRule="auto"/>
              <w:jc w:val="both"/>
              <w:rPr>
                <w:rFonts w:cs="Arial"/>
                <w:sz w:val="16"/>
                <w:szCs w:val="16"/>
              </w:rPr>
            </w:pPr>
            <w:r w:rsidRPr="002D0668">
              <w:rPr>
                <w:rFonts w:cs="Arial"/>
                <w:b/>
                <w:bCs/>
                <w:sz w:val="16"/>
                <w:szCs w:val="16"/>
              </w:rPr>
              <w:t xml:space="preserve">Con voti </w:t>
            </w:r>
            <w:r w:rsidRPr="002D0668">
              <w:rPr>
                <w:rFonts w:cs="Arial"/>
                <w:sz w:val="16"/>
                <w:szCs w:val="16"/>
              </w:rPr>
              <w:t>favorevoli unanimi espressi in modo palese;</w:t>
            </w:r>
          </w:p>
          <w:p w:rsidR="002D0668" w:rsidRPr="002D0668" w:rsidRDefault="002D0668" w:rsidP="002D0668">
            <w:pPr>
              <w:autoSpaceDE w:val="0"/>
              <w:autoSpaceDN w:val="0"/>
              <w:adjustRightInd w:val="0"/>
              <w:spacing w:line="360" w:lineRule="auto"/>
              <w:jc w:val="center"/>
              <w:rPr>
                <w:rFonts w:cs="Arial"/>
                <w:b/>
                <w:bCs/>
                <w:sz w:val="16"/>
                <w:szCs w:val="16"/>
              </w:rPr>
            </w:pPr>
          </w:p>
          <w:p w:rsidR="002D0668" w:rsidRPr="002D0668" w:rsidRDefault="002D0668" w:rsidP="002D0668">
            <w:pPr>
              <w:autoSpaceDE w:val="0"/>
              <w:autoSpaceDN w:val="0"/>
              <w:adjustRightInd w:val="0"/>
              <w:spacing w:line="360" w:lineRule="auto"/>
              <w:jc w:val="center"/>
              <w:rPr>
                <w:rFonts w:cs="Arial"/>
                <w:b/>
                <w:bCs/>
                <w:sz w:val="16"/>
                <w:szCs w:val="16"/>
              </w:rPr>
            </w:pPr>
            <w:r w:rsidRPr="002D0668">
              <w:rPr>
                <w:rFonts w:cs="Arial"/>
                <w:b/>
                <w:bCs/>
                <w:sz w:val="16"/>
                <w:szCs w:val="16"/>
              </w:rPr>
              <w:t>D E L I B E R A</w:t>
            </w:r>
          </w:p>
          <w:p w:rsidR="002D0668" w:rsidRPr="002D0668" w:rsidRDefault="002D0668" w:rsidP="002D0668">
            <w:pPr>
              <w:autoSpaceDE w:val="0"/>
              <w:autoSpaceDN w:val="0"/>
              <w:adjustRightInd w:val="0"/>
              <w:spacing w:line="360" w:lineRule="auto"/>
              <w:jc w:val="center"/>
              <w:rPr>
                <w:rFonts w:cs="Arial"/>
                <w:b/>
                <w:bCs/>
                <w:sz w:val="16"/>
                <w:szCs w:val="16"/>
              </w:rPr>
            </w:pPr>
          </w:p>
          <w:p w:rsidR="002D0668" w:rsidRPr="002D0668" w:rsidRDefault="002D0668" w:rsidP="002D0668">
            <w:pPr>
              <w:autoSpaceDE w:val="0"/>
              <w:autoSpaceDN w:val="0"/>
              <w:adjustRightInd w:val="0"/>
              <w:spacing w:line="360" w:lineRule="auto"/>
              <w:ind w:left="284" w:hanging="284"/>
              <w:jc w:val="both"/>
              <w:rPr>
                <w:rFonts w:cs="Arial"/>
                <w:sz w:val="16"/>
                <w:szCs w:val="16"/>
              </w:rPr>
            </w:pPr>
            <w:r w:rsidRPr="002D0668">
              <w:rPr>
                <w:rFonts w:cs="Arial"/>
                <w:b/>
                <w:bCs/>
                <w:sz w:val="16"/>
                <w:szCs w:val="16"/>
              </w:rPr>
              <w:t>1)</w:t>
            </w:r>
            <w:r w:rsidRPr="002D0668">
              <w:rPr>
                <w:rFonts w:cs="Arial"/>
                <w:b/>
                <w:bCs/>
                <w:sz w:val="16"/>
                <w:szCs w:val="16"/>
              </w:rPr>
              <w:tab/>
            </w:r>
            <w:r w:rsidRPr="002D0668">
              <w:rPr>
                <w:rFonts w:cs="Arial"/>
                <w:sz w:val="16"/>
                <w:szCs w:val="16"/>
              </w:rPr>
              <w:t xml:space="preserve">Approvare, ai fini della presentazione dell'istanza di ammissione a finanziamento,il </w:t>
            </w:r>
            <w:r w:rsidRPr="002D0668">
              <w:rPr>
                <w:rFonts w:cs="Arial"/>
                <w:bCs/>
                <w:i/>
                <w:sz w:val="16"/>
                <w:szCs w:val="16"/>
              </w:rPr>
              <w:t>progetto definitivo per la realizzazione di un centro comunale di compostaggio collettivo</w:t>
            </w:r>
            <w:r w:rsidRPr="002D0668">
              <w:rPr>
                <w:rFonts w:cs="Arial"/>
                <w:bCs/>
                <w:sz w:val="16"/>
                <w:szCs w:val="16"/>
              </w:rPr>
              <w:t>, redatto da Settore Ambiente, Espropriazioni, Manutenzioni, Energia, e dell'importo complessivo di € 250.000,00.</w:t>
            </w:r>
          </w:p>
          <w:p w:rsidR="002D0668" w:rsidRPr="002D0668" w:rsidRDefault="002D0668" w:rsidP="002D0668">
            <w:pPr>
              <w:autoSpaceDE w:val="0"/>
              <w:autoSpaceDN w:val="0"/>
              <w:adjustRightInd w:val="0"/>
              <w:spacing w:line="360" w:lineRule="auto"/>
              <w:ind w:left="284" w:hanging="284"/>
              <w:jc w:val="both"/>
              <w:rPr>
                <w:rFonts w:cs="Arial"/>
                <w:sz w:val="16"/>
                <w:szCs w:val="16"/>
              </w:rPr>
            </w:pPr>
            <w:r w:rsidRPr="002D0668">
              <w:rPr>
                <w:rFonts w:cs="Arial"/>
                <w:b/>
                <w:bCs/>
                <w:sz w:val="16"/>
                <w:szCs w:val="16"/>
              </w:rPr>
              <w:t>2)</w:t>
            </w:r>
            <w:r w:rsidRPr="002D0668">
              <w:rPr>
                <w:rFonts w:cs="Arial"/>
                <w:b/>
                <w:bCs/>
                <w:sz w:val="16"/>
                <w:szCs w:val="16"/>
              </w:rPr>
              <w:tab/>
            </w:r>
            <w:r w:rsidRPr="002D0668">
              <w:rPr>
                <w:rFonts w:cs="Arial"/>
                <w:bCs/>
                <w:sz w:val="16"/>
                <w:szCs w:val="16"/>
              </w:rPr>
              <w:t xml:space="preserve">Dare atto che l'opera sarà finanziata con fondi </w:t>
            </w:r>
            <w:r w:rsidRPr="002D0668">
              <w:rPr>
                <w:rFonts w:cs="Arial"/>
                <w:sz w:val="16"/>
                <w:szCs w:val="16"/>
              </w:rPr>
              <w:t>europei finalizzati al potenziamento delle attività di raccolta differenziata;</w:t>
            </w:r>
          </w:p>
          <w:p w:rsidR="002D0668" w:rsidRPr="002D0668" w:rsidRDefault="002D0668" w:rsidP="002D0668">
            <w:pPr>
              <w:autoSpaceDE w:val="0"/>
              <w:autoSpaceDN w:val="0"/>
              <w:adjustRightInd w:val="0"/>
              <w:spacing w:line="360" w:lineRule="auto"/>
              <w:ind w:left="284" w:hanging="284"/>
              <w:jc w:val="both"/>
              <w:rPr>
                <w:rFonts w:cs="Arial"/>
                <w:sz w:val="16"/>
                <w:szCs w:val="16"/>
              </w:rPr>
            </w:pPr>
            <w:r w:rsidRPr="002D0668">
              <w:rPr>
                <w:rFonts w:cs="Arial"/>
                <w:b/>
                <w:bCs/>
                <w:sz w:val="16"/>
                <w:szCs w:val="16"/>
              </w:rPr>
              <w:t>3)</w:t>
            </w:r>
            <w:r w:rsidRPr="002D0668">
              <w:rPr>
                <w:rFonts w:cs="Arial"/>
                <w:b/>
                <w:bCs/>
                <w:sz w:val="16"/>
                <w:szCs w:val="16"/>
              </w:rPr>
              <w:tab/>
            </w:r>
            <w:r w:rsidRPr="002D0668">
              <w:rPr>
                <w:rFonts w:cs="Arial"/>
                <w:sz w:val="16"/>
                <w:szCs w:val="16"/>
              </w:rPr>
              <w:t>Dare mandato al Responsabile del Settore per l'esecuzione degli adempimenti conseguenti al presente atto.</w:t>
            </w:r>
          </w:p>
          <w:p w:rsidR="002D0668" w:rsidRPr="002D0668" w:rsidRDefault="002D0668" w:rsidP="002D0668">
            <w:pPr>
              <w:autoSpaceDE w:val="0"/>
              <w:autoSpaceDN w:val="0"/>
              <w:adjustRightInd w:val="0"/>
              <w:spacing w:line="360" w:lineRule="auto"/>
              <w:ind w:left="284" w:hanging="284"/>
              <w:jc w:val="both"/>
              <w:rPr>
                <w:rFonts w:cs="Arial"/>
                <w:sz w:val="16"/>
                <w:szCs w:val="16"/>
              </w:rPr>
            </w:pPr>
            <w:r w:rsidRPr="002D0668">
              <w:rPr>
                <w:rFonts w:cs="Arial"/>
                <w:b/>
                <w:bCs/>
                <w:sz w:val="16"/>
                <w:szCs w:val="16"/>
              </w:rPr>
              <w:t>4</w:t>
            </w:r>
            <w:r w:rsidRPr="002D0668">
              <w:rPr>
                <w:rFonts w:cs="Arial"/>
                <w:b/>
                <w:sz w:val="16"/>
                <w:szCs w:val="16"/>
              </w:rPr>
              <w:t>)</w:t>
            </w:r>
            <w:r w:rsidRPr="002D0668">
              <w:rPr>
                <w:rFonts w:cs="Arial"/>
                <w:sz w:val="16"/>
                <w:szCs w:val="16"/>
              </w:rPr>
              <w:tab/>
              <w:t>Con separata votazione palese ad esito unanime, dichiarare la presente deliberazione, immediatamente esecutiva.</w:t>
            </w:r>
          </w:p>
          <w:p w:rsidR="002D0668" w:rsidRPr="002D0668" w:rsidRDefault="002D0668" w:rsidP="002D0668">
            <w:pPr>
              <w:rPr>
                <w:b/>
                <w:sz w:val="16"/>
                <w:szCs w:val="16"/>
              </w:rPr>
            </w:pPr>
            <w:r w:rsidRPr="002D0668">
              <w:rPr>
                <w:b/>
                <w:sz w:val="16"/>
                <w:szCs w:val="16"/>
              </w:rPr>
              <w:t>[…]</w:t>
            </w:r>
          </w:p>
        </w:tc>
        <w:tc>
          <w:tcPr>
            <w:tcW w:w="1220" w:type="dxa"/>
          </w:tcPr>
          <w:p w:rsidR="00C30255" w:rsidRPr="00CD42A9" w:rsidRDefault="00C30255">
            <w:pPr>
              <w:rPr>
                <w:b/>
                <w:sz w:val="16"/>
                <w:szCs w:val="16"/>
              </w:rPr>
            </w:pPr>
          </w:p>
        </w:tc>
        <w:tc>
          <w:tcPr>
            <w:tcW w:w="2076" w:type="dxa"/>
          </w:tcPr>
          <w:p w:rsidR="00C30255" w:rsidRPr="00CD42A9" w:rsidRDefault="00DB1CC6">
            <w:pPr>
              <w:rPr>
                <w:b/>
                <w:sz w:val="16"/>
                <w:szCs w:val="16"/>
              </w:rPr>
            </w:pPr>
            <w:r w:rsidRPr="002D0668">
              <w:rPr>
                <w:rFonts w:cs="Arial"/>
                <w:bCs/>
                <w:i/>
                <w:sz w:val="16"/>
                <w:szCs w:val="16"/>
              </w:rPr>
              <w:t>progetto definitivo per la realizzazione di un centro comunale di compostaggio collettivo</w:t>
            </w:r>
            <w:r w:rsidRPr="002D0668">
              <w:rPr>
                <w:rFonts w:cs="Arial"/>
                <w:bCs/>
                <w:sz w:val="16"/>
                <w:szCs w:val="16"/>
              </w:rPr>
              <w:t>, redatto da Settore Ambiente, Espropriazioni, Manutenzioni, Energia, e dell'importo complessivo di € 250.000,00</w:t>
            </w:r>
          </w:p>
        </w:tc>
      </w:tr>
      <w:tr w:rsidR="001A3BF2" w:rsidRPr="00942943" w:rsidTr="00C72776">
        <w:tc>
          <w:tcPr>
            <w:tcW w:w="1741" w:type="dxa"/>
          </w:tcPr>
          <w:p w:rsidR="00934F73" w:rsidRPr="00942943" w:rsidRDefault="00934F73" w:rsidP="00A06AA2">
            <w:pPr>
              <w:rPr>
                <w:sz w:val="16"/>
                <w:szCs w:val="16"/>
              </w:rPr>
            </w:pPr>
            <w:r w:rsidRPr="00942943">
              <w:rPr>
                <w:sz w:val="16"/>
                <w:szCs w:val="16"/>
              </w:rPr>
              <w:lastRenderedPageBreak/>
              <w:t>Giunta Municipale</w:t>
            </w:r>
          </w:p>
        </w:tc>
        <w:tc>
          <w:tcPr>
            <w:tcW w:w="1215" w:type="dxa"/>
          </w:tcPr>
          <w:p w:rsidR="00934F73" w:rsidRPr="00942943" w:rsidRDefault="00934F73" w:rsidP="00A06AA2">
            <w:pPr>
              <w:rPr>
                <w:sz w:val="16"/>
                <w:szCs w:val="16"/>
              </w:rPr>
            </w:pPr>
            <w:r w:rsidRPr="00942943">
              <w:rPr>
                <w:sz w:val="16"/>
                <w:szCs w:val="16"/>
              </w:rPr>
              <w:t>Delibera</w:t>
            </w:r>
          </w:p>
        </w:tc>
        <w:tc>
          <w:tcPr>
            <w:tcW w:w="1365" w:type="dxa"/>
          </w:tcPr>
          <w:p w:rsidR="00934F73" w:rsidRPr="005105FD" w:rsidRDefault="0046266C">
            <w:pPr>
              <w:rPr>
                <w:sz w:val="16"/>
                <w:szCs w:val="16"/>
              </w:rPr>
            </w:pPr>
            <w:r w:rsidRPr="005105FD">
              <w:rPr>
                <w:sz w:val="16"/>
                <w:szCs w:val="16"/>
              </w:rPr>
              <w:t>n.133 del 29.5.2015</w:t>
            </w:r>
          </w:p>
        </w:tc>
        <w:tc>
          <w:tcPr>
            <w:tcW w:w="1793" w:type="dxa"/>
          </w:tcPr>
          <w:p w:rsidR="00934F73" w:rsidRPr="005105FD" w:rsidRDefault="0046266C">
            <w:pPr>
              <w:rPr>
                <w:sz w:val="16"/>
                <w:szCs w:val="16"/>
              </w:rPr>
            </w:pPr>
            <w:r w:rsidRPr="005105FD">
              <w:rPr>
                <w:sz w:val="16"/>
                <w:szCs w:val="16"/>
              </w:rPr>
              <w:t>RESTAURO DIPINTO "SCUDO DEI GALLONE" (TEMPERA SU STRUTTURA LIGNEA CA. CM 120x80x15) - ATTO DI INDIRIZZO.-</w:t>
            </w:r>
          </w:p>
        </w:tc>
        <w:tc>
          <w:tcPr>
            <w:tcW w:w="5376" w:type="dxa"/>
          </w:tcPr>
          <w:p w:rsidR="00934F73" w:rsidRPr="005105FD" w:rsidRDefault="0046266C" w:rsidP="00E54F2A">
            <w:pPr>
              <w:rPr>
                <w:b/>
                <w:bCs/>
                <w:sz w:val="16"/>
                <w:szCs w:val="16"/>
              </w:rPr>
            </w:pPr>
            <w:r w:rsidRPr="005105FD">
              <w:rPr>
                <w:b/>
                <w:bCs/>
                <w:sz w:val="16"/>
                <w:szCs w:val="16"/>
              </w:rPr>
              <w:t>[…]</w:t>
            </w:r>
          </w:p>
          <w:p w:rsidR="0046266C" w:rsidRPr="005105FD" w:rsidRDefault="0046266C" w:rsidP="0046266C">
            <w:pPr>
              <w:pStyle w:val="Titolo1"/>
              <w:outlineLvl w:val="0"/>
              <w:rPr>
                <w:rFonts w:asciiTheme="minorHAnsi" w:hAnsiTheme="minorHAnsi" w:cs="Times New Roman"/>
                <w:sz w:val="16"/>
                <w:szCs w:val="16"/>
              </w:rPr>
            </w:pPr>
            <w:r w:rsidRPr="005105FD">
              <w:rPr>
                <w:rFonts w:asciiTheme="minorHAnsi" w:hAnsiTheme="minorHAnsi" w:cs="Times New Roman"/>
                <w:sz w:val="16"/>
                <w:szCs w:val="16"/>
              </w:rPr>
              <w:t>LA GIUNTA MUNICIPALE</w:t>
            </w:r>
          </w:p>
          <w:p w:rsidR="0046266C" w:rsidRPr="005105FD" w:rsidRDefault="0046266C" w:rsidP="0046266C">
            <w:pPr>
              <w:jc w:val="both"/>
              <w:rPr>
                <w:sz w:val="16"/>
                <w:szCs w:val="16"/>
              </w:rPr>
            </w:pPr>
          </w:p>
          <w:p w:rsidR="0046266C" w:rsidRPr="005105FD" w:rsidRDefault="0046266C" w:rsidP="0046266C">
            <w:pPr>
              <w:jc w:val="both"/>
              <w:rPr>
                <w:sz w:val="16"/>
                <w:szCs w:val="16"/>
              </w:rPr>
            </w:pPr>
            <w:r w:rsidRPr="005105FD">
              <w:rPr>
                <w:b/>
                <w:bCs/>
                <w:sz w:val="16"/>
                <w:szCs w:val="16"/>
              </w:rPr>
              <w:t>Premesso</w:t>
            </w:r>
            <w:r w:rsidRPr="005105FD">
              <w:rPr>
                <w:sz w:val="16"/>
                <w:szCs w:val="16"/>
              </w:rPr>
              <w:t xml:space="preserve"> che nel corso dei lavori di recupero e restauro del Castello Comunale è stato rinvenuto un dipinto (tempera su struttura lignea ca. cm 120x80x15) raffigurante lo “Scudo dei Gallone” – Principi di Tricase originariamente proprietari del Castello stesso;</w:t>
            </w:r>
          </w:p>
          <w:p w:rsidR="0046266C" w:rsidRPr="005105FD" w:rsidRDefault="0046266C" w:rsidP="0046266C">
            <w:pPr>
              <w:jc w:val="both"/>
              <w:rPr>
                <w:sz w:val="16"/>
                <w:szCs w:val="16"/>
              </w:rPr>
            </w:pPr>
          </w:p>
          <w:p w:rsidR="0046266C" w:rsidRPr="005105FD" w:rsidRDefault="0046266C" w:rsidP="0046266C">
            <w:pPr>
              <w:jc w:val="both"/>
              <w:rPr>
                <w:sz w:val="16"/>
                <w:szCs w:val="16"/>
              </w:rPr>
            </w:pPr>
            <w:r w:rsidRPr="005105FD">
              <w:rPr>
                <w:b/>
                <w:bCs/>
                <w:sz w:val="16"/>
                <w:szCs w:val="16"/>
              </w:rPr>
              <w:t>Atteso</w:t>
            </w:r>
            <w:r w:rsidRPr="005105FD">
              <w:rPr>
                <w:sz w:val="16"/>
                <w:szCs w:val="16"/>
              </w:rPr>
              <w:t xml:space="preserve"> che il citato dipinto si trova in pessime condizioni ed ha urgente bisogno di consistenti opere di restauro;</w:t>
            </w:r>
          </w:p>
          <w:p w:rsidR="0046266C" w:rsidRPr="005105FD" w:rsidRDefault="0046266C" w:rsidP="0046266C">
            <w:pPr>
              <w:jc w:val="both"/>
              <w:rPr>
                <w:sz w:val="16"/>
                <w:szCs w:val="16"/>
              </w:rPr>
            </w:pPr>
          </w:p>
          <w:p w:rsidR="0046266C" w:rsidRPr="005105FD" w:rsidRDefault="0046266C" w:rsidP="0046266C">
            <w:pPr>
              <w:jc w:val="both"/>
              <w:rPr>
                <w:sz w:val="16"/>
                <w:szCs w:val="16"/>
              </w:rPr>
            </w:pPr>
            <w:r w:rsidRPr="005105FD">
              <w:rPr>
                <w:b/>
                <w:bCs/>
                <w:sz w:val="16"/>
                <w:szCs w:val="16"/>
              </w:rPr>
              <w:t>Ritenuto</w:t>
            </w:r>
            <w:r w:rsidRPr="005105FD">
              <w:rPr>
                <w:sz w:val="16"/>
                <w:szCs w:val="16"/>
              </w:rPr>
              <w:t>, trattandosi di importante reperto artistico della storia di Tricase, di esprimere atto di indirizzo nei confronti del Responsabile del Settore LL.PP. comunale per la predisposizione di tutti gli atti necessari alla realizzazione del restauro del manufatto di cui sopra;</w:t>
            </w:r>
          </w:p>
          <w:p w:rsidR="0046266C" w:rsidRPr="005105FD" w:rsidRDefault="0046266C" w:rsidP="0046266C">
            <w:pPr>
              <w:jc w:val="both"/>
              <w:rPr>
                <w:sz w:val="16"/>
                <w:szCs w:val="16"/>
              </w:rPr>
            </w:pPr>
          </w:p>
          <w:p w:rsidR="0046266C" w:rsidRPr="005105FD" w:rsidRDefault="0046266C" w:rsidP="0046266C">
            <w:pPr>
              <w:jc w:val="both"/>
              <w:rPr>
                <w:sz w:val="16"/>
                <w:szCs w:val="16"/>
              </w:rPr>
            </w:pPr>
            <w:r w:rsidRPr="005105FD">
              <w:rPr>
                <w:b/>
                <w:bCs/>
                <w:sz w:val="16"/>
                <w:szCs w:val="16"/>
              </w:rPr>
              <w:t>Acquisito</w:t>
            </w:r>
            <w:r w:rsidRPr="005105FD">
              <w:rPr>
                <w:sz w:val="16"/>
                <w:szCs w:val="16"/>
              </w:rPr>
              <w:t xml:space="preserve"> il seguente parere di regolarità tecnica del Responsabile del Settore LL.PP.: “Esaminata la proposta con riferimento:</w:t>
            </w:r>
          </w:p>
          <w:p w:rsidR="0046266C" w:rsidRPr="005105FD" w:rsidRDefault="0046266C" w:rsidP="0046266C">
            <w:pPr>
              <w:jc w:val="both"/>
              <w:rPr>
                <w:sz w:val="16"/>
                <w:szCs w:val="16"/>
              </w:rPr>
            </w:pPr>
            <w:r w:rsidRPr="005105FD">
              <w:rPr>
                <w:sz w:val="16"/>
                <w:szCs w:val="16"/>
              </w:rPr>
              <w:t>a)-al rispetto delle normative comunitarie, statali, regionali e regolamentari, generali e di settore;</w:t>
            </w:r>
          </w:p>
          <w:p w:rsidR="0046266C" w:rsidRPr="005105FD" w:rsidRDefault="0046266C" w:rsidP="0046266C">
            <w:pPr>
              <w:jc w:val="both"/>
              <w:rPr>
                <w:sz w:val="16"/>
                <w:szCs w:val="16"/>
              </w:rPr>
            </w:pPr>
            <w:r w:rsidRPr="005105FD">
              <w:rPr>
                <w:sz w:val="16"/>
                <w:szCs w:val="16"/>
              </w:rPr>
              <w:t>b)-alla correttezza e regolarità della procedura;</w:t>
            </w:r>
          </w:p>
          <w:p w:rsidR="0046266C" w:rsidRPr="005105FD" w:rsidRDefault="0046266C" w:rsidP="0046266C">
            <w:pPr>
              <w:jc w:val="both"/>
              <w:rPr>
                <w:sz w:val="16"/>
                <w:szCs w:val="16"/>
              </w:rPr>
            </w:pPr>
            <w:r w:rsidRPr="005105FD">
              <w:rPr>
                <w:sz w:val="16"/>
                <w:szCs w:val="16"/>
              </w:rPr>
              <w:t>c)-alla corretta formale nella redazione dell’atto;</w:t>
            </w:r>
          </w:p>
          <w:p w:rsidR="0046266C" w:rsidRPr="005105FD" w:rsidRDefault="0046266C" w:rsidP="0046266C">
            <w:pPr>
              <w:jc w:val="both"/>
              <w:rPr>
                <w:sz w:val="16"/>
                <w:szCs w:val="16"/>
              </w:rPr>
            </w:pPr>
            <w:r w:rsidRPr="005105FD">
              <w:rPr>
                <w:sz w:val="16"/>
                <w:szCs w:val="16"/>
              </w:rPr>
              <w:t>esprime parere favorevole”;</w:t>
            </w:r>
          </w:p>
          <w:p w:rsidR="0046266C" w:rsidRPr="005105FD" w:rsidRDefault="0046266C" w:rsidP="0046266C">
            <w:pPr>
              <w:jc w:val="both"/>
              <w:rPr>
                <w:sz w:val="16"/>
                <w:szCs w:val="16"/>
              </w:rPr>
            </w:pPr>
          </w:p>
          <w:p w:rsidR="0046266C" w:rsidRPr="005105FD" w:rsidRDefault="0046266C" w:rsidP="0046266C">
            <w:pPr>
              <w:jc w:val="both"/>
              <w:rPr>
                <w:sz w:val="16"/>
                <w:szCs w:val="16"/>
              </w:rPr>
            </w:pPr>
            <w:r w:rsidRPr="005105FD">
              <w:rPr>
                <w:b/>
                <w:bCs/>
                <w:sz w:val="16"/>
                <w:szCs w:val="16"/>
              </w:rPr>
              <w:t>Acquisito</w:t>
            </w:r>
            <w:r w:rsidRPr="005105FD">
              <w:rPr>
                <w:sz w:val="16"/>
                <w:szCs w:val="16"/>
              </w:rPr>
              <w:t xml:space="preserve"> il seguente parere sulla regolarità contabile espresso dal Responsabile del Settore dei Servizi Finanziari: “favorevole”;</w:t>
            </w:r>
          </w:p>
          <w:p w:rsidR="0046266C" w:rsidRPr="005105FD" w:rsidRDefault="0046266C" w:rsidP="0046266C">
            <w:pPr>
              <w:jc w:val="both"/>
              <w:rPr>
                <w:sz w:val="16"/>
                <w:szCs w:val="16"/>
              </w:rPr>
            </w:pPr>
          </w:p>
          <w:p w:rsidR="0046266C" w:rsidRPr="005105FD" w:rsidRDefault="0046266C" w:rsidP="0046266C">
            <w:pPr>
              <w:jc w:val="both"/>
              <w:rPr>
                <w:sz w:val="16"/>
                <w:szCs w:val="16"/>
              </w:rPr>
            </w:pPr>
            <w:r w:rsidRPr="005105FD">
              <w:rPr>
                <w:b/>
                <w:bCs/>
                <w:sz w:val="16"/>
                <w:szCs w:val="16"/>
              </w:rPr>
              <w:t>Visto</w:t>
            </w:r>
            <w:r w:rsidRPr="005105FD">
              <w:rPr>
                <w:sz w:val="16"/>
                <w:szCs w:val="16"/>
              </w:rPr>
              <w:t xml:space="preserve"> il T.U. delle leggi sull’Ordinamento degli Enti Locali approvato con D.L. n°267 del 18.8.2000;</w:t>
            </w:r>
          </w:p>
          <w:p w:rsidR="0046266C" w:rsidRPr="005105FD" w:rsidRDefault="0046266C" w:rsidP="0046266C">
            <w:pPr>
              <w:jc w:val="both"/>
              <w:rPr>
                <w:sz w:val="16"/>
                <w:szCs w:val="16"/>
              </w:rPr>
            </w:pPr>
          </w:p>
          <w:p w:rsidR="0046266C" w:rsidRPr="005105FD" w:rsidRDefault="0046266C" w:rsidP="0046266C">
            <w:pPr>
              <w:jc w:val="both"/>
              <w:rPr>
                <w:sz w:val="16"/>
                <w:szCs w:val="16"/>
              </w:rPr>
            </w:pPr>
            <w:r w:rsidRPr="005105FD">
              <w:rPr>
                <w:sz w:val="16"/>
                <w:szCs w:val="16"/>
              </w:rPr>
              <w:t>Con voti unanimi espressi in modo palese;</w:t>
            </w:r>
          </w:p>
          <w:p w:rsidR="0046266C" w:rsidRPr="005105FD" w:rsidRDefault="0046266C" w:rsidP="0046266C">
            <w:pPr>
              <w:jc w:val="both"/>
              <w:rPr>
                <w:sz w:val="16"/>
                <w:szCs w:val="16"/>
              </w:rPr>
            </w:pPr>
          </w:p>
          <w:p w:rsidR="0046266C" w:rsidRPr="005105FD" w:rsidRDefault="0046266C" w:rsidP="0046266C">
            <w:pPr>
              <w:pStyle w:val="Titolo1"/>
              <w:outlineLvl w:val="0"/>
              <w:rPr>
                <w:rFonts w:asciiTheme="minorHAnsi" w:hAnsiTheme="minorHAnsi" w:cs="Times New Roman"/>
                <w:sz w:val="16"/>
                <w:szCs w:val="16"/>
              </w:rPr>
            </w:pPr>
            <w:r w:rsidRPr="005105FD">
              <w:rPr>
                <w:rFonts w:asciiTheme="minorHAnsi" w:hAnsiTheme="minorHAnsi" w:cs="Times New Roman"/>
                <w:sz w:val="16"/>
                <w:szCs w:val="16"/>
              </w:rPr>
              <w:t>D E L I B E R A</w:t>
            </w:r>
          </w:p>
          <w:p w:rsidR="0046266C" w:rsidRPr="005105FD" w:rsidRDefault="0046266C" w:rsidP="0046266C">
            <w:pPr>
              <w:jc w:val="both"/>
              <w:rPr>
                <w:sz w:val="16"/>
                <w:szCs w:val="16"/>
              </w:rPr>
            </w:pPr>
          </w:p>
          <w:p w:rsidR="0046266C" w:rsidRPr="005105FD" w:rsidRDefault="0046266C" w:rsidP="0046266C">
            <w:pPr>
              <w:jc w:val="both"/>
              <w:rPr>
                <w:sz w:val="16"/>
                <w:szCs w:val="16"/>
              </w:rPr>
            </w:pPr>
            <w:r w:rsidRPr="005105FD">
              <w:rPr>
                <w:sz w:val="16"/>
                <w:szCs w:val="16"/>
              </w:rPr>
              <w:t>1)-Per le ragioni espresse in narrativa, esprimere atto di indirizzo nei confronti del Responsabile del Settore LL.PP. comunale per la predisposizione di tutti gli atti necessari alla realizzazione del restauro del dipinto (tempera su struttura lignea ca. cm 120x80x15) raffigurante lo “Scudo dei Gallone” – Principi di Tricase originariamente proprietari del Castello Comunale.</w:t>
            </w:r>
          </w:p>
          <w:p w:rsidR="0046266C" w:rsidRPr="005105FD" w:rsidRDefault="0046266C" w:rsidP="0046266C">
            <w:pPr>
              <w:jc w:val="both"/>
              <w:rPr>
                <w:sz w:val="16"/>
                <w:szCs w:val="16"/>
              </w:rPr>
            </w:pPr>
          </w:p>
          <w:p w:rsidR="0046266C" w:rsidRPr="005105FD" w:rsidRDefault="0046266C" w:rsidP="0046266C">
            <w:pPr>
              <w:jc w:val="both"/>
              <w:rPr>
                <w:sz w:val="16"/>
                <w:szCs w:val="16"/>
              </w:rPr>
            </w:pPr>
            <w:r w:rsidRPr="005105FD">
              <w:rPr>
                <w:sz w:val="16"/>
                <w:szCs w:val="16"/>
              </w:rPr>
              <w:t>2)-Dichiarare, a seguito di successiva unanime votazione, immediatamente esecutiva la presente deliberazione ai sensi e per gli effetti dell’art. 134 comma 4° del T.U. 18.8.2000, n°267.-</w:t>
            </w:r>
          </w:p>
          <w:p w:rsidR="0046266C" w:rsidRPr="005105FD" w:rsidRDefault="0046266C" w:rsidP="0046266C">
            <w:pPr>
              <w:jc w:val="both"/>
              <w:rPr>
                <w:sz w:val="16"/>
                <w:szCs w:val="16"/>
              </w:rPr>
            </w:pPr>
          </w:p>
          <w:p w:rsidR="0046266C" w:rsidRPr="005105FD" w:rsidRDefault="0046266C" w:rsidP="00E54F2A">
            <w:pPr>
              <w:rPr>
                <w:b/>
                <w:bCs/>
                <w:sz w:val="16"/>
                <w:szCs w:val="16"/>
              </w:rPr>
            </w:pPr>
            <w:r w:rsidRPr="005105FD">
              <w:rPr>
                <w:b/>
                <w:bCs/>
                <w:sz w:val="16"/>
                <w:szCs w:val="16"/>
              </w:rPr>
              <w:t>[…]</w:t>
            </w:r>
          </w:p>
        </w:tc>
        <w:tc>
          <w:tcPr>
            <w:tcW w:w="1220" w:type="dxa"/>
          </w:tcPr>
          <w:p w:rsidR="00934F73" w:rsidRPr="00393DF6" w:rsidRDefault="00934F73">
            <w:pPr>
              <w:rPr>
                <w:b/>
                <w:sz w:val="16"/>
                <w:szCs w:val="16"/>
              </w:rPr>
            </w:pPr>
          </w:p>
        </w:tc>
        <w:tc>
          <w:tcPr>
            <w:tcW w:w="2076" w:type="dxa"/>
          </w:tcPr>
          <w:p w:rsidR="00393DF6" w:rsidRPr="00393DF6" w:rsidRDefault="00393DF6" w:rsidP="00CD3581">
            <w:pPr>
              <w:jc w:val="both"/>
              <w:rPr>
                <w:sz w:val="16"/>
                <w:szCs w:val="16"/>
              </w:rPr>
            </w:pPr>
          </w:p>
        </w:tc>
      </w:tr>
      <w:tr w:rsidR="001A3BF2" w:rsidRPr="00942943" w:rsidTr="00C72776">
        <w:tc>
          <w:tcPr>
            <w:tcW w:w="1741" w:type="dxa"/>
          </w:tcPr>
          <w:p w:rsidR="00934F73" w:rsidRPr="00942943" w:rsidRDefault="00934F73" w:rsidP="0011185E">
            <w:pPr>
              <w:rPr>
                <w:sz w:val="16"/>
                <w:szCs w:val="16"/>
              </w:rPr>
            </w:pPr>
            <w:r w:rsidRPr="00942943">
              <w:rPr>
                <w:sz w:val="16"/>
                <w:szCs w:val="16"/>
              </w:rPr>
              <w:t>Giunta Municipale</w:t>
            </w:r>
          </w:p>
        </w:tc>
        <w:tc>
          <w:tcPr>
            <w:tcW w:w="1215" w:type="dxa"/>
          </w:tcPr>
          <w:p w:rsidR="00934F73" w:rsidRPr="00942943" w:rsidRDefault="00934F73">
            <w:pPr>
              <w:rPr>
                <w:sz w:val="16"/>
                <w:szCs w:val="16"/>
              </w:rPr>
            </w:pPr>
            <w:r w:rsidRPr="00942943">
              <w:rPr>
                <w:sz w:val="16"/>
                <w:szCs w:val="16"/>
              </w:rPr>
              <w:t>Delibera</w:t>
            </w:r>
          </w:p>
        </w:tc>
        <w:tc>
          <w:tcPr>
            <w:tcW w:w="1365" w:type="dxa"/>
          </w:tcPr>
          <w:p w:rsidR="00934F73" w:rsidRPr="009E504C" w:rsidRDefault="009E504C">
            <w:pPr>
              <w:rPr>
                <w:sz w:val="16"/>
                <w:szCs w:val="16"/>
              </w:rPr>
            </w:pPr>
            <w:r w:rsidRPr="009E504C">
              <w:rPr>
                <w:sz w:val="16"/>
                <w:szCs w:val="16"/>
              </w:rPr>
              <w:t>n.137 del 5.6.2015</w:t>
            </w:r>
          </w:p>
        </w:tc>
        <w:tc>
          <w:tcPr>
            <w:tcW w:w="1793" w:type="dxa"/>
          </w:tcPr>
          <w:p w:rsidR="00934F73" w:rsidRPr="009E504C" w:rsidRDefault="009E504C">
            <w:pPr>
              <w:rPr>
                <w:sz w:val="16"/>
                <w:szCs w:val="16"/>
              </w:rPr>
            </w:pPr>
            <w:r w:rsidRPr="009E504C">
              <w:rPr>
                <w:sz w:val="16"/>
                <w:szCs w:val="16"/>
              </w:rPr>
              <w:t xml:space="preserve">AVVISO DEL DIPARTIMENTO DELLA GIOVENTU'  E DEL SERVIZIO CIVILE </w:t>
            </w:r>
            <w:r w:rsidRPr="009E504C">
              <w:rPr>
                <w:sz w:val="16"/>
                <w:szCs w:val="16"/>
              </w:rPr>
              <w:lastRenderedPageBreak/>
              <w:t>NAZIONALE PER LA PRESENTAZIONE DI PROGETTI DA PARTE DEGLI ENTI ACCREDITATI - PARTECIPAZIONE -  ATTO DI INDIRIZZO.</w:t>
            </w:r>
          </w:p>
        </w:tc>
        <w:tc>
          <w:tcPr>
            <w:tcW w:w="5376" w:type="dxa"/>
          </w:tcPr>
          <w:p w:rsidR="00934F73" w:rsidRPr="009E504C" w:rsidRDefault="009E504C">
            <w:pPr>
              <w:rPr>
                <w:sz w:val="16"/>
                <w:szCs w:val="16"/>
              </w:rPr>
            </w:pPr>
            <w:r w:rsidRPr="009E504C">
              <w:rPr>
                <w:sz w:val="16"/>
                <w:szCs w:val="16"/>
              </w:rPr>
              <w:lastRenderedPageBreak/>
              <w:t>[…]</w:t>
            </w:r>
          </w:p>
          <w:p w:rsidR="009E504C" w:rsidRPr="009E504C" w:rsidRDefault="009E504C" w:rsidP="009E504C">
            <w:pPr>
              <w:spacing w:before="100" w:beforeAutospacing="1" w:after="100" w:afterAutospacing="1"/>
              <w:jc w:val="center"/>
              <w:rPr>
                <w:b/>
                <w:bCs/>
                <w:sz w:val="16"/>
                <w:szCs w:val="16"/>
              </w:rPr>
            </w:pPr>
            <w:r w:rsidRPr="009E504C">
              <w:rPr>
                <w:b/>
                <w:bCs/>
                <w:sz w:val="16"/>
                <w:szCs w:val="16"/>
              </w:rPr>
              <w:lastRenderedPageBreak/>
              <w:t>LA GIUNTA COMUNALE</w:t>
            </w:r>
          </w:p>
          <w:p w:rsidR="009E504C" w:rsidRPr="009E504C" w:rsidRDefault="009E504C" w:rsidP="009E504C">
            <w:pPr>
              <w:spacing w:before="100" w:beforeAutospacing="1" w:after="100" w:afterAutospacing="1"/>
              <w:rPr>
                <w:b/>
                <w:bCs/>
                <w:sz w:val="16"/>
                <w:szCs w:val="16"/>
              </w:rPr>
            </w:pPr>
          </w:p>
          <w:p w:rsidR="009E504C" w:rsidRPr="009E504C" w:rsidRDefault="009E504C" w:rsidP="009E504C">
            <w:pPr>
              <w:spacing w:before="100" w:beforeAutospacing="1" w:after="100" w:afterAutospacing="1"/>
              <w:rPr>
                <w:sz w:val="16"/>
                <w:szCs w:val="16"/>
              </w:rPr>
            </w:pPr>
            <w:r w:rsidRPr="009E504C">
              <w:rPr>
                <w:bCs/>
                <w:sz w:val="16"/>
                <w:szCs w:val="16"/>
              </w:rPr>
              <w:t>Premesso che:</w:t>
            </w:r>
            <w:r w:rsidRPr="009E504C">
              <w:rPr>
                <w:sz w:val="16"/>
                <w:szCs w:val="16"/>
              </w:rPr>
              <w:t xml:space="preserve"> </w:t>
            </w:r>
          </w:p>
          <w:p w:rsidR="009E504C" w:rsidRPr="009E504C" w:rsidRDefault="009E504C" w:rsidP="009E504C">
            <w:pPr>
              <w:spacing w:before="100" w:beforeAutospacing="1" w:after="100" w:afterAutospacing="1"/>
              <w:jc w:val="both"/>
              <w:rPr>
                <w:sz w:val="16"/>
                <w:szCs w:val="16"/>
              </w:rPr>
            </w:pPr>
            <w:r w:rsidRPr="009E504C">
              <w:rPr>
                <w:sz w:val="16"/>
                <w:szCs w:val="16"/>
              </w:rPr>
              <w:t xml:space="preserve">   - il Dipartimento della Gioventù e del Servizio Civile Nazionale ha pubblicato in data 25/05/2015,  Avviso agli Enti per la  Presentazione dei progetti di Servizio Civile Nazionale con scadenza 30 giugno 2015:</w:t>
            </w:r>
          </w:p>
          <w:p w:rsidR="009E504C" w:rsidRPr="009E504C" w:rsidRDefault="009E504C" w:rsidP="009E504C">
            <w:pPr>
              <w:spacing w:before="100" w:beforeAutospacing="1" w:after="100" w:afterAutospacing="1"/>
              <w:jc w:val="both"/>
              <w:rPr>
                <w:sz w:val="16"/>
                <w:szCs w:val="16"/>
              </w:rPr>
            </w:pPr>
            <w:r w:rsidRPr="009E504C">
              <w:rPr>
                <w:sz w:val="16"/>
                <w:szCs w:val="16"/>
              </w:rPr>
              <w:t xml:space="preserve"> - possono presentare progetti di servizio civile nazionale gli enti iscritti all’albo nazionale e agli albi regionali e delle Province autonome;</w:t>
            </w:r>
          </w:p>
          <w:p w:rsidR="009E504C" w:rsidRPr="009E504C" w:rsidRDefault="009E504C" w:rsidP="009E504C">
            <w:pPr>
              <w:spacing w:before="100" w:beforeAutospacing="1" w:after="100" w:afterAutospacing="1"/>
              <w:jc w:val="both"/>
              <w:rPr>
                <w:sz w:val="16"/>
                <w:szCs w:val="16"/>
              </w:rPr>
            </w:pPr>
            <w:r w:rsidRPr="009E504C">
              <w:rPr>
                <w:sz w:val="16"/>
                <w:szCs w:val="16"/>
              </w:rPr>
              <w:t>- l’avviso pubblicato a cura del Dipartimento della Gioventù, del Servizio Civile Nazionale della Presidenza del Consiglio dei Ministri, insieme al Ministero del lavoro, attinge in parte le risorse anche dal Programma europeo “Garanzia Giovani”, finanziato con fondi comunitari destinati alla realizzazione del “Programma Operativo Nazionale Iniziativa Occupazione Giovani” (PON IOG);</w:t>
            </w:r>
          </w:p>
          <w:p w:rsidR="009E504C" w:rsidRPr="009E504C" w:rsidRDefault="009E504C" w:rsidP="009E504C">
            <w:pPr>
              <w:spacing w:before="100" w:beforeAutospacing="1" w:after="100" w:afterAutospacing="1"/>
              <w:jc w:val="both"/>
              <w:rPr>
                <w:sz w:val="16"/>
                <w:szCs w:val="16"/>
              </w:rPr>
            </w:pPr>
            <w:r w:rsidRPr="009E504C">
              <w:rPr>
                <w:sz w:val="16"/>
                <w:szCs w:val="16"/>
              </w:rPr>
              <w:t>- l’avviso prospetta tre diverse tipologie di progetti: due sono di servizio civile nazionale, il primo dei quali da realizzarsi in ambito regionale per l’avvio di 3.516 volontari, l’altro per l’attuazione del programma “Garanzia Giovani” per l’avvio di 2.773 volontari mentre la terza tipologia riguarda progetti destinati al servizio di accompagnamento dei grandi invalidi e dei ciechi civili, per l’avvio di 137 volontari.</w:t>
            </w:r>
          </w:p>
          <w:p w:rsidR="009E504C" w:rsidRPr="009E504C" w:rsidRDefault="009E504C" w:rsidP="009E504C">
            <w:pPr>
              <w:spacing w:before="100" w:beforeAutospacing="1" w:after="100" w:afterAutospacing="1"/>
              <w:jc w:val="both"/>
              <w:rPr>
                <w:sz w:val="16"/>
                <w:szCs w:val="16"/>
              </w:rPr>
            </w:pPr>
            <w:r w:rsidRPr="009E504C">
              <w:rPr>
                <w:sz w:val="16"/>
                <w:szCs w:val="16"/>
              </w:rPr>
              <w:t>Che i progetti di ambito regionale, da realizzarsi in 15 Regioni, sono finanziati con il Fondo Nazionale per il servizio civile e sono valutati dagli uffici regionali e provinciali competenti secondo i criteri stabiliti nel “Prontuario” approvato con D.M. 30 maggio 2014 e secondo i criteri aggiuntivi previsti dalle singole Regioni e Province autonome;</w:t>
            </w:r>
          </w:p>
          <w:p w:rsidR="009E504C" w:rsidRPr="009E504C" w:rsidRDefault="009E504C" w:rsidP="009E504C">
            <w:pPr>
              <w:spacing w:before="100" w:beforeAutospacing="1" w:after="100" w:afterAutospacing="1"/>
              <w:jc w:val="both"/>
              <w:rPr>
                <w:sz w:val="16"/>
                <w:szCs w:val="16"/>
              </w:rPr>
            </w:pPr>
            <w:r w:rsidRPr="009E504C">
              <w:rPr>
                <w:sz w:val="16"/>
                <w:szCs w:val="16"/>
              </w:rPr>
              <w:t>Che i progetti destinati all’attuazione del Programma europeo “Garanzia Giovani” sono invece riservati alle Regioni: Calabri, Campania, Lazio, Puglia, Sicilia e Umbria, con modalità di presentazione analoghe a quelle previste per la prima tipologia;</w:t>
            </w:r>
          </w:p>
          <w:p w:rsidR="009E504C" w:rsidRPr="009E504C" w:rsidRDefault="009E504C" w:rsidP="009E504C">
            <w:pPr>
              <w:spacing w:before="100" w:beforeAutospacing="1" w:after="100" w:afterAutospacing="1"/>
              <w:jc w:val="both"/>
              <w:rPr>
                <w:sz w:val="16"/>
                <w:szCs w:val="16"/>
              </w:rPr>
            </w:pPr>
            <w:r w:rsidRPr="009E504C">
              <w:rPr>
                <w:bCs/>
                <w:sz w:val="16"/>
                <w:szCs w:val="16"/>
              </w:rPr>
              <w:t>Che</w:t>
            </w:r>
            <w:r w:rsidRPr="009E504C">
              <w:rPr>
                <w:sz w:val="16"/>
                <w:szCs w:val="16"/>
              </w:rPr>
              <w:t xml:space="preserve"> con DGR n. 270 del 13/9/2006, il Comune di Tricase è stato accreditato ed iscritto all’Albo Regionale di Servizio Civile della Regione Puglia;</w:t>
            </w:r>
          </w:p>
          <w:p w:rsidR="009E504C" w:rsidRPr="009E504C" w:rsidRDefault="009E504C" w:rsidP="009E504C">
            <w:pPr>
              <w:spacing w:before="100" w:beforeAutospacing="1" w:after="100" w:afterAutospacing="1"/>
              <w:jc w:val="both"/>
              <w:rPr>
                <w:sz w:val="16"/>
                <w:szCs w:val="16"/>
              </w:rPr>
            </w:pPr>
          </w:p>
          <w:p w:rsidR="009E504C" w:rsidRPr="009E504C" w:rsidRDefault="009E504C" w:rsidP="009E504C">
            <w:pPr>
              <w:spacing w:before="100" w:beforeAutospacing="1" w:after="100" w:afterAutospacing="1"/>
              <w:jc w:val="both"/>
              <w:rPr>
                <w:sz w:val="16"/>
                <w:szCs w:val="16"/>
              </w:rPr>
            </w:pPr>
            <w:r w:rsidRPr="009E504C">
              <w:rPr>
                <w:sz w:val="16"/>
                <w:szCs w:val="16"/>
              </w:rPr>
              <w:t>Ritenuto</w:t>
            </w:r>
            <w:r w:rsidRPr="009E504C">
              <w:rPr>
                <w:b/>
                <w:sz w:val="16"/>
                <w:szCs w:val="16"/>
              </w:rPr>
              <w:t xml:space="preserve"> </w:t>
            </w:r>
            <w:r w:rsidRPr="009E504C">
              <w:rPr>
                <w:sz w:val="16"/>
                <w:szCs w:val="16"/>
              </w:rPr>
              <w:t xml:space="preserve">di partecipare all’Avviso esprimendo atto di indirizzo al Responsabile </w:t>
            </w:r>
            <w:r w:rsidRPr="009E504C">
              <w:rPr>
                <w:sz w:val="16"/>
                <w:szCs w:val="16"/>
              </w:rPr>
              <w:lastRenderedPageBreak/>
              <w:t>del Servizio Amministrazione Generale e Servizi al Cittadino per incaricare un tecnico esperto del settore già accreditato presso la Regione Puglia,  per la redazione di un progetto per il Servizio Civile Nazionale e di un progetto del programma europeo “Garanzia Giovani”;</w:t>
            </w:r>
          </w:p>
          <w:p w:rsidR="009E504C" w:rsidRPr="009E504C" w:rsidRDefault="009E504C" w:rsidP="009E504C">
            <w:pPr>
              <w:jc w:val="both"/>
              <w:rPr>
                <w:b/>
                <w:bCs/>
                <w:sz w:val="16"/>
                <w:szCs w:val="16"/>
              </w:rPr>
            </w:pPr>
          </w:p>
          <w:p w:rsidR="009E504C" w:rsidRPr="009E504C" w:rsidRDefault="009E504C" w:rsidP="009E504C">
            <w:pPr>
              <w:jc w:val="both"/>
              <w:rPr>
                <w:bCs/>
                <w:sz w:val="16"/>
                <w:szCs w:val="16"/>
              </w:rPr>
            </w:pPr>
            <w:r w:rsidRPr="009E504C">
              <w:rPr>
                <w:bCs/>
                <w:sz w:val="16"/>
                <w:szCs w:val="16"/>
              </w:rPr>
              <w:t>Per quanto sopra esposto,</w:t>
            </w:r>
          </w:p>
          <w:p w:rsidR="009E504C" w:rsidRPr="009E504C" w:rsidRDefault="009E504C" w:rsidP="009E504C">
            <w:pPr>
              <w:jc w:val="both"/>
              <w:rPr>
                <w:bCs/>
                <w:sz w:val="16"/>
                <w:szCs w:val="16"/>
              </w:rPr>
            </w:pPr>
          </w:p>
          <w:p w:rsidR="009E504C" w:rsidRPr="009E504C" w:rsidRDefault="009E504C" w:rsidP="009E504C">
            <w:pPr>
              <w:tabs>
                <w:tab w:val="left" w:pos="0"/>
              </w:tabs>
              <w:spacing w:before="100" w:beforeAutospacing="1" w:after="100" w:afterAutospacing="1"/>
              <w:rPr>
                <w:sz w:val="16"/>
                <w:szCs w:val="16"/>
              </w:rPr>
            </w:pPr>
            <w:r w:rsidRPr="009E504C">
              <w:rPr>
                <w:b/>
                <w:sz w:val="16"/>
                <w:szCs w:val="16"/>
              </w:rPr>
              <w:t>Visto</w:t>
            </w:r>
            <w:r w:rsidRPr="009E504C">
              <w:rPr>
                <w:sz w:val="16"/>
                <w:szCs w:val="16"/>
              </w:rPr>
              <w:t xml:space="preserve"> l’Art. 49 del T.U. 267/00, come sostituito  dalla lett.b, comma 1, art.3 D.L.10 ottobre 2012 n.174, convertito nella legge 213 del 7 dicembre  2012, e l’art. 147/bis, introdotto dal medesimo D.L.;</w:t>
            </w:r>
          </w:p>
          <w:p w:rsidR="009E504C" w:rsidRPr="009E504C" w:rsidRDefault="009E504C" w:rsidP="009E504C">
            <w:pPr>
              <w:tabs>
                <w:tab w:val="left" w:pos="8789"/>
              </w:tabs>
              <w:ind w:right="567"/>
              <w:rPr>
                <w:sz w:val="16"/>
                <w:szCs w:val="16"/>
              </w:rPr>
            </w:pPr>
            <w:r w:rsidRPr="009E504C">
              <w:rPr>
                <w:b/>
                <w:sz w:val="16"/>
                <w:szCs w:val="16"/>
              </w:rPr>
              <w:t xml:space="preserve">Acquisito </w:t>
            </w:r>
            <w:r w:rsidRPr="009E504C">
              <w:rPr>
                <w:sz w:val="16"/>
                <w:szCs w:val="16"/>
              </w:rPr>
              <w:t xml:space="preserve">il  seguente parere di regolarità tecnica del Responsabile del Servizio interessato:” Esaminata la proposta con riferimento: </w:t>
            </w:r>
          </w:p>
          <w:p w:rsidR="009E504C" w:rsidRPr="009E504C" w:rsidRDefault="009E504C" w:rsidP="009E504C">
            <w:pPr>
              <w:tabs>
                <w:tab w:val="left" w:pos="8789"/>
              </w:tabs>
              <w:ind w:right="567"/>
              <w:rPr>
                <w:sz w:val="16"/>
                <w:szCs w:val="16"/>
              </w:rPr>
            </w:pPr>
            <w:r w:rsidRPr="009E504C">
              <w:rPr>
                <w:sz w:val="16"/>
                <w:szCs w:val="16"/>
              </w:rPr>
              <w:t>a)Al rispetto delle normative comunitarie, statali, regionali e regolamentari, generali e di settore;</w:t>
            </w:r>
          </w:p>
          <w:p w:rsidR="009E504C" w:rsidRPr="009E504C" w:rsidRDefault="009E504C" w:rsidP="009E504C">
            <w:pPr>
              <w:tabs>
                <w:tab w:val="left" w:pos="8789"/>
              </w:tabs>
              <w:ind w:right="567"/>
              <w:rPr>
                <w:sz w:val="16"/>
                <w:szCs w:val="16"/>
              </w:rPr>
            </w:pPr>
            <w:r w:rsidRPr="009E504C">
              <w:rPr>
                <w:sz w:val="16"/>
                <w:szCs w:val="16"/>
              </w:rPr>
              <w:t>b)Alla correttezza e regolarità della procedura;</w:t>
            </w:r>
          </w:p>
          <w:p w:rsidR="009E504C" w:rsidRPr="009E504C" w:rsidRDefault="009E504C" w:rsidP="009E504C">
            <w:pPr>
              <w:tabs>
                <w:tab w:val="left" w:pos="8789"/>
              </w:tabs>
              <w:ind w:right="567"/>
              <w:rPr>
                <w:sz w:val="16"/>
                <w:szCs w:val="16"/>
              </w:rPr>
            </w:pPr>
            <w:r w:rsidRPr="009E504C">
              <w:rPr>
                <w:sz w:val="16"/>
                <w:szCs w:val="16"/>
              </w:rPr>
              <w:t>c)Alla correttezza formale nella redazione dell’atto;</w:t>
            </w:r>
          </w:p>
          <w:p w:rsidR="009E504C" w:rsidRPr="009E504C" w:rsidRDefault="009E504C" w:rsidP="009E504C">
            <w:pPr>
              <w:tabs>
                <w:tab w:val="left" w:pos="8789"/>
              </w:tabs>
              <w:ind w:right="567"/>
              <w:rPr>
                <w:sz w:val="16"/>
                <w:szCs w:val="16"/>
              </w:rPr>
            </w:pPr>
            <w:r w:rsidRPr="009E504C">
              <w:rPr>
                <w:sz w:val="16"/>
                <w:szCs w:val="16"/>
              </w:rPr>
              <w:t>esprime parere “Favorevole”;</w:t>
            </w:r>
          </w:p>
          <w:p w:rsidR="009E504C" w:rsidRPr="009E504C" w:rsidRDefault="009E504C" w:rsidP="009E504C">
            <w:pPr>
              <w:tabs>
                <w:tab w:val="left" w:pos="8789"/>
              </w:tabs>
              <w:ind w:right="567"/>
              <w:jc w:val="both"/>
              <w:rPr>
                <w:sz w:val="16"/>
                <w:szCs w:val="16"/>
              </w:rPr>
            </w:pPr>
            <w:r w:rsidRPr="009E504C">
              <w:rPr>
                <w:sz w:val="16"/>
                <w:szCs w:val="16"/>
              </w:rPr>
              <w:t xml:space="preserve"> </w:t>
            </w:r>
            <w:r w:rsidRPr="009E504C">
              <w:rPr>
                <w:b/>
                <w:sz w:val="16"/>
                <w:szCs w:val="16"/>
              </w:rPr>
              <w:t xml:space="preserve">Acquisito </w:t>
            </w:r>
            <w:r w:rsidRPr="009E504C">
              <w:rPr>
                <w:sz w:val="16"/>
                <w:szCs w:val="16"/>
              </w:rPr>
              <w:t>il seguente parere sulla regolarità contabile espresso dal Responsabile dei Servizi Finanziari: “Favorevole” ;</w:t>
            </w:r>
          </w:p>
          <w:p w:rsidR="009E504C" w:rsidRPr="009E504C" w:rsidRDefault="009E504C" w:rsidP="009E504C">
            <w:pPr>
              <w:rPr>
                <w:sz w:val="16"/>
                <w:szCs w:val="16"/>
              </w:rPr>
            </w:pPr>
          </w:p>
          <w:p w:rsidR="009E504C" w:rsidRPr="009E504C" w:rsidRDefault="009E504C" w:rsidP="009E504C">
            <w:pPr>
              <w:rPr>
                <w:sz w:val="16"/>
                <w:szCs w:val="16"/>
              </w:rPr>
            </w:pPr>
            <w:r w:rsidRPr="009E504C">
              <w:rPr>
                <w:sz w:val="16"/>
                <w:szCs w:val="16"/>
              </w:rPr>
              <w:t>Con voti unanimi espressi nelle forme di legge</w:t>
            </w:r>
          </w:p>
          <w:p w:rsidR="009E504C" w:rsidRPr="009E504C" w:rsidRDefault="009E504C" w:rsidP="009E504C">
            <w:pPr>
              <w:rPr>
                <w:sz w:val="16"/>
                <w:szCs w:val="16"/>
              </w:rPr>
            </w:pPr>
          </w:p>
          <w:p w:rsidR="009E504C" w:rsidRPr="009E504C" w:rsidRDefault="009E504C" w:rsidP="009E504C">
            <w:pPr>
              <w:jc w:val="center"/>
              <w:rPr>
                <w:b/>
                <w:bCs/>
                <w:sz w:val="16"/>
                <w:szCs w:val="16"/>
              </w:rPr>
            </w:pPr>
            <w:r w:rsidRPr="009E504C">
              <w:rPr>
                <w:b/>
                <w:bCs/>
                <w:sz w:val="16"/>
                <w:szCs w:val="16"/>
              </w:rPr>
              <w:t>DELIBERA</w:t>
            </w:r>
          </w:p>
          <w:p w:rsidR="009E504C" w:rsidRPr="009E504C" w:rsidRDefault="009E504C" w:rsidP="009E504C">
            <w:pPr>
              <w:jc w:val="both"/>
              <w:rPr>
                <w:sz w:val="16"/>
                <w:szCs w:val="16"/>
              </w:rPr>
            </w:pPr>
          </w:p>
          <w:p w:rsidR="009E504C" w:rsidRPr="009E504C" w:rsidRDefault="009E504C" w:rsidP="009E504C">
            <w:pPr>
              <w:numPr>
                <w:ilvl w:val="0"/>
                <w:numId w:val="30"/>
              </w:numPr>
              <w:jc w:val="both"/>
              <w:rPr>
                <w:sz w:val="16"/>
                <w:szCs w:val="16"/>
              </w:rPr>
            </w:pPr>
            <w:r w:rsidRPr="009E504C">
              <w:rPr>
                <w:sz w:val="16"/>
                <w:szCs w:val="16"/>
              </w:rPr>
              <w:t>Per quanto in premessa specificato, esprimere atto di indirizzo al Responsabile del Settore Amministrazione Generale e Servizi al Cittadino a predisporre  un progetto di Servizio Civile Nazionale e un progetto per il programma “</w:t>
            </w:r>
            <w:r w:rsidRPr="009E504C">
              <w:rPr>
                <w:i/>
                <w:sz w:val="16"/>
                <w:szCs w:val="16"/>
              </w:rPr>
              <w:t>Garanzia Giovani</w:t>
            </w:r>
            <w:r w:rsidRPr="009E504C">
              <w:rPr>
                <w:sz w:val="16"/>
                <w:szCs w:val="16"/>
              </w:rPr>
              <w:t>” per il Comune di Tricase incaricando un esperto del settore già accreditato presso la Regione Puglia.</w:t>
            </w:r>
          </w:p>
          <w:p w:rsidR="009E504C" w:rsidRPr="009E504C" w:rsidRDefault="009E504C" w:rsidP="009E504C">
            <w:pPr>
              <w:ind w:left="360"/>
              <w:rPr>
                <w:sz w:val="16"/>
                <w:szCs w:val="16"/>
              </w:rPr>
            </w:pPr>
          </w:p>
          <w:p w:rsidR="009E504C" w:rsidRPr="009E504C" w:rsidRDefault="009E504C" w:rsidP="009E504C">
            <w:pPr>
              <w:numPr>
                <w:ilvl w:val="0"/>
                <w:numId w:val="30"/>
              </w:numPr>
              <w:jc w:val="both"/>
              <w:rPr>
                <w:sz w:val="16"/>
                <w:szCs w:val="16"/>
              </w:rPr>
            </w:pPr>
            <w:r w:rsidRPr="009E504C">
              <w:rPr>
                <w:sz w:val="16"/>
                <w:szCs w:val="16"/>
              </w:rPr>
              <w:t>Stabilire per l’attività di cui sopra,  lo stanziamento di € 750,00 da erogare al momento dell’approvazione e presentazione dei due progetti ed ulteriori € 750,00 nel caso di ammissione degli stessi a finanziamento.</w:t>
            </w:r>
          </w:p>
          <w:p w:rsidR="009E504C" w:rsidRPr="009E504C" w:rsidRDefault="009E504C" w:rsidP="009E504C">
            <w:pPr>
              <w:ind w:left="720"/>
              <w:contextualSpacing/>
              <w:rPr>
                <w:sz w:val="16"/>
                <w:szCs w:val="16"/>
              </w:rPr>
            </w:pPr>
          </w:p>
          <w:p w:rsidR="009E504C" w:rsidRPr="009E504C" w:rsidRDefault="009E504C" w:rsidP="009E504C">
            <w:pPr>
              <w:numPr>
                <w:ilvl w:val="0"/>
                <w:numId w:val="30"/>
              </w:numPr>
              <w:jc w:val="both"/>
              <w:rPr>
                <w:sz w:val="16"/>
                <w:szCs w:val="16"/>
              </w:rPr>
            </w:pPr>
            <w:r w:rsidRPr="009E504C">
              <w:rPr>
                <w:sz w:val="16"/>
                <w:szCs w:val="16"/>
              </w:rPr>
              <w:t>Demandare al Responsabile del servizio per l’impegno della spesa nel correlativo capitolo di  bilancio ed ogni altro adempimento consequenziale;</w:t>
            </w:r>
          </w:p>
          <w:p w:rsidR="009E504C" w:rsidRPr="009E504C" w:rsidRDefault="009E504C" w:rsidP="009E504C">
            <w:pPr>
              <w:ind w:left="720"/>
              <w:contextualSpacing/>
              <w:rPr>
                <w:sz w:val="16"/>
                <w:szCs w:val="16"/>
              </w:rPr>
            </w:pPr>
          </w:p>
          <w:p w:rsidR="009E504C" w:rsidRPr="009E504C" w:rsidRDefault="009E504C" w:rsidP="009E504C">
            <w:pPr>
              <w:numPr>
                <w:ilvl w:val="0"/>
                <w:numId w:val="30"/>
              </w:numPr>
              <w:jc w:val="both"/>
              <w:rPr>
                <w:sz w:val="16"/>
                <w:szCs w:val="16"/>
              </w:rPr>
            </w:pPr>
            <w:r w:rsidRPr="009E504C">
              <w:rPr>
                <w:sz w:val="16"/>
                <w:szCs w:val="16"/>
              </w:rPr>
              <w:t>Dichiarare la presente deliberazione immediatamente esecutiva ai sensi dell’art. 134, comma 4, D.L.vo n. 267/200.</w:t>
            </w:r>
          </w:p>
          <w:p w:rsidR="009E504C" w:rsidRPr="009E504C" w:rsidRDefault="009E504C" w:rsidP="009E504C">
            <w:pPr>
              <w:rPr>
                <w:sz w:val="16"/>
                <w:szCs w:val="16"/>
              </w:rPr>
            </w:pPr>
          </w:p>
          <w:p w:rsidR="009E504C" w:rsidRPr="009E504C" w:rsidRDefault="009E504C" w:rsidP="009E504C">
            <w:pPr>
              <w:rPr>
                <w:rFonts w:cs="Courier New"/>
                <w:sz w:val="16"/>
                <w:szCs w:val="16"/>
              </w:rPr>
            </w:pPr>
            <w:r w:rsidRPr="009E504C">
              <w:rPr>
                <w:rFonts w:cs="Courier New"/>
                <w:sz w:val="16"/>
                <w:szCs w:val="16"/>
              </w:rPr>
              <w:t>[…]</w:t>
            </w:r>
          </w:p>
          <w:p w:rsidR="009E504C" w:rsidRPr="009E504C" w:rsidRDefault="009E504C" w:rsidP="009E504C">
            <w:pPr>
              <w:rPr>
                <w:sz w:val="16"/>
                <w:szCs w:val="16"/>
              </w:rPr>
            </w:pPr>
          </w:p>
          <w:p w:rsidR="009E504C" w:rsidRPr="009E504C" w:rsidRDefault="009E504C">
            <w:pPr>
              <w:rPr>
                <w:sz w:val="16"/>
                <w:szCs w:val="16"/>
              </w:rPr>
            </w:pPr>
          </w:p>
        </w:tc>
        <w:tc>
          <w:tcPr>
            <w:tcW w:w="1220" w:type="dxa"/>
          </w:tcPr>
          <w:p w:rsidR="00934F73" w:rsidRPr="00313679" w:rsidRDefault="00246A71">
            <w:pPr>
              <w:rPr>
                <w:b/>
                <w:sz w:val="16"/>
                <w:szCs w:val="16"/>
              </w:rPr>
            </w:pPr>
            <w:r w:rsidRPr="009E504C">
              <w:rPr>
                <w:sz w:val="16"/>
                <w:szCs w:val="16"/>
              </w:rPr>
              <w:lastRenderedPageBreak/>
              <w:t>S</w:t>
            </w:r>
            <w:r>
              <w:rPr>
                <w:sz w:val="16"/>
                <w:szCs w:val="16"/>
              </w:rPr>
              <w:t xml:space="preserve">tabilire per l’attività  in argomento </w:t>
            </w:r>
            <w:r w:rsidRPr="009E504C">
              <w:rPr>
                <w:sz w:val="16"/>
                <w:szCs w:val="16"/>
              </w:rPr>
              <w:t xml:space="preserve">lo stanziamento di € </w:t>
            </w:r>
            <w:r w:rsidRPr="009E504C">
              <w:rPr>
                <w:sz w:val="16"/>
                <w:szCs w:val="16"/>
              </w:rPr>
              <w:lastRenderedPageBreak/>
              <w:t>750,00 da erogare al momento dell’approvazione e presentazione dei due progetti ed ulteriori € 750,00 nel caso di ammissione degli stessi a finanziamento</w:t>
            </w:r>
          </w:p>
        </w:tc>
        <w:tc>
          <w:tcPr>
            <w:tcW w:w="2076" w:type="dxa"/>
          </w:tcPr>
          <w:p w:rsidR="00934F73" w:rsidRPr="00313679" w:rsidRDefault="00934F73">
            <w:pPr>
              <w:rPr>
                <w:b/>
                <w:sz w:val="16"/>
                <w:szCs w:val="16"/>
              </w:rPr>
            </w:pPr>
          </w:p>
        </w:tc>
      </w:tr>
      <w:tr w:rsidR="002E23A3" w:rsidRPr="00942943" w:rsidTr="00C72776">
        <w:tc>
          <w:tcPr>
            <w:tcW w:w="1741" w:type="dxa"/>
          </w:tcPr>
          <w:p w:rsidR="002E23A3" w:rsidRPr="00942943" w:rsidRDefault="002E23A3" w:rsidP="00A06AA2">
            <w:pPr>
              <w:rPr>
                <w:sz w:val="16"/>
                <w:szCs w:val="16"/>
              </w:rPr>
            </w:pPr>
            <w:r w:rsidRPr="00942943">
              <w:rPr>
                <w:sz w:val="16"/>
                <w:szCs w:val="16"/>
              </w:rPr>
              <w:lastRenderedPageBreak/>
              <w:t>Giunta Municipale</w:t>
            </w:r>
          </w:p>
        </w:tc>
        <w:tc>
          <w:tcPr>
            <w:tcW w:w="1215" w:type="dxa"/>
          </w:tcPr>
          <w:p w:rsidR="002E23A3" w:rsidRPr="00942943" w:rsidRDefault="002E23A3" w:rsidP="00A06AA2">
            <w:pPr>
              <w:rPr>
                <w:sz w:val="16"/>
                <w:szCs w:val="16"/>
              </w:rPr>
            </w:pPr>
            <w:r w:rsidRPr="00942943">
              <w:rPr>
                <w:sz w:val="16"/>
                <w:szCs w:val="16"/>
              </w:rPr>
              <w:t>Delibera</w:t>
            </w:r>
          </w:p>
        </w:tc>
        <w:tc>
          <w:tcPr>
            <w:tcW w:w="1365" w:type="dxa"/>
          </w:tcPr>
          <w:p w:rsidR="002E23A3" w:rsidRPr="00942943" w:rsidRDefault="007D4D7D">
            <w:pPr>
              <w:rPr>
                <w:sz w:val="16"/>
                <w:szCs w:val="16"/>
              </w:rPr>
            </w:pPr>
            <w:r>
              <w:rPr>
                <w:sz w:val="16"/>
                <w:szCs w:val="16"/>
              </w:rPr>
              <w:t>n.146 del 18.6.2015</w:t>
            </w:r>
          </w:p>
        </w:tc>
        <w:tc>
          <w:tcPr>
            <w:tcW w:w="1793" w:type="dxa"/>
          </w:tcPr>
          <w:p w:rsidR="002E23A3" w:rsidRPr="00F92481" w:rsidRDefault="007D4D7D">
            <w:pPr>
              <w:rPr>
                <w:sz w:val="16"/>
                <w:szCs w:val="16"/>
              </w:rPr>
            </w:pPr>
            <w:r w:rsidRPr="00F92481">
              <w:rPr>
                <w:sz w:val="16"/>
                <w:szCs w:val="16"/>
              </w:rPr>
              <w:t>MENSA DI FRATERNITA' - DETERMINAZIONI.</w:t>
            </w:r>
          </w:p>
        </w:tc>
        <w:tc>
          <w:tcPr>
            <w:tcW w:w="5376" w:type="dxa"/>
          </w:tcPr>
          <w:p w:rsidR="002E23A3" w:rsidRPr="00F92481" w:rsidRDefault="007D4D7D">
            <w:pPr>
              <w:rPr>
                <w:sz w:val="16"/>
                <w:szCs w:val="16"/>
              </w:rPr>
            </w:pPr>
            <w:r w:rsidRPr="00F92481">
              <w:rPr>
                <w:sz w:val="16"/>
                <w:szCs w:val="16"/>
              </w:rPr>
              <w:t>[…]</w:t>
            </w:r>
          </w:p>
          <w:p w:rsidR="007D4D7D" w:rsidRPr="00F92481" w:rsidRDefault="007D4D7D" w:rsidP="007D4D7D">
            <w:pPr>
              <w:autoSpaceDE w:val="0"/>
              <w:autoSpaceDN w:val="0"/>
              <w:adjustRightInd w:val="0"/>
              <w:jc w:val="center"/>
              <w:rPr>
                <w:b/>
                <w:bCs/>
                <w:sz w:val="16"/>
                <w:szCs w:val="16"/>
              </w:rPr>
            </w:pPr>
            <w:r w:rsidRPr="00F92481">
              <w:rPr>
                <w:b/>
                <w:bCs/>
                <w:sz w:val="16"/>
                <w:szCs w:val="16"/>
              </w:rPr>
              <w:t>LA GIUNTA COMUNALE</w:t>
            </w:r>
          </w:p>
          <w:p w:rsidR="007D4D7D" w:rsidRPr="00F92481" w:rsidRDefault="007D4D7D" w:rsidP="007D4D7D">
            <w:pPr>
              <w:rPr>
                <w:bCs/>
                <w:sz w:val="16"/>
                <w:szCs w:val="16"/>
              </w:rPr>
            </w:pPr>
          </w:p>
          <w:p w:rsidR="007D4D7D" w:rsidRPr="00F92481" w:rsidRDefault="007D4D7D" w:rsidP="007D4D7D">
            <w:pPr>
              <w:rPr>
                <w:b/>
                <w:bCs/>
                <w:sz w:val="16"/>
                <w:szCs w:val="16"/>
              </w:rPr>
            </w:pPr>
            <w:r w:rsidRPr="00F92481">
              <w:rPr>
                <w:b/>
                <w:bCs/>
                <w:sz w:val="16"/>
                <w:szCs w:val="16"/>
              </w:rPr>
              <w:t>Premesso che:</w:t>
            </w:r>
          </w:p>
          <w:p w:rsidR="007D4D7D" w:rsidRPr="00F92481" w:rsidRDefault="007D4D7D" w:rsidP="007D4D7D">
            <w:pPr>
              <w:rPr>
                <w:bCs/>
                <w:sz w:val="16"/>
                <w:szCs w:val="16"/>
              </w:rPr>
            </w:pPr>
            <w:r w:rsidRPr="00F92481">
              <w:rPr>
                <w:bCs/>
                <w:sz w:val="16"/>
                <w:szCs w:val="16"/>
              </w:rPr>
              <w:t xml:space="preserve">Anche per l’anno 2015 l’Amministrazione Comunale, essendo ben consapevole delle enormi difficoltà di carattere economico e finanziario che attraversano le famiglie tricasine per il perdurare di una crisi  che non permette sbocchi occupazionali e lavorativi e, non potendo venire incontro a tutte le più elementari necessità quotidiane delle famiglie, su invito delle Parrocchie di Tricase e della Caritas diocesana, ha deciso di far parte della “Mensa di Fraternità”, momento di condivisione fra cittadini meno abbienti una volta a settimana, normalmente il sabato, al fine di contribuire a contrastare l’incalzante fenomeno della povertà che interessa non poche famiglie dell’intero territorio comunale; </w:t>
            </w:r>
          </w:p>
          <w:p w:rsidR="007D4D7D" w:rsidRPr="00F92481" w:rsidRDefault="007D4D7D" w:rsidP="007D4D7D">
            <w:pPr>
              <w:rPr>
                <w:bCs/>
                <w:sz w:val="16"/>
                <w:szCs w:val="16"/>
              </w:rPr>
            </w:pPr>
          </w:p>
          <w:p w:rsidR="007D4D7D" w:rsidRPr="00F92481" w:rsidRDefault="007D4D7D" w:rsidP="007D4D7D">
            <w:pPr>
              <w:rPr>
                <w:b/>
                <w:bCs/>
                <w:sz w:val="16"/>
                <w:szCs w:val="16"/>
              </w:rPr>
            </w:pPr>
            <w:r w:rsidRPr="00F92481">
              <w:rPr>
                <w:b/>
                <w:bCs/>
                <w:sz w:val="16"/>
                <w:szCs w:val="16"/>
              </w:rPr>
              <w:t xml:space="preserve">Visto che: </w:t>
            </w:r>
          </w:p>
          <w:p w:rsidR="007D4D7D" w:rsidRPr="00F92481" w:rsidRDefault="007D4D7D" w:rsidP="007D4D7D">
            <w:pPr>
              <w:rPr>
                <w:bCs/>
                <w:sz w:val="16"/>
                <w:szCs w:val="16"/>
              </w:rPr>
            </w:pPr>
            <w:r w:rsidRPr="00F92481">
              <w:rPr>
                <w:bCs/>
                <w:sz w:val="16"/>
                <w:szCs w:val="16"/>
              </w:rPr>
              <w:t xml:space="preserve">Le Parrocchie del territorio comunale e la Caritas diocesana si sono fatte interpreti di questo continuo disagio dei cittadini e che anche l’Amministrazione Comunale, compatibilmente con le disponibilità finanziarie dell’Ente, è giusto che partecipi a questa lodevole iniziativa al fine di contrastare e diminuire, quanto più possibile, questo stato di bisogno che è in continuo aumento negli ultimi tempi;  </w:t>
            </w:r>
          </w:p>
          <w:p w:rsidR="007D4D7D" w:rsidRPr="00F92481" w:rsidRDefault="007D4D7D" w:rsidP="007D4D7D">
            <w:pPr>
              <w:rPr>
                <w:bCs/>
                <w:sz w:val="16"/>
                <w:szCs w:val="16"/>
              </w:rPr>
            </w:pPr>
          </w:p>
          <w:p w:rsidR="007D4D7D" w:rsidRPr="00F92481" w:rsidRDefault="007D4D7D" w:rsidP="007D4D7D">
            <w:pPr>
              <w:rPr>
                <w:b/>
                <w:bCs/>
                <w:sz w:val="16"/>
                <w:szCs w:val="16"/>
              </w:rPr>
            </w:pPr>
            <w:r w:rsidRPr="00F92481">
              <w:rPr>
                <w:b/>
                <w:bCs/>
                <w:sz w:val="16"/>
                <w:szCs w:val="16"/>
              </w:rPr>
              <w:t>Preso atto che:</w:t>
            </w:r>
          </w:p>
          <w:p w:rsidR="007D4D7D" w:rsidRPr="00F92481" w:rsidRDefault="007D4D7D" w:rsidP="007D4D7D">
            <w:pPr>
              <w:rPr>
                <w:bCs/>
                <w:sz w:val="16"/>
                <w:szCs w:val="16"/>
              </w:rPr>
            </w:pPr>
            <w:r w:rsidRPr="00F92481">
              <w:rPr>
                <w:bCs/>
                <w:sz w:val="16"/>
                <w:szCs w:val="16"/>
              </w:rPr>
              <w:t xml:space="preserve">Al momento è indispensabile impegnare a livello forfettario, la somma di € 1.200,00 per l’acquisto dei diversi alimenti necessari per la citata “Mensa di Fraternità”, impegnando l’Ufficio Servizi Sociali a provvedere alla fornitura degli alimenti che si renderanno necessari;  </w:t>
            </w:r>
          </w:p>
          <w:p w:rsidR="007D4D7D" w:rsidRPr="00F92481" w:rsidRDefault="007D4D7D" w:rsidP="007D4D7D">
            <w:pPr>
              <w:rPr>
                <w:bCs/>
                <w:sz w:val="16"/>
                <w:szCs w:val="16"/>
              </w:rPr>
            </w:pPr>
          </w:p>
          <w:p w:rsidR="007D4D7D" w:rsidRPr="00F92481" w:rsidRDefault="007D4D7D" w:rsidP="007D4D7D">
            <w:pPr>
              <w:autoSpaceDE w:val="0"/>
              <w:autoSpaceDN w:val="0"/>
              <w:adjustRightInd w:val="0"/>
              <w:rPr>
                <w:bCs/>
                <w:sz w:val="16"/>
                <w:szCs w:val="16"/>
              </w:rPr>
            </w:pPr>
            <w:r w:rsidRPr="00F92481">
              <w:rPr>
                <w:b/>
                <w:bCs/>
                <w:sz w:val="16"/>
                <w:szCs w:val="16"/>
              </w:rPr>
              <w:t xml:space="preserve">Eseguito </w:t>
            </w:r>
            <w:r w:rsidRPr="00F92481">
              <w:rPr>
                <w:bCs/>
                <w:sz w:val="16"/>
                <w:szCs w:val="16"/>
              </w:rPr>
              <w:t>con esito favorevole il controllo preventivo di regolarità amministrativa del presente atto avendo verificato:</w:t>
            </w:r>
          </w:p>
          <w:p w:rsidR="007D4D7D" w:rsidRPr="00F92481" w:rsidRDefault="007D4D7D" w:rsidP="007D4D7D">
            <w:pPr>
              <w:numPr>
                <w:ilvl w:val="0"/>
                <w:numId w:val="32"/>
              </w:numPr>
              <w:autoSpaceDE w:val="0"/>
              <w:autoSpaceDN w:val="0"/>
              <w:adjustRightInd w:val="0"/>
              <w:jc w:val="both"/>
              <w:rPr>
                <w:bCs/>
                <w:i/>
                <w:sz w:val="16"/>
                <w:szCs w:val="16"/>
              </w:rPr>
            </w:pPr>
            <w:r w:rsidRPr="00F92481">
              <w:rPr>
                <w:bCs/>
                <w:i/>
                <w:sz w:val="16"/>
                <w:szCs w:val="16"/>
              </w:rPr>
              <w:t>rispetto delle normative comunitarie, statali, regionali e regolamentari, generali e di settore;</w:t>
            </w:r>
          </w:p>
          <w:p w:rsidR="007D4D7D" w:rsidRPr="00F92481" w:rsidRDefault="007D4D7D" w:rsidP="007D4D7D">
            <w:pPr>
              <w:numPr>
                <w:ilvl w:val="0"/>
                <w:numId w:val="32"/>
              </w:numPr>
              <w:autoSpaceDE w:val="0"/>
              <w:autoSpaceDN w:val="0"/>
              <w:adjustRightInd w:val="0"/>
              <w:jc w:val="both"/>
              <w:rPr>
                <w:sz w:val="16"/>
                <w:szCs w:val="16"/>
              </w:rPr>
            </w:pPr>
            <w:r w:rsidRPr="00F92481">
              <w:rPr>
                <w:bCs/>
                <w:i/>
                <w:sz w:val="16"/>
                <w:szCs w:val="16"/>
              </w:rPr>
              <w:t>correttezza e regolarità della procedura;</w:t>
            </w:r>
          </w:p>
          <w:p w:rsidR="007D4D7D" w:rsidRPr="00F92481" w:rsidRDefault="007D4D7D" w:rsidP="007D4D7D">
            <w:pPr>
              <w:numPr>
                <w:ilvl w:val="0"/>
                <w:numId w:val="32"/>
              </w:numPr>
              <w:autoSpaceDE w:val="0"/>
              <w:autoSpaceDN w:val="0"/>
              <w:adjustRightInd w:val="0"/>
              <w:jc w:val="both"/>
              <w:rPr>
                <w:sz w:val="16"/>
                <w:szCs w:val="16"/>
              </w:rPr>
            </w:pPr>
            <w:r w:rsidRPr="00F92481">
              <w:rPr>
                <w:bCs/>
                <w:i/>
                <w:sz w:val="16"/>
                <w:szCs w:val="16"/>
              </w:rPr>
              <w:t xml:space="preserve">correttezza formale nella redazione dell’atto; </w:t>
            </w:r>
            <w:r w:rsidRPr="00F92481">
              <w:rPr>
                <w:sz w:val="16"/>
                <w:szCs w:val="16"/>
              </w:rPr>
              <w:t xml:space="preserve"> </w:t>
            </w:r>
          </w:p>
          <w:p w:rsidR="007D4D7D" w:rsidRPr="00F92481" w:rsidRDefault="007D4D7D" w:rsidP="007D4D7D">
            <w:pPr>
              <w:autoSpaceDE w:val="0"/>
              <w:autoSpaceDN w:val="0"/>
              <w:adjustRightInd w:val="0"/>
              <w:rPr>
                <w:sz w:val="16"/>
                <w:szCs w:val="16"/>
              </w:rPr>
            </w:pPr>
          </w:p>
          <w:p w:rsidR="007D4D7D" w:rsidRPr="00F92481" w:rsidRDefault="007D4D7D" w:rsidP="007D4D7D">
            <w:pPr>
              <w:autoSpaceDE w:val="0"/>
              <w:autoSpaceDN w:val="0"/>
              <w:adjustRightInd w:val="0"/>
              <w:rPr>
                <w:sz w:val="16"/>
                <w:szCs w:val="16"/>
              </w:rPr>
            </w:pPr>
            <w:r w:rsidRPr="00F92481">
              <w:rPr>
                <w:sz w:val="16"/>
                <w:szCs w:val="16"/>
              </w:rPr>
              <w:t>Acquisito il seguente parere sulla regolarità contabile espresso dal Responsabile dei Servizi Finanziari: “</w:t>
            </w:r>
            <w:r w:rsidRPr="00F92481">
              <w:rPr>
                <w:i/>
                <w:iCs/>
                <w:sz w:val="16"/>
                <w:szCs w:val="16"/>
              </w:rPr>
              <w:t>favorevole</w:t>
            </w:r>
            <w:r w:rsidRPr="00F92481">
              <w:rPr>
                <w:sz w:val="16"/>
                <w:szCs w:val="16"/>
              </w:rPr>
              <w:t>”;</w:t>
            </w:r>
          </w:p>
          <w:p w:rsidR="007D4D7D" w:rsidRPr="00F92481" w:rsidRDefault="007D4D7D" w:rsidP="007D4D7D">
            <w:pPr>
              <w:rPr>
                <w:b/>
                <w:bCs/>
                <w:sz w:val="16"/>
                <w:szCs w:val="16"/>
              </w:rPr>
            </w:pPr>
          </w:p>
          <w:p w:rsidR="007D4D7D" w:rsidRPr="00F92481" w:rsidRDefault="007D4D7D" w:rsidP="007D4D7D">
            <w:pPr>
              <w:rPr>
                <w:b/>
                <w:bCs/>
                <w:sz w:val="16"/>
                <w:szCs w:val="16"/>
              </w:rPr>
            </w:pPr>
            <w:r w:rsidRPr="00F92481">
              <w:rPr>
                <w:b/>
                <w:bCs/>
                <w:sz w:val="16"/>
                <w:szCs w:val="16"/>
              </w:rPr>
              <w:t>Per quanto suesposto propone di adottare la seguente deliberazione:</w:t>
            </w:r>
          </w:p>
          <w:p w:rsidR="007D4D7D" w:rsidRPr="00F92481" w:rsidRDefault="007D4D7D" w:rsidP="007D4D7D">
            <w:pPr>
              <w:rPr>
                <w:b/>
                <w:bCs/>
                <w:sz w:val="16"/>
                <w:szCs w:val="16"/>
              </w:rPr>
            </w:pPr>
          </w:p>
          <w:p w:rsidR="007D4D7D" w:rsidRPr="00F92481" w:rsidRDefault="007D4D7D" w:rsidP="007D4D7D">
            <w:pPr>
              <w:numPr>
                <w:ilvl w:val="0"/>
                <w:numId w:val="31"/>
              </w:numPr>
              <w:autoSpaceDE w:val="0"/>
              <w:autoSpaceDN w:val="0"/>
              <w:adjustRightInd w:val="0"/>
              <w:jc w:val="both"/>
              <w:rPr>
                <w:sz w:val="16"/>
                <w:szCs w:val="16"/>
              </w:rPr>
            </w:pPr>
            <w:r w:rsidRPr="00F92481">
              <w:rPr>
                <w:sz w:val="16"/>
                <w:szCs w:val="16"/>
              </w:rPr>
              <w:t xml:space="preserve">Anche per l’anno 2015 aderire all’iniziativa proposta dai parroci del territorio comunale e dalla Caritas diocesana partecipando alla “Mensa di Fraternità” che si svolge una volta alla settimana, normalmente il sabato, presso la sede della “Maior Caritas”, sita in Via Montesano; </w:t>
            </w:r>
          </w:p>
          <w:p w:rsidR="007D4D7D" w:rsidRPr="00F92481" w:rsidRDefault="007D4D7D" w:rsidP="007D4D7D">
            <w:pPr>
              <w:autoSpaceDE w:val="0"/>
              <w:autoSpaceDN w:val="0"/>
              <w:adjustRightInd w:val="0"/>
              <w:ind w:left="360"/>
              <w:rPr>
                <w:sz w:val="16"/>
                <w:szCs w:val="16"/>
              </w:rPr>
            </w:pPr>
          </w:p>
          <w:p w:rsidR="007D4D7D" w:rsidRPr="00F92481" w:rsidRDefault="007D4D7D" w:rsidP="007D4D7D">
            <w:pPr>
              <w:numPr>
                <w:ilvl w:val="0"/>
                <w:numId w:val="31"/>
              </w:numPr>
              <w:autoSpaceDE w:val="0"/>
              <w:autoSpaceDN w:val="0"/>
              <w:adjustRightInd w:val="0"/>
              <w:jc w:val="both"/>
              <w:rPr>
                <w:sz w:val="16"/>
                <w:szCs w:val="16"/>
              </w:rPr>
            </w:pPr>
            <w:r w:rsidRPr="00F92481">
              <w:rPr>
                <w:sz w:val="16"/>
                <w:szCs w:val="16"/>
              </w:rPr>
              <w:lastRenderedPageBreak/>
              <w:t xml:space="preserve">Autorizzare l’Ufficio Servizi Sociali ad acquistare, quando si renderà necessario,  gli alimenti indispensabili per fornire un pasto caldo ai cittadini che frequentano la “Mensa di Fraternità”; </w:t>
            </w:r>
          </w:p>
          <w:p w:rsidR="007D4D7D" w:rsidRPr="00F92481" w:rsidRDefault="007D4D7D" w:rsidP="007D4D7D">
            <w:pPr>
              <w:autoSpaceDE w:val="0"/>
              <w:autoSpaceDN w:val="0"/>
              <w:adjustRightInd w:val="0"/>
              <w:rPr>
                <w:sz w:val="16"/>
                <w:szCs w:val="16"/>
              </w:rPr>
            </w:pPr>
          </w:p>
          <w:p w:rsidR="007D4D7D" w:rsidRPr="00F92481" w:rsidRDefault="007D4D7D" w:rsidP="007D4D7D">
            <w:pPr>
              <w:numPr>
                <w:ilvl w:val="0"/>
                <w:numId w:val="31"/>
              </w:numPr>
              <w:autoSpaceDE w:val="0"/>
              <w:autoSpaceDN w:val="0"/>
              <w:adjustRightInd w:val="0"/>
              <w:jc w:val="both"/>
              <w:rPr>
                <w:sz w:val="16"/>
                <w:szCs w:val="16"/>
              </w:rPr>
            </w:pPr>
            <w:r w:rsidRPr="00F92481">
              <w:rPr>
                <w:sz w:val="16"/>
                <w:szCs w:val="16"/>
              </w:rPr>
              <w:t xml:space="preserve">Precisare che la somma di € 1.200,00, stanziata per detta iniziativa umanitaria e di solidarietà, dovrà essere utilizzata esclusivamente per l’acquisto degli alimenti che si renderanno necessari per la preparazione dei pasti della citata “Mensa di Fraternità”; </w:t>
            </w:r>
          </w:p>
          <w:p w:rsidR="007D4D7D" w:rsidRPr="00F92481" w:rsidRDefault="007D4D7D" w:rsidP="007D4D7D">
            <w:pPr>
              <w:autoSpaceDE w:val="0"/>
              <w:autoSpaceDN w:val="0"/>
              <w:adjustRightInd w:val="0"/>
              <w:rPr>
                <w:sz w:val="16"/>
                <w:szCs w:val="16"/>
              </w:rPr>
            </w:pPr>
          </w:p>
          <w:p w:rsidR="007D4D7D" w:rsidRPr="00F92481" w:rsidRDefault="007D4D7D" w:rsidP="007D4D7D">
            <w:pPr>
              <w:numPr>
                <w:ilvl w:val="0"/>
                <w:numId w:val="31"/>
              </w:numPr>
              <w:autoSpaceDE w:val="0"/>
              <w:autoSpaceDN w:val="0"/>
              <w:adjustRightInd w:val="0"/>
              <w:jc w:val="both"/>
              <w:rPr>
                <w:sz w:val="16"/>
                <w:szCs w:val="16"/>
              </w:rPr>
            </w:pPr>
            <w:r w:rsidRPr="00F92481">
              <w:rPr>
                <w:sz w:val="16"/>
                <w:szCs w:val="16"/>
              </w:rPr>
              <w:t>Si propone la i.e. dell’atto;</w:t>
            </w:r>
          </w:p>
          <w:p w:rsidR="007D4D7D" w:rsidRPr="00F92481" w:rsidRDefault="007D4D7D" w:rsidP="007D4D7D">
            <w:pPr>
              <w:autoSpaceDE w:val="0"/>
              <w:autoSpaceDN w:val="0"/>
              <w:adjustRightInd w:val="0"/>
              <w:rPr>
                <w:sz w:val="16"/>
                <w:szCs w:val="16"/>
              </w:rPr>
            </w:pPr>
          </w:p>
          <w:p w:rsidR="007D4D7D" w:rsidRPr="00F92481" w:rsidRDefault="007D4D7D" w:rsidP="007D4D7D">
            <w:pPr>
              <w:autoSpaceDE w:val="0"/>
              <w:autoSpaceDN w:val="0"/>
              <w:adjustRightInd w:val="0"/>
              <w:rPr>
                <w:sz w:val="16"/>
                <w:szCs w:val="16"/>
              </w:rPr>
            </w:pPr>
            <w:r w:rsidRPr="00F92481">
              <w:rPr>
                <w:sz w:val="16"/>
                <w:szCs w:val="16"/>
              </w:rPr>
              <w:t>Vista la suesposta relazione e la proposta di deliberazione;</w:t>
            </w:r>
          </w:p>
          <w:p w:rsidR="007D4D7D" w:rsidRPr="00F92481" w:rsidRDefault="007D4D7D" w:rsidP="007D4D7D">
            <w:pPr>
              <w:autoSpaceDE w:val="0"/>
              <w:autoSpaceDN w:val="0"/>
              <w:adjustRightInd w:val="0"/>
              <w:rPr>
                <w:sz w:val="16"/>
                <w:szCs w:val="16"/>
              </w:rPr>
            </w:pPr>
            <w:r w:rsidRPr="00F92481">
              <w:rPr>
                <w:sz w:val="16"/>
                <w:szCs w:val="16"/>
              </w:rPr>
              <w:t>Acquisiti i pareri favorevoli espressi ex art.49 del D.l.vo n.267/2000;</w:t>
            </w:r>
          </w:p>
          <w:p w:rsidR="007D4D7D" w:rsidRPr="00F92481" w:rsidRDefault="007D4D7D" w:rsidP="007D4D7D">
            <w:pPr>
              <w:autoSpaceDE w:val="0"/>
              <w:autoSpaceDN w:val="0"/>
              <w:adjustRightInd w:val="0"/>
              <w:rPr>
                <w:sz w:val="16"/>
                <w:szCs w:val="16"/>
              </w:rPr>
            </w:pPr>
            <w:r w:rsidRPr="00F92481">
              <w:rPr>
                <w:sz w:val="16"/>
                <w:szCs w:val="16"/>
              </w:rPr>
              <w:t>Con voti unanimi e favorevoli espressi nelle forme di legge;</w:t>
            </w:r>
          </w:p>
          <w:p w:rsidR="007D4D7D" w:rsidRPr="00F92481" w:rsidRDefault="007D4D7D" w:rsidP="007D4D7D">
            <w:pPr>
              <w:autoSpaceDE w:val="0"/>
              <w:autoSpaceDN w:val="0"/>
              <w:adjustRightInd w:val="0"/>
              <w:rPr>
                <w:sz w:val="16"/>
                <w:szCs w:val="16"/>
              </w:rPr>
            </w:pPr>
          </w:p>
          <w:p w:rsidR="007D4D7D" w:rsidRPr="00F92481" w:rsidRDefault="007D4D7D" w:rsidP="007D4D7D">
            <w:pPr>
              <w:autoSpaceDE w:val="0"/>
              <w:autoSpaceDN w:val="0"/>
              <w:adjustRightInd w:val="0"/>
              <w:jc w:val="center"/>
              <w:rPr>
                <w:b/>
                <w:bCs/>
                <w:sz w:val="16"/>
                <w:szCs w:val="16"/>
              </w:rPr>
            </w:pPr>
            <w:r w:rsidRPr="00F92481">
              <w:rPr>
                <w:b/>
                <w:bCs/>
                <w:sz w:val="16"/>
                <w:szCs w:val="16"/>
              </w:rPr>
              <w:t>DELIBERA</w:t>
            </w:r>
          </w:p>
          <w:p w:rsidR="007D4D7D" w:rsidRPr="00F92481" w:rsidRDefault="007D4D7D" w:rsidP="007D4D7D">
            <w:pPr>
              <w:autoSpaceDE w:val="0"/>
              <w:autoSpaceDN w:val="0"/>
              <w:adjustRightInd w:val="0"/>
              <w:jc w:val="center"/>
              <w:rPr>
                <w:b/>
                <w:bCs/>
                <w:sz w:val="16"/>
                <w:szCs w:val="16"/>
              </w:rPr>
            </w:pPr>
          </w:p>
          <w:p w:rsidR="007D4D7D" w:rsidRPr="00F92481" w:rsidRDefault="007D4D7D" w:rsidP="007D4D7D">
            <w:pPr>
              <w:autoSpaceDE w:val="0"/>
              <w:autoSpaceDN w:val="0"/>
              <w:adjustRightInd w:val="0"/>
              <w:rPr>
                <w:sz w:val="16"/>
                <w:szCs w:val="16"/>
              </w:rPr>
            </w:pPr>
            <w:r w:rsidRPr="00F92481">
              <w:rPr>
                <w:b/>
                <w:bCs/>
                <w:sz w:val="16"/>
                <w:szCs w:val="16"/>
              </w:rPr>
              <w:t xml:space="preserve">1. </w:t>
            </w:r>
            <w:r w:rsidRPr="00F92481">
              <w:rPr>
                <w:sz w:val="16"/>
                <w:szCs w:val="16"/>
              </w:rPr>
              <w:t>Di approvare la proposta di deliberazione come sopra articolata e che si intende integralmente</w:t>
            </w:r>
          </w:p>
          <w:p w:rsidR="007D4D7D" w:rsidRPr="00F92481" w:rsidRDefault="007D4D7D" w:rsidP="007D4D7D">
            <w:pPr>
              <w:autoSpaceDE w:val="0"/>
              <w:autoSpaceDN w:val="0"/>
              <w:adjustRightInd w:val="0"/>
              <w:rPr>
                <w:sz w:val="16"/>
                <w:szCs w:val="16"/>
              </w:rPr>
            </w:pPr>
            <w:r w:rsidRPr="00F92481">
              <w:rPr>
                <w:sz w:val="16"/>
                <w:szCs w:val="16"/>
              </w:rPr>
              <w:t>riportata.</w:t>
            </w:r>
          </w:p>
          <w:p w:rsidR="007D4D7D" w:rsidRPr="00F92481" w:rsidRDefault="007D4D7D" w:rsidP="007D4D7D">
            <w:pPr>
              <w:autoSpaceDE w:val="0"/>
              <w:autoSpaceDN w:val="0"/>
              <w:adjustRightInd w:val="0"/>
              <w:rPr>
                <w:sz w:val="16"/>
                <w:szCs w:val="16"/>
              </w:rPr>
            </w:pPr>
          </w:p>
          <w:p w:rsidR="007D4D7D" w:rsidRPr="00F92481" w:rsidRDefault="007D4D7D" w:rsidP="007D4D7D">
            <w:pPr>
              <w:autoSpaceDE w:val="0"/>
              <w:autoSpaceDN w:val="0"/>
              <w:adjustRightInd w:val="0"/>
              <w:rPr>
                <w:sz w:val="16"/>
                <w:szCs w:val="16"/>
              </w:rPr>
            </w:pPr>
            <w:r w:rsidRPr="00F92481">
              <w:rPr>
                <w:b/>
                <w:bCs/>
                <w:sz w:val="16"/>
                <w:szCs w:val="16"/>
              </w:rPr>
              <w:t xml:space="preserve">2. </w:t>
            </w:r>
            <w:r w:rsidRPr="00F92481">
              <w:rPr>
                <w:sz w:val="16"/>
                <w:szCs w:val="16"/>
              </w:rPr>
              <w:t>Demandare al Responsabile del Servizio l’adozione dei provvedimenti conseguenti.</w:t>
            </w:r>
          </w:p>
          <w:p w:rsidR="007D4D7D" w:rsidRPr="00F92481" w:rsidRDefault="007D4D7D" w:rsidP="007D4D7D">
            <w:pPr>
              <w:autoSpaceDE w:val="0"/>
              <w:autoSpaceDN w:val="0"/>
              <w:adjustRightInd w:val="0"/>
              <w:rPr>
                <w:sz w:val="16"/>
                <w:szCs w:val="16"/>
              </w:rPr>
            </w:pPr>
          </w:p>
          <w:p w:rsidR="007D4D7D" w:rsidRPr="00F92481" w:rsidRDefault="007D4D7D" w:rsidP="007D4D7D">
            <w:pPr>
              <w:autoSpaceDE w:val="0"/>
              <w:autoSpaceDN w:val="0"/>
              <w:adjustRightInd w:val="0"/>
              <w:rPr>
                <w:sz w:val="16"/>
                <w:szCs w:val="16"/>
              </w:rPr>
            </w:pPr>
            <w:r w:rsidRPr="00F92481">
              <w:rPr>
                <w:b/>
                <w:bCs/>
                <w:sz w:val="16"/>
                <w:szCs w:val="16"/>
              </w:rPr>
              <w:t>3</w:t>
            </w:r>
            <w:r w:rsidRPr="00F92481">
              <w:rPr>
                <w:sz w:val="16"/>
                <w:szCs w:val="16"/>
              </w:rPr>
              <w:t>. La presente deliberazione viene dichiarata immediatamente esecutiva ai sensi dell'art.134,</w:t>
            </w:r>
          </w:p>
          <w:p w:rsidR="007D4D7D" w:rsidRPr="00F92481" w:rsidRDefault="007D4D7D" w:rsidP="007D4D7D">
            <w:pPr>
              <w:rPr>
                <w:bCs/>
                <w:sz w:val="16"/>
                <w:szCs w:val="16"/>
              </w:rPr>
            </w:pPr>
            <w:r w:rsidRPr="00F92481">
              <w:rPr>
                <w:sz w:val="16"/>
                <w:szCs w:val="16"/>
              </w:rPr>
              <w:t>comma 4, D.L.vo n.267/2000.</w:t>
            </w:r>
          </w:p>
          <w:p w:rsidR="007D4D7D" w:rsidRPr="00F92481" w:rsidRDefault="007D4D7D" w:rsidP="007D4D7D">
            <w:pPr>
              <w:rPr>
                <w:bCs/>
                <w:sz w:val="16"/>
                <w:szCs w:val="16"/>
              </w:rPr>
            </w:pPr>
          </w:p>
          <w:p w:rsidR="007D4D7D" w:rsidRPr="00F92481" w:rsidRDefault="007D4D7D" w:rsidP="007D4D7D">
            <w:pPr>
              <w:rPr>
                <w:bCs/>
                <w:sz w:val="16"/>
                <w:szCs w:val="16"/>
              </w:rPr>
            </w:pPr>
            <w:r w:rsidRPr="00F92481">
              <w:rPr>
                <w:bCs/>
                <w:sz w:val="16"/>
                <w:szCs w:val="16"/>
              </w:rPr>
              <w:t>[…]</w:t>
            </w:r>
          </w:p>
          <w:p w:rsidR="007D4D7D" w:rsidRPr="00F92481" w:rsidRDefault="007D4D7D" w:rsidP="007D4D7D">
            <w:pPr>
              <w:rPr>
                <w:bCs/>
                <w:sz w:val="16"/>
                <w:szCs w:val="16"/>
              </w:rPr>
            </w:pPr>
          </w:p>
          <w:p w:rsidR="007D4D7D" w:rsidRPr="00F92481" w:rsidRDefault="007D4D7D" w:rsidP="007D4D7D">
            <w:pPr>
              <w:rPr>
                <w:bCs/>
                <w:sz w:val="16"/>
                <w:szCs w:val="16"/>
              </w:rPr>
            </w:pPr>
          </w:p>
          <w:p w:rsidR="007D4D7D" w:rsidRPr="00F92481" w:rsidRDefault="007D4D7D" w:rsidP="007D4D7D">
            <w:pPr>
              <w:rPr>
                <w:b/>
                <w:bCs/>
                <w:sz w:val="16"/>
                <w:szCs w:val="16"/>
              </w:rPr>
            </w:pPr>
          </w:p>
          <w:p w:rsidR="007D4D7D" w:rsidRPr="00F92481" w:rsidRDefault="007D4D7D" w:rsidP="007D4D7D">
            <w:pPr>
              <w:rPr>
                <w:sz w:val="16"/>
                <w:szCs w:val="16"/>
              </w:rPr>
            </w:pPr>
          </w:p>
          <w:p w:rsidR="007D4D7D" w:rsidRPr="00F92481" w:rsidRDefault="007D4D7D" w:rsidP="007D4D7D">
            <w:pPr>
              <w:rPr>
                <w:sz w:val="16"/>
                <w:szCs w:val="16"/>
              </w:rPr>
            </w:pPr>
          </w:p>
          <w:p w:rsidR="007D4D7D" w:rsidRPr="00F92481" w:rsidRDefault="007D4D7D">
            <w:pPr>
              <w:rPr>
                <w:sz w:val="16"/>
                <w:szCs w:val="16"/>
              </w:rPr>
            </w:pPr>
          </w:p>
          <w:p w:rsidR="007D4D7D" w:rsidRPr="00F92481" w:rsidRDefault="007D4D7D">
            <w:pPr>
              <w:rPr>
                <w:sz w:val="16"/>
                <w:szCs w:val="16"/>
              </w:rPr>
            </w:pPr>
          </w:p>
        </w:tc>
        <w:tc>
          <w:tcPr>
            <w:tcW w:w="1220" w:type="dxa"/>
          </w:tcPr>
          <w:p w:rsidR="002E23A3" w:rsidRPr="00313679" w:rsidRDefault="00125B07">
            <w:pPr>
              <w:rPr>
                <w:b/>
                <w:sz w:val="16"/>
                <w:szCs w:val="16"/>
              </w:rPr>
            </w:pPr>
            <w:r w:rsidRPr="00F92481">
              <w:rPr>
                <w:sz w:val="16"/>
                <w:szCs w:val="16"/>
              </w:rPr>
              <w:lastRenderedPageBreak/>
              <w:t>la somma di € 1.200,00, stanziata per detta iniziativa umanitaria e di solidarietà, dovrà essere utilizzata esclusivamente per l’acquisto degli alimenti che si renderanno necessari per la preparazione dei pasti della citata “Mensa di Fraternità”;</w:t>
            </w:r>
          </w:p>
        </w:tc>
        <w:tc>
          <w:tcPr>
            <w:tcW w:w="2076" w:type="dxa"/>
          </w:tcPr>
          <w:p w:rsidR="002E23A3" w:rsidRPr="00313679" w:rsidRDefault="002E23A3">
            <w:pPr>
              <w:rPr>
                <w:b/>
                <w:sz w:val="16"/>
                <w:szCs w:val="16"/>
              </w:rPr>
            </w:pPr>
          </w:p>
        </w:tc>
      </w:tr>
      <w:tr w:rsidR="002E23A3" w:rsidRPr="00942943" w:rsidTr="00C72776">
        <w:tc>
          <w:tcPr>
            <w:tcW w:w="1741" w:type="dxa"/>
          </w:tcPr>
          <w:p w:rsidR="002E23A3" w:rsidRPr="00942943" w:rsidRDefault="002E23A3" w:rsidP="00A06AA2">
            <w:pPr>
              <w:rPr>
                <w:sz w:val="16"/>
                <w:szCs w:val="16"/>
              </w:rPr>
            </w:pPr>
            <w:r w:rsidRPr="00942943">
              <w:rPr>
                <w:sz w:val="16"/>
                <w:szCs w:val="16"/>
              </w:rPr>
              <w:lastRenderedPageBreak/>
              <w:t>Giunta Municipale</w:t>
            </w:r>
          </w:p>
        </w:tc>
        <w:tc>
          <w:tcPr>
            <w:tcW w:w="1215" w:type="dxa"/>
          </w:tcPr>
          <w:p w:rsidR="002E23A3" w:rsidRPr="00942943" w:rsidRDefault="002E23A3" w:rsidP="00A06AA2">
            <w:pPr>
              <w:rPr>
                <w:sz w:val="16"/>
                <w:szCs w:val="16"/>
              </w:rPr>
            </w:pPr>
            <w:r w:rsidRPr="00942943">
              <w:rPr>
                <w:sz w:val="16"/>
                <w:szCs w:val="16"/>
              </w:rPr>
              <w:t>Delibera</w:t>
            </w:r>
          </w:p>
        </w:tc>
        <w:tc>
          <w:tcPr>
            <w:tcW w:w="1365" w:type="dxa"/>
          </w:tcPr>
          <w:p w:rsidR="002E23A3" w:rsidRPr="00C7680F" w:rsidRDefault="00C7680F">
            <w:pPr>
              <w:rPr>
                <w:sz w:val="16"/>
                <w:szCs w:val="16"/>
              </w:rPr>
            </w:pPr>
            <w:r w:rsidRPr="00C7680F">
              <w:rPr>
                <w:sz w:val="16"/>
                <w:szCs w:val="16"/>
              </w:rPr>
              <w:t>n.149 del 18.6.2015</w:t>
            </w:r>
          </w:p>
        </w:tc>
        <w:tc>
          <w:tcPr>
            <w:tcW w:w="1793" w:type="dxa"/>
          </w:tcPr>
          <w:p w:rsidR="002E23A3" w:rsidRPr="00C7680F" w:rsidRDefault="00C7680F">
            <w:pPr>
              <w:rPr>
                <w:sz w:val="16"/>
                <w:szCs w:val="16"/>
              </w:rPr>
            </w:pPr>
            <w:r w:rsidRPr="00C7680F">
              <w:rPr>
                <w:sz w:val="16"/>
                <w:szCs w:val="16"/>
              </w:rPr>
              <w:t>SERVIZI DI CONNETTIVITA' CON FIBRA OTTICA E SICUREZZA IN CONNESSIONE SPC - ATTO DI INDIRIZZO.</w:t>
            </w:r>
          </w:p>
        </w:tc>
        <w:tc>
          <w:tcPr>
            <w:tcW w:w="5376" w:type="dxa"/>
          </w:tcPr>
          <w:p w:rsidR="002E23A3" w:rsidRPr="00C7680F" w:rsidRDefault="00C7680F">
            <w:pPr>
              <w:rPr>
                <w:sz w:val="16"/>
                <w:szCs w:val="16"/>
              </w:rPr>
            </w:pPr>
            <w:r w:rsidRPr="00C7680F">
              <w:rPr>
                <w:sz w:val="16"/>
                <w:szCs w:val="16"/>
              </w:rPr>
              <w:t>[…]</w:t>
            </w:r>
          </w:p>
          <w:p w:rsidR="00C7680F" w:rsidRPr="00C7680F" w:rsidRDefault="00C7680F" w:rsidP="00C7680F">
            <w:pPr>
              <w:jc w:val="center"/>
              <w:rPr>
                <w:b/>
                <w:bCs/>
                <w:sz w:val="16"/>
                <w:szCs w:val="16"/>
              </w:rPr>
            </w:pPr>
            <w:r w:rsidRPr="00C7680F">
              <w:rPr>
                <w:b/>
                <w:bCs/>
                <w:sz w:val="16"/>
                <w:szCs w:val="16"/>
              </w:rPr>
              <w:t>La Giunta Comunale</w:t>
            </w:r>
          </w:p>
          <w:p w:rsidR="00C7680F" w:rsidRPr="00C7680F" w:rsidRDefault="00C7680F" w:rsidP="00C7680F">
            <w:pPr>
              <w:widowControl w:val="0"/>
              <w:tabs>
                <w:tab w:val="left" w:pos="720"/>
                <w:tab w:val="left" w:pos="1080"/>
              </w:tabs>
              <w:suppressAutoHyphens/>
              <w:ind w:left="360"/>
              <w:jc w:val="both"/>
              <w:rPr>
                <w:sz w:val="16"/>
                <w:szCs w:val="16"/>
              </w:rPr>
            </w:pPr>
            <w:r w:rsidRPr="00C7680F">
              <w:rPr>
                <w:sz w:val="16"/>
                <w:szCs w:val="16"/>
              </w:rPr>
              <w:t>Premesso:</w:t>
            </w:r>
          </w:p>
          <w:p w:rsidR="00C7680F" w:rsidRPr="00C7680F" w:rsidRDefault="00C7680F" w:rsidP="00C7680F">
            <w:pPr>
              <w:widowControl w:val="0"/>
              <w:tabs>
                <w:tab w:val="left" w:pos="720"/>
                <w:tab w:val="left" w:pos="1080"/>
              </w:tabs>
              <w:suppressAutoHyphens/>
              <w:ind w:left="360"/>
              <w:jc w:val="both"/>
              <w:rPr>
                <w:sz w:val="16"/>
                <w:szCs w:val="16"/>
              </w:rPr>
            </w:pPr>
            <w:r w:rsidRPr="00C7680F">
              <w:rPr>
                <w:sz w:val="16"/>
                <w:szCs w:val="16"/>
              </w:rPr>
              <w:t>-che con proprio atto n° 17 del 04.07.2012, esecutiva nei termini di legge,  ha approvato il progetto predisposto dalla Clio S.r.l., corrente in Lecce, contenente il piano dei fabbisogni e l'offerta economica per l'erogazione dei servizi di base della SPC della RUPAR SPC Puglia sino al 31.12.2013;</w:t>
            </w:r>
          </w:p>
          <w:p w:rsidR="00C7680F" w:rsidRPr="00C7680F" w:rsidRDefault="00C7680F" w:rsidP="00C7680F">
            <w:pPr>
              <w:widowControl w:val="0"/>
              <w:tabs>
                <w:tab w:val="left" w:pos="720"/>
                <w:tab w:val="left" w:pos="1080"/>
              </w:tabs>
              <w:suppressAutoHyphens/>
              <w:ind w:left="360"/>
              <w:jc w:val="both"/>
              <w:rPr>
                <w:sz w:val="16"/>
                <w:szCs w:val="16"/>
              </w:rPr>
            </w:pPr>
            <w:r w:rsidRPr="00C7680F">
              <w:rPr>
                <w:sz w:val="16"/>
                <w:szCs w:val="16"/>
              </w:rPr>
              <w:t>-che con determinazione del Responsabile del Servizio n° 237 del 28.02.2014 si è proceduto alla proroga di anni 2 del precitato contratto con decorrenza dal 01.01.2014;</w:t>
            </w:r>
          </w:p>
          <w:p w:rsidR="00C7680F" w:rsidRPr="00C7680F" w:rsidRDefault="00C7680F" w:rsidP="00C7680F">
            <w:pPr>
              <w:widowControl w:val="0"/>
              <w:tabs>
                <w:tab w:val="left" w:pos="720"/>
                <w:tab w:val="left" w:pos="1080"/>
              </w:tabs>
              <w:suppressAutoHyphens/>
              <w:ind w:left="360"/>
              <w:jc w:val="both"/>
              <w:rPr>
                <w:sz w:val="16"/>
                <w:szCs w:val="16"/>
              </w:rPr>
            </w:pPr>
            <w:r w:rsidRPr="00C7680F">
              <w:rPr>
                <w:sz w:val="16"/>
                <w:szCs w:val="16"/>
              </w:rPr>
              <w:t xml:space="preserve">-che con nota raccomandata protocollo n° 8153 del 28.05.2015, questa Amministrazione comunale ha manifestato la volontà di avvalersi, ai </w:t>
            </w:r>
            <w:r w:rsidRPr="00C7680F">
              <w:rPr>
                <w:sz w:val="16"/>
                <w:szCs w:val="16"/>
              </w:rPr>
              <w:lastRenderedPageBreak/>
              <w:t>sensi dell'art, 20- lettera b- del Contratto  in quanto intende procedere ad un ammodernamento dei servizi di connettività e sicurezza delle connessioni al fine di assicurare un adeguato livello di interoperabilità tra i diversi edifici sede degli  uffici comunali e Istituzioni di servizio pubblico ( Ufficio del Giudice di Pace, Scuole, ecc..) esistenti sul territorio comunale;</w:t>
            </w:r>
          </w:p>
          <w:p w:rsidR="00C7680F" w:rsidRPr="00C7680F" w:rsidRDefault="00C7680F" w:rsidP="00C7680F">
            <w:pPr>
              <w:widowControl w:val="0"/>
              <w:tabs>
                <w:tab w:val="left" w:pos="720"/>
                <w:tab w:val="left" w:pos="1080"/>
              </w:tabs>
              <w:suppressAutoHyphens/>
              <w:ind w:left="360"/>
              <w:jc w:val="both"/>
              <w:rPr>
                <w:sz w:val="16"/>
                <w:szCs w:val="16"/>
              </w:rPr>
            </w:pPr>
            <w:r w:rsidRPr="00C7680F">
              <w:rPr>
                <w:sz w:val="16"/>
                <w:szCs w:val="16"/>
              </w:rPr>
              <w:t>- che sulla base del Contratto Quadro  OPA n° 5 /2009 sottoscritto con il CNIPA  e prorogato da Consip S.p.a. sino alla data del 15.09.2015 la Telecom Italia S.p.a. ha prodotto offerta/progetto con allegato il piano dei fabbisogni  dell'Ente in relazione ai servizi di connettività e sicurezza nella trasmissione dei dati, indicando i prezzi di listino SPC attualmente in vigore;</w:t>
            </w:r>
          </w:p>
          <w:p w:rsidR="00C7680F" w:rsidRPr="00C7680F" w:rsidRDefault="00C7680F" w:rsidP="00C7680F">
            <w:pPr>
              <w:widowControl w:val="0"/>
              <w:tabs>
                <w:tab w:val="left" w:pos="720"/>
                <w:tab w:val="left" w:pos="1080"/>
              </w:tabs>
              <w:suppressAutoHyphens/>
              <w:ind w:left="360"/>
              <w:jc w:val="both"/>
              <w:rPr>
                <w:sz w:val="16"/>
                <w:szCs w:val="16"/>
              </w:rPr>
            </w:pPr>
            <w:r w:rsidRPr="00C7680F">
              <w:rPr>
                <w:sz w:val="16"/>
                <w:szCs w:val="16"/>
              </w:rPr>
              <w:t>-che con nota n° 41529 del 18.05. u.s. ha prodotto offerta migliorativa di rete intranet ( predisposta per il trasporto dei dati e voce) mediante un accesso in fibra alla velocità di 20Mbit/s multi ambito(Internet e Intranet) in sostituzione dei collegamenti in rame previsti nel progetto precedente, verso un canone annuale pari ad € 24.903,00 oltre  ad una spesa una tantum pari ad € 2.661,94;</w:t>
            </w:r>
          </w:p>
          <w:p w:rsidR="00C7680F" w:rsidRPr="00C7680F" w:rsidRDefault="00C7680F" w:rsidP="00C7680F">
            <w:pPr>
              <w:widowControl w:val="0"/>
              <w:tabs>
                <w:tab w:val="left" w:pos="720"/>
                <w:tab w:val="left" w:pos="1080"/>
              </w:tabs>
              <w:suppressAutoHyphens/>
              <w:ind w:left="360"/>
              <w:jc w:val="both"/>
              <w:rPr>
                <w:sz w:val="16"/>
                <w:szCs w:val="16"/>
              </w:rPr>
            </w:pPr>
            <w:r w:rsidRPr="00C7680F">
              <w:rPr>
                <w:sz w:val="16"/>
                <w:szCs w:val="16"/>
              </w:rPr>
              <w:t>-che in data 05.05.2015 è stata acquisita anche l'offerta/progetto della Fastweb, anch'essa redatta sulla base della convenzione Telefonia Fissa e Connettività IP attivata e sottoscritta dalla Consip S.p.a.;</w:t>
            </w:r>
          </w:p>
          <w:p w:rsidR="00C7680F" w:rsidRPr="00C7680F" w:rsidRDefault="00C7680F" w:rsidP="00C7680F">
            <w:pPr>
              <w:ind w:left="284"/>
              <w:jc w:val="both"/>
              <w:rPr>
                <w:sz w:val="16"/>
                <w:szCs w:val="16"/>
              </w:rPr>
            </w:pPr>
            <w:r w:rsidRPr="00C7680F">
              <w:rPr>
                <w:sz w:val="16"/>
                <w:szCs w:val="16"/>
              </w:rPr>
              <w:t xml:space="preserve"> </w:t>
            </w:r>
            <w:r w:rsidRPr="00C7680F">
              <w:rPr>
                <w:b/>
                <w:sz w:val="16"/>
                <w:szCs w:val="16"/>
              </w:rPr>
              <w:t>-Tenuto conto</w:t>
            </w:r>
            <w:r w:rsidRPr="00C7680F">
              <w:rPr>
                <w:sz w:val="16"/>
                <w:szCs w:val="16"/>
              </w:rPr>
              <w:t xml:space="preserve"> che attualmente sono in essere con la Telecom Italia s.p.a i contratti di telefonia fissa e mobile, per cui   l'affidamento alla stessa  anche del servizio di connettività con fibra e sicurezza nel trasporto dei dati garantisce all'Ente l'esistenza di un unico interlocutore per tutte le utenze telefoniche, con notevole semplificazione gestionale per gli uffici preposti alle gestioni  contrattuali e pagamento delle fatture relative alle utenze;</w:t>
            </w:r>
          </w:p>
          <w:p w:rsidR="00C7680F" w:rsidRPr="00C7680F" w:rsidRDefault="00C7680F" w:rsidP="00C7680F">
            <w:pPr>
              <w:ind w:left="284"/>
              <w:jc w:val="both"/>
              <w:rPr>
                <w:sz w:val="16"/>
                <w:szCs w:val="16"/>
              </w:rPr>
            </w:pPr>
            <w:r w:rsidRPr="00C7680F">
              <w:rPr>
                <w:b/>
                <w:sz w:val="16"/>
                <w:szCs w:val="16"/>
              </w:rPr>
              <w:t xml:space="preserve">-Appurato </w:t>
            </w:r>
            <w:r w:rsidRPr="00C7680F">
              <w:rPr>
                <w:sz w:val="16"/>
                <w:szCs w:val="16"/>
              </w:rPr>
              <w:t>in varie occasioni che, anche dal punto di vista tecnico, Telecom Italia S.p.a offre un buon livello di assistenza tecnica per cui si ritiene di dover dare indirizzo al l’Ufficio di predisporre tutti gli atti necessari e consequenziali ai fini della realizzazione del progetto di connettività con fibra ottica e sicurezza dei dati con la Telecom Italia S.p.A.;</w:t>
            </w:r>
          </w:p>
          <w:p w:rsidR="00C7680F" w:rsidRPr="00C7680F" w:rsidRDefault="00C7680F" w:rsidP="00C7680F">
            <w:pPr>
              <w:ind w:left="284"/>
              <w:jc w:val="both"/>
              <w:rPr>
                <w:sz w:val="16"/>
                <w:szCs w:val="16"/>
              </w:rPr>
            </w:pPr>
            <w:r w:rsidRPr="00C7680F">
              <w:rPr>
                <w:b/>
                <w:sz w:val="16"/>
                <w:szCs w:val="16"/>
              </w:rPr>
              <w:t>- Vista</w:t>
            </w:r>
            <w:r w:rsidRPr="00C7680F">
              <w:rPr>
                <w:sz w:val="16"/>
                <w:szCs w:val="16"/>
              </w:rPr>
              <w:t xml:space="preserve"> la suesposta relazione;</w:t>
            </w:r>
          </w:p>
          <w:p w:rsidR="00C7680F" w:rsidRPr="00C7680F" w:rsidRDefault="00C7680F" w:rsidP="00C7680F">
            <w:pPr>
              <w:ind w:left="284"/>
              <w:jc w:val="both"/>
              <w:rPr>
                <w:sz w:val="16"/>
                <w:szCs w:val="16"/>
              </w:rPr>
            </w:pPr>
            <w:r w:rsidRPr="00C7680F">
              <w:rPr>
                <w:b/>
                <w:sz w:val="16"/>
                <w:szCs w:val="16"/>
              </w:rPr>
              <w:t>- Acquisiti</w:t>
            </w:r>
            <w:r w:rsidRPr="00C7680F">
              <w:rPr>
                <w:sz w:val="16"/>
                <w:szCs w:val="16"/>
              </w:rPr>
              <w:t xml:space="preserve"> pareri ex art. 49 D.Lgs. 267/2000;</w:t>
            </w:r>
          </w:p>
          <w:p w:rsidR="00C7680F" w:rsidRPr="00C7680F" w:rsidRDefault="00C7680F" w:rsidP="00C7680F">
            <w:pPr>
              <w:ind w:left="284"/>
              <w:jc w:val="both"/>
              <w:rPr>
                <w:sz w:val="16"/>
                <w:szCs w:val="16"/>
              </w:rPr>
            </w:pPr>
            <w:r w:rsidRPr="00C7680F">
              <w:rPr>
                <w:b/>
                <w:sz w:val="16"/>
                <w:szCs w:val="16"/>
              </w:rPr>
              <w:t>- Visto</w:t>
            </w:r>
            <w:r w:rsidRPr="00C7680F">
              <w:rPr>
                <w:sz w:val="16"/>
                <w:szCs w:val="16"/>
              </w:rPr>
              <w:t xml:space="preserve"> il T.U. delle leggi sull’Ordinamento degli Enti Locali approvato con D.Lgs. 267/2000</w:t>
            </w:r>
          </w:p>
          <w:p w:rsidR="00C7680F" w:rsidRPr="00C7680F" w:rsidRDefault="00C7680F" w:rsidP="00C7680F">
            <w:pPr>
              <w:jc w:val="both"/>
              <w:rPr>
                <w:sz w:val="16"/>
                <w:szCs w:val="16"/>
              </w:rPr>
            </w:pPr>
            <w:r w:rsidRPr="00C7680F">
              <w:rPr>
                <w:sz w:val="16"/>
                <w:szCs w:val="16"/>
              </w:rPr>
              <w:t>Con voti unanimi, acquisiti nelle forme di legge</w:t>
            </w:r>
          </w:p>
          <w:p w:rsidR="00C7680F" w:rsidRPr="00C7680F" w:rsidRDefault="00C7680F" w:rsidP="00C7680F">
            <w:pPr>
              <w:jc w:val="both"/>
              <w:rPr>
                <w:sz w:val="16"/>
                <w:szCs w:val="16"/>
              </w:rPr>
            </w:pPr>
          </w:p>
          <w:p w:rsidR="00C7680F" w:rsidRPr="00C7680F" w:rsidRDefault="00C7680F" w:rsidP="00C7680F">
            <w:pPr>
              <w:jc w:val="center"/>
              <w:rPr>
                <w:b/>
                <w:sz w:val="16"/>
                <w:szCs w:val="16"/>
              </w:rPr>
            </w:pPr>
            <w:r w:rsidRPr="00C7680F">
              <w:rPr>
                <w:b/>
                <w:sz w:val="16"/>
                <w:szCs w:val="16"/>
              </w:rPr>
              <w:t>D E L I B E R A</w:t>
            </w:r>
          </w:p>
          <w:p w:rsidR="00C7680F" w:rsidRPr="00C7680F" w:rsidRDefault="00C7680F" w:rsidP="00C7680F">
            <w:pPr>
              <w:jc w:val="both"/>
              <w:rPr>
                <w:sz w:val="16"/>
                <w:szCs w:val="16"/>
              </w:rPr>
            </w:pPr>
            <w:r w:rsidRPr="00C7680F">
              <w:rPr>
                <w:b/>
                <w:sz w:val="16"/>
                <w:szCs w:val="16"/>
              </w:rPr>
              <w:t>1)</w:t>
            </w:r>
            <w:r w:rsidRPr="00C7680F">
              <w:rPr>
                <w:sz w:val="16"/>
                <w:szCs w:val="16"/>
              </w:rPr>
              <w:t xml:space="preserve"> Dare indirizzo all’Ufficio di predisporre tutti gli atti necessari e consequenziali della presente allo scopo di realizzare  il progetto predisposto dalla Telecom Italia S.p.A. per la connettività con fibra ottica e sicurezza trasporto dati così come previsto e con i prezzi di listino stabilito dalla convenzione tra la Società e la Consip S.p.a.</w:t>
            </w:r>
          </w:p>
          <w:p w:rsidR="00C7680F" w:rsidRPr="00C7680F" w:rsidRDefault="00C7680F" w:rsidP="00C7680F">
            <w:pPr>
              <w:jc w:val="both"/>
              <w:rPr>
                <w:b/>
                <w:sz w:val="16"/>
                <w:szCs w:val="16"/>
              </w:rPr>
            </w:pPr>
            <w:r w:rsidRPr="00C7680F">
              <w:rPr>
                <w:b/>
                <w:sz w:val="16"/>
                <w:szCs w:val="16"/>
              </w:rPr>
              <w:t xml:space="preserve">3) </w:t>
            </w:r>
            <w:r w:rsidRPr="00C7680F">
              <w:rPr>
                <w:sz w:val="16"/>
                <w:szCs w:val="16"/>
              </w:rPr>
              <w:t>A seguito di successiva unanime votazione dichiarare immediatamente esecutiva la presente deliberazione ai sensi e per gli effetti dell’art. 134, comma 4, del T.U. 18-08-2000, n° 267.</w:t>
            </w:r>
          </w:p>
          <w:p w:rsidR="00C7680F" w:rsidRPr="00C7680F" w:rsidRDefault="00A06AA2">
            <w:pPr>
              <w:rPr>
                <w:sz w:val="16"/>
                <w:szCs w:val="16"/>
              </w:rPr>
            </w:pPr>
            <w:r>
              <w:rPr>
                <w:sz w:val="16"/>
                <w:szCs w:val="16"/>
              </w:rPr>
              <w:lastRenderedPageBreak/>
              <w:t>[…]</w:t>
            </w:r>
          </w:p>
          <w:p w:rsidR="00C7680F" w:rsidRPr="00C7680F" w:rsidRDefault="00C7680F">
            <w:pPr>
              <w:rPr>
                <w:sz w:val="16"/>
                <w:szCs w:val="16"/>
              </w:rPr>
            </w:pPr>
          </w:p>
        </w:tc>
        <w:tc>
          <w:tcPr>
            <w:tcW w:w="1220" w:type="dxa"/>
          </w:tcPr>
          <w:p w:rsidR="002E23A3" w:rsidRPr="00313679" w:rsidRDefault="002E23A3">
            <w:pPr>
              <w:rPr>
                <w:b/>
                <w:sz w:val="16"/>
                <w:szCs w:val="16"/>
              </w:rPr>
            </w:pPr>
          </w:p>
        </w:tc>
        <w:tc>
          <w:tcPr>
            <w:tcW w:w="2076" w:type="dxa"/>
          </w:tcPr>
          <w:p w:rsidR="002E23A3" w:rsidRDefault="009320D6">
            <w:pPr>
              <w:rPr>
                <w:sz w:val="16"/>
                <w:szCs w:val="16"/>
              </w:rPr>
            </w:pPr>
            <w:r w:rsidRPr="00C7680F">
              <w:rPr>
                <w:sz w:val="16"/>
                <w:szCs w:val="16"/>
              </w:rPr>
              <w:t xml:space="preserve">nota raccomandata protocollo n° 8153 del 28.05.2015, questa Amministrazione comunale ha manifestato la volontà di avvalersi, ai sensi dell'art, 20- lettera b- del Contratto  in quanto intende procedere ad un ammodernamento dei servizi di connettività e sicurezza delle connessioni al fine di assicurare un </w:t>
            </w:r>
            <w:r w:rsidRPr="00C7680F">
              <w:rPr>
                <w:sz w:val="16"/>
                <w:szCs w:val="16"/>
              </w:rPr>
              <w:lastRenderedPageBreak/>
              <w:t>adeguato livello di interoperabilità tra i diversi edifici sede degli  uffici comunali e Istituzioni di servizio pubblico ( Ufficio del Giudice di Pace, Scuole, ecc..) esistenti sul territorio comunale</w:t>
            </w:r>
            <w:r>
              <w:rPr>
                <w:sz w:val="16"/>
                <w:szCs w:val="16"/>
              </w:rPr>
              <w:t>;</w:t>
            </w:r>
          </w:p>
          <w:p w:rsidR="009320D6" w:rsidRDefault="009320D6">
            <w:pPr>
              <w:rPr>
                <w:sz w:val="16"/>
                <w:szCs w:val="16"/>
              </w:rPr>
            </w:pPr>
          </w:p>
          <w:p w:rsidR="009320D6" w:rsidRDefault="009320D6">
            <w:pPr>
              <w:rPr>
                <w:sz w:val="16"/>
                <w:szCs w:val="16"/>
              </w:rPr>
            </w:pPr>
            <w:r w:rsidRPr="00C7680F">
              <w:rPr>
                <w:sz w:val="16"/>
                <w:szCs w:val="16"/>
              </w:rPr>
              <w:t>nota n° 41529 del 18.05. u.s. ha prodotto offerta migliorativa di rete intranet ( predisposta per il trasporto dei dati e voce) mediante un accesso in fibra alla velocità di 20Mbit/s multi ambito(Internet e Intranet) in sostituzione dei collegamenti in rame previsti nel progetto precedente, verso un canone annuale pari ad € 24.903,00 oltre  ad una spesa una tantum pari ad € 2.661,94</w:t>
            </w:r>
            <w:r>
              <w:rPr>
                <w:sz w:val="16"/>
                <w:szCs w:val="16"/>
              </w:rPr>
              <w:t>;</w:t>
            </w:r>
          </w:p>
          <w:p w:rsidR="009320D6" w:rsidRDefault="009320D6">
            <w:pPr>
              <w:rPr>
                <w:sz w:val="16"/>
                <w:szCs w:val="16"/>
              </w:rPr>
            </w:pPr>
          </w:p>
          <w:p w:rsidR="009320D6" w:rsidRDefault="009320D6">
            <w:pPr>
              <w:rPr>
                <w:sz w:val="16"/>
                <w:szCs w:val="16"/>
              </w:rPr>
            </w:pPr>
            <w:r w:rsidRPr="00C7680F">
              <w:rPr>
                <w:sz w:val="16"/>
                <w:szCs w:val="16"/>
              </w:rPr>
              <w:t>in data 05.05.2015 è stata acquisita anche l'offerta/progetto della Fastweb, anch'essa redatta sulla base della convenzione Telefonia Fissa e Connettività IP attivata e sottoscritta dalla Consip S.p.a.;</w:t>
            </w:r>
          </w:p>
          <w:p w:rsidR="009320D6" w:rsidRPr="00313679" w:rsidRDefault="009320D6">
            <w:pPr>
              <w:rPr>
                <w:b/>
                <w:sz w:val="16"/>
                <w:szCs w:val="16"/>
              </w:rPr>
            </w:pPr>
          </w:p>
        </w:tc>
      </w:tr>
      <w:tr w:rsidR="009E504C" w:rsidRPr="00942943" w:rsidTr="00C72776">
        <w:tc>
          <w:tcPr>
            <w:tcW w:w="1741" w:type="dxa"/>
          </w:tcPr>
          <w:p w:rsidR="009E504C" w:rsidRPr="00942943" w:rsidRDefault="009E504C" w:rsidP="00A06AA2">
            <w:pPr>
              <w:rPr>
                <w:sz w:val="16"/>
                <w:szCs w:val="16"/>
              </w:rPr>
            </w:pPr>
            <w:r w:rsidRPr="00942943">
              <w:rPr>
                <w:sz w:val="16"/>
                <w:szCs w:val="16"/>
              </w:rPr>
              <w:lastRenderedPageBreak/>
              <w:t>Giunta Municipale</w:t>
            </w:r>
          </w:p>
        </w:tc>
        <w:tc>
          <w:tcPr>
            <w:tcW w:w="1215" w:type="dxa"/>
          </w:tcPr>
          <w:p w:rsidR="009E504C" w:rsidRPr="00942943" w:rsidRDefault="009E504C" w:rsidP="00A06AA2">
            <w:pPr>
              <w:rPr>
                <w:sz w:val="16"/>
                <w:szCs w:val="16"/>
              </w:rPr>
            </w:pPr>
            <w:r w:rsidRPr="00942943">
              <w:rPr>
                <w:sz w:val="16"/>
                <w:szCs w:val="16"/>
              </w:rPr>
              <w:t>Delibera</w:t>
            </w:r>
          </w:p>
        </w:tc>
        <w:tc>
          <w:tcPr>
            <w:tcW w:w="1365" w:type="dxa"/>
          </w:tcPr>
          <w:p w:rsidR="009E504C" w:rsidRPr="003F4F1B" w:rsidRDefault="003F4F1B">
            <w:pPr>
              <w:rPr>
                <w:sz w:val="16"/>
                <w:szCs w:val="16"/>
              </w:rPr>
            </w:pPr>
            <w:r w:rsidRPr="003F4F1B">
              <w:rPr>
                <w:sz w:val="16"/>
                <w:szCs w:val="16"/>
              </w:rPr>
              <w:t>n.150 del 29.6.2015</w:t>
            </w:r>
          </w:p>
        </w:tc>
        <w:tc>
          <w:tcPr>
            <w:tcW w:w="1793" w:type="dxa"/>
          </w:tcPr>
          <w:p w:rsidR="009E504C" w:rsidRPr="003F4F1B" w:rsidRDefault="003F4F1B">
            <w:pPr>
              <w:rPr>
                <w:sz w:val="16"/>
                <w:szCs w:val="16"/>
              </w:rPr>
            </w:pPr>
            <w:r w:rsidRPr="003F4F1B">
              <w:rPr>
                <w:sz w:val="16"/>
                <w:szCs w:val="16"/>
              </w:rPr>
              <w:t>AVVISO C.S.E. 2015 RELATIVO A CONCESSIONE DI CONTRIBUTI PER INTERVENTI DI EFFICIENTAMENTO ENERGETICO E/O PRODUZIONE DI ENERGIA DA FONTI RINNOVABILI A SERVIZIO DI EDIFICI PUBBLICI ATTRAVERSO L'ACQUISIZIONE TRAMITE PROCEDURE TELEMATICHE DEL MERCATO ELETTRONICO DELLA PUBBLICA AMMINISTRAZIONE (MePA) DI BENI E SERVIZI - ATTO DI INDIRIZZO</w:t>
            </w:r>
          </w:p>
        </w:tc>
        <w:tc>
          <w:tcPr>
            <w:tcW w:w="5376" w:type="dxa"/>
          </w:tcPr>
          <w:p w:rsidR="009E504C" w:rsidRPr="003F4F1B" w:rsidRDefault="003F4F1B">
            <w:pPr>
              <w:rPr>
                <w:sz w:val="16"/>
                <w:szCs w:val="16"/>
              </w:rPr>
            </w:pPr>
            <w:r w:rsidRPr="003F4F1B">
              <w:rPr>
                <w:sz w:val="16"/>
                <w:szCs w:val="16"/>
              </w:rPr>
              <w:t>[…]</w:t>
            </w:r>
          </w:p>
          <w:p w:rsidR="003F4F1B" w:rsidRPr="003F4F1B" w:rsidRDefault="003F4F1B" w:rsidP="003F4F1B">
            <w:pPr>
              <w:autoSpaceDE w:val="0"/>
              <w:autoSpaceDN w:val="0"/>
              <w:adjustRightInd w:val="0"/>
              <w:jc w:val="both"/>
              <w:rPr>
                <w:b/>
                <w:bCs/>
                <w:color w:val="000000"/>
                <w:sz w:val="16"/>
                <w:szCs w:val="16"/>
              </w:rPr>
            </w:pPr>
            <w:r w:rsidRPr="003F4F1B">
              <w:rPr>
                <w:b/>
                <w:bCs/>
                <w:color w:val="000000"/>
                <w:sz w:val="16"/>
                <w:szCs w:val="16"/>
              </w:rPr>
              <w:t xml:space="preserve">PREMESSO: </w:t>
            </w:r>
          </w:p>
          <w:p w:rsidR="003F4F1B" w:rsidRPr="003F4F1B" w:rsidRDefault="003F4F1B" w:rsidP="003F4F1B">
            <w:pPr>
              <w:autoSpaceDE w:val="0"/>
              <w:autoSpaceDN w:val="0"/>
              <w:adjustRightInd w:val="0"/>
              <w:jc w:val="both"/>
              <w:rPr>
                <w:color w:val="000000"/>
                <w:sz w:val="16"/>
                <w:szCs w:val="16"/>
              </w:rPr>
            </w:pPr>
          </w:p>
          <w:p w:rsidR="003F4F1B" w:rsidRPr="003F4F1B" w:rsidRDefault="003F4F1B" w:rsidP="003F4F1B">
            <w:pPr>
              <w:autoSpaceDE w:val="0"/>
              <w:autoSpaceDN w:val="0"/>
              <w:adjustRightInd w:val="0"/>
              <w:jc w:val="both"/>
              <w:rPr>
                <w:sz w:val="16"/>
                <w:szCs w:val="16"/>
              </w:rPr>
            </w:pPr>
            <w:r w:rsidRPr="003F4F1B">
              <w:rPr>
                <w:b/>
                <w:sz w:val="16"/>
                <w:szCs w:val="16"/>
              </w:rPr>
              <w:t>CHE</w:t>
            </w:r>
            <w:r w:rsidRPr="003F4F1B">
              <w:rPr>
                <w:sz w:val="16"/>
                <w:szCs w:val="16"/>
              </w:rPr>
              <w:t xml:space="preserve"> il Ministero dello Sviluppo Economico – Direzione Generale per il Mercato Elettrico, le Energie Rinnovabili e l’ Efficienza Energetica, il Nucleare – Divisione VIII, quale Autorità di Gestione, nell’ambito del Programma Operativo Interregionale “Energie Rinnovabili e Risparmio Energetico FESR 2007-2013, e precisamente:</w:t>
            </w:r>
          </w:p>
          <w:p w:rsidR="003F4F1B" w:rsidRPr="003F4F1B" w:rsidRDefault="003F4F1B" w:rsidP="003F4F1B">
            <w:pPr>
              <w:numPr>
                <w:ilvl w:val="0"/>
                <w:numId w:val="33"/>
              </w:numPr>
              <w:tabs>
                <w:tab w:val="left" w:pos="709"/>
              </w:tabs>
              <w:autoSpaceDE w:val="0"/>
              <w:autoSpaceDN w:val="0"/>
              <w:adjustRightInd w:val="0"/>
              <w:ind w:left="709" w:hanging="218"/>
              <w:jc w:val="both"/>
              <w:rPr>
                <w:i/>
                <w:iCs/>
                <w:sz w:val="16"/>
                <w:szCs w:val="16"/>
              </w:rPr>
            </w:pPr>
            <w:r w:rsidRPr="003F4F1B">
              <w:rPr>
                <w:i/>
                <w:iCs/>
                <w:sz w:val="16"/>
                <w:szCs w:val="16"/>
              </w:rPr>
              <w:t>Linea di attività 1.3 “Interventi a sostegno della produzione di energia da fonti rinnovabili nell’ambito dell’efficientamento energetico degli edifici ed utenze energetiche pubbliche o ad uso pubblico”</w:t>
            </w:r>
          </w:p>
          <w:p w:rsidR="003F4F1B" w:rsidRPr="003F4F1B" w:rsidRDefault="003F4F1B" w:rsidP="003F4F1B">
            <w:pPr>
              <w:numPr>
                <w:ilvl w:val="0"/>
                <w:numId w:val="33"/>
              </w:numPr>
              <w:tabs>
                <w:tab w:val="left" w:pos="709"/>
              </w:tabs>
              <w:autoSpaceDE w:val="0"/>
              <w:autoSpaceDN w:val="0"/>
              <w:adjustRightInd w:val="0"/>
              <w:ind w:left="709" w:hanging="218"/>
              <w:jc w:val="both"/>
              <w:rPr>
                <w:i/>
                <w:iCs/>
                <w:sz w:val="16"/>
                <w:szCs w:val="16"/>
              </w:rPr>
            </w:pPr>
            <w:r w:rsidRPr="003F4F1B">
              <w:rPr>
                <w:i/>
                <w:iCs/>
                <w:sz w:val="16"/>
                <w:szCs w:val="16"/>
              </w:rPr>
              <w:t>Linea di attività 2.7 “Interventi di efficientamento energetico nell’ambito di azioni integrate di sviluppo urbano sostenibile”;</w:t>
            </w:r>
          </w:p>
          <w:p w:rsidR="003F4F1B" w:rsidRPr="003F4F1B" w:rsidRDefault="003F4F1B" w:rsidP="003F4F1B">
            <w:pPr>
              <w:autoSpaceDE w:val="0"/>
              <w:autoSpaceDN w:val="0"/>
              <w:adjustRightInd w:val="0"/>
              <w:jc w:val="both"/>
              <w:rPr>
                <w:sz w:val="16"/>
                <w:szCs w:val="16"/>
              </w:rPr>
            </w:pPr>
          </w:p>
          <w:p w:rsidR="003F4F1B" w:rsidRPr="003F4F1B" w:rsidRDefault="003F4F1B" w:rsidP="003F4F1B">
            <w:pPr>
              <w:autoSpaceDE w:val="0"/>
              <w:autoSpaceDN w:val="0"/>
              <w:adjustRightInd w:val="0"/>
              <w:jc w:val="both"/>
              <w:rPr>
                <w:sz w:val="16"/>
                <w:szCs w:val="16"/>
              </w:rPr>
            </w:pPr>
            <w:r w:rsidRPr="003F4F1B">
              <w:rPr>
                <w:b/>
                <w:sz w:val="16"/>
                <w:szCs w:val="16"/>
              </w:rPr>
              <w:t>CHE</w:t>
            </w:r>
            <w:r w:rsidRPr="003F4F1B">
              <w:rPr>
                <w:sz w:val="16"/>
                <w:szCs w:val="16"/>
              </w:rPr>
              <w:t xml:space="preserve"> in data 28 Maggio 2015, il MiSE ha pubblicato apposito avviso pubblico finalizzato ad avviare una procedura ad evidenza pubblica per il finanziamento di iniziative riguardanti la realizzazione di interventi di efficientamento energetico e/o produzione di energie da fonti rinnovabili a servizio di edifici di Amministrazioni Comunali delle Regioni Convergenza (Calabria, Campania, Puglia e Sicilia) attraverso l’acquisito e l’approvvigionamento di beni e servizi tramite MePA, per una dotazione finanziaria di 50 milioni di euro;</w:t>
            </w:r>
          </w:p>
          <w:p w:rsidR="003F4F1B" w:rsidRPr="003F4F1B" w:rsidRDefault="003F4F1B" w:rsidP="003F4F1B">
            <w:pPr>
              <w:autoSpaceDE w:val="0"/>
              <w:autoSpaceDN w:val="0"/>
              <w:adjustRightInd w:val="0"/>
              <w:jc w:val="both"/>
              <w:rPr>
                <w:sz w:val="16"/>
                <w:szCs w:val="16"/>
              </w:rPr>
            </w:pPr>
          </w:p>
          <w:p w:rsidR="003F4F1B" w:rsidRPr="003F4F1B" w:rsidRDefault="003F4F1B" w:rsidP="003F4F1B">
            <w:pPr>
              <w:autoSpaceDE w:val="0"/>
              <w:autoSpaceDN w:val="0"/>
              <w:adjustRightInd w:val="0"/>
              <w:jc w:val="both"/>
              <w:rPr>
                <w:sz w:val="16"/>
                <w:szCs w:val="16"/>
              </w:rPr>
            </w:pPr>
            <w:r w:rsidRPr="003F4F1B">
              <w:rPr>
                <w:b/>
                <w:sz w:val="16"/>
                <w:szCs w:val="16"/>
              </w:rPr>
              <w:t>CHE</w:t>
            </w:r>
            <w:r w:rsidRPr="003F4F1B">
              <w:rPr>
                <w:sz w:val="16"/>
                <w:szCs w:val="16"/>
              </w:rPr>
              <w:t xml:space="preserve"> le Amministrazione Comunali abilitate al MePA, a partire dalla citata data di pubblicazione dell’Avviso pubblico, possono attivare le procedure per acquistare i beni e servizi – elencati nella “tabella prodotti POI” indicate nello stesso Avviso – esclusivamente tramite una richiesta di offerta (RdO) nell’ambito del bando, utilizzando gli specifici prodotti “POI – Energia C.S.E. 2015”;</w:t>
            </w:r>
          </w:p>
          <w:p w:rsidR="003F4F1B" w:rsidRPr="003F4F1B" w:rsidRDefault="003F4F1B" w:rsidP="003F4F1B">
            <w:pPr>
              <w:autoSpaceDE w:val="0"/>
              <w:autoSpaceDN w:val="0"/>
              <w:adjustRightInd w:val="0"/>
              <w:jc w:val="both"/>
              <w:rPr>
                <w:sz w:val="16"/>
                <w:szCs w:val="16"/>
              </w:rPr>
            </w:pPr>
          </w:p>
          <w:p w:rsidR="003F4F1B" w:rsidRPr="003F4F1B" w:rsidRDefault="003F4F1B" w:rsidP="003F4F1B">
            <w:pPr>
              <w:autoSpaceDE w:val="0"/>
              <w:autoSpaceDN w:val="0"/>
              <w:adjustRightInd w:val="0"/>
              <w:jc w:val="both"/>
              <w:rPr>
                <w:sz w:val="16"/>
                <w:szCs w:val="16"/>
              </w:rPr>
            </w:pPr>
            <w:r w:rsidRPr="003F4F1B">
              <w:rPr>
                <w:b/>
                <w:sz w:val="16"/>
                <w:szCs w:val="16"/>
              </w:rPr>
              <w:t>CHE</w:t>
            </w:r>
            <w:r w:rsidRPr="003F4F1B">
              <w:rPr>
                <w:sz w:val="16"/>
                <w:szCs w:val="16"/>
              </w:rPr>
              <w:t xml:space="preserve"> il finanziamento è concesso nella forma del contributo a fondo perduto fino al 100% dei costi ammissibili, secondo una procedura a sportello gestita dal Ministero dello Sviluppo Economico;</w:t>
            </w:r>
          </w:p>
          <w:p w:rsidR="003F4F1B" w:rsidRPr="003F4F1B" w:rsidRDefault="003F4F1B" w:rsidP="003F4F1B">
            <w:pPr>
              <w:autoSpaceDE w:val="0"/>
              <w:autoSpaceDN w:val="0"/>
              <w:adjustRightInd w:val="0"/>
              <w:jc w:val="both"/>
              <w:rPr>
                <w:sz w:val="16"/>
                <w:szCs w:val="16"/>
              </w:rPr>
            </w:pPr>
          </w:p>
          <w:p w:rsidR="003F4F1B" w:rsidRPr="003F4F1B" w:rsidRDefault="003F4F1B" w:rsidP="003F4F1B">
            <w:pPr>
              <w:autoSpaceDE w:val="0"/>
              <w:autoSpaceDN w:val="0"/>
              <w:adjustRightInd w:val="0"/>
              <w:jc w:val="both"/>
              <w:rPr>
                <w:sz w:val="16"/>
                <w:szCs w:val="16"/>
              </w:rPr>
            </w:pPr>
            <w:r w:rsidRPr="003F4F1B">
              <w:rPr>
                <w:b/>
                <w:sz w:val="16"/>
                <w:szCs w:val="16"/>
              </w:rPr>
              <w:t>CHE</w:t>
            </w:r>
            <w:r w:rsidRPr="003F4F1B">
              <w:rPr>
                <w:sz w:val="16"/>
                <w:szCs w:val="16"/>
              </w:rPr>
              <w:t xml:space="preserve"> dopo l’aggiudicazione provvisoria della RdO, i Comuni potranno presentare apposita istanza di concessione del contributo, fino al 100% dei costi ammissibili;</w:t>
            </w:r>
          </w:p>
          <w:p w:rsidR="003F4F1B" w:rsidRPr="003F4F1B" w:rsidRDefault="003F4F1B" w:rsidP="003F4F1B">
            <w:pPr>
              <w:autoSpaceDE w:val="0"/>
              <w:autoSpaceDN w:val="0"/>
              <w:adjustRightInd w:val="0"/>
              <w:jc w:val="both"/>
              <w:rPr>
                <w:sz w:val="16"/>
                <w:szCs w:val="16"/>
              </w:rPr>
            </w:pPr>
          </w:p>
          <w:p w:rsidR="003F4F1B" w:rsidRPr="003F4F1B" w:rsidRDefault="003F4F1B" w:rsidP="003F4F1B">
            <w:pPr>
              <w:autoSpaceDE w:val="0"/>
              <w:autoSpaceDN w:val="0"/>
              <w:adjustRightInd w:val="0"/>
              <w:jc w:val="both"/>
              <w:rPr>
                <w:sz w:val="16"/>
                <w:szCs w:val="16"/>
              </w:rPr>
            </w:pPr>
            <w:r w:rsidRPr="003F4F1B">
              <w:rPr>
                <w:b/>
                <w:sz w:val="16"/>
                <w:szCs w:val="16"/>
              </w:rPr>
              <w:t>CHE</w:t>
            </w:r>
            <w:r w:rsidRPr="003F4F1B">
              <w:rPr>
                <w:sz w:val="16"/>
                <w:szCs w:val="16"/>
              </w:rPr>
              <w:t xml:space="preserve"> l’istanza può essere presentata a partire dal 14 Luglio 2015 sino a esaurimento della dotazione finanziaria dell’Avviso e, comunque, non oltre il 12 settembre 2015;</w:t>
            </w:r>
          </w:p>
          <w:p w:rsidR="003F4F1B" w:rsidRPr="003F4F1B" w:rsidRDefault="003F4F1B" w:rsidP="003F4F1B">
            <w:pPr>
              <w:autoSpaceDE w:val="0"/>
              <w:autoSpaceDN w:val="0"/>
              <w:adjustRightInd w:val="0"/>
              <w:jc w:val="both"/>
              <w:rPr>
                <w:sz w:val="16"/>
                <w:szCs w:val="16"/>
              </w:rPr>
            </w:pPr>
          </w:p>
          <w:p w:rsidR="003F4F1B" w:rsidRPr="003F4F1B" w:rsidRDefault="003F4F1B" w:rsidP="003F4F1B">
            <w:pPr>
              <w:autoSpaceDE w:val="0"/>
              <w:autoSpaceDN w:val="0"/>
              <w:adjustRightInd w:val="0"/>
              <w:jc w:val="both"/>
              <w:rPr>
                <w:sz w:val="16"/>
                <w:szCs w:val="16"/>
              </w:rPr>
            </w:pPr>
            <w:r w:rsidRPr="003F4F1B">
              <w:rPr>
                <w:b/>
                <w:sz w:val="16"/>
                <w:szCs w:val="16"/>
              </w:rPr>
              <w:t>CHE</w:t>
            </w:r>
            <w:r w:rsidRPr="003F4F1B">
              <w:rPr>
                <w:sz w:val="16"/>
                <w:szCs w:val="16"/>
              </w:rPr>
              <w:t xml:space="preserve"> il contributo concesso in relazione a ciascun intervento oggetto della singola istanza deve essere di importo:</w:t>
            </w:r>
          </w:p>
          <w:p w:rsidR="003F4F1B" w:rsidRPr="003F4F1B" w:rsidRDefault="003F4F1B" w:rsidP="003F4F1B">
            <w:pPr>
              <w:numPr>
                <w:ilvl w:val="0"/>
                <w:numId w:val="34"/>
              </w:numPr>
              <w:autoSpaceDE w:val="0"/>
              <w:autoSpaceDN w:val="0"/>
              <w:adjustRightInd w:val="0"/>
              <w:jc w:val="both"/>
              <w:rPr>
                <w:i/>
                <w:sz w:val="16"/>
                <w:szCs w:val="16"/>
              </w:rPr>
            </w:pPr>
            <w:r w:rsidRPr="003F4F1B">
              <w:rPr>
                <w:i/>
                <w:sz w:val="16"/>
                <w:szCs w:val="16"/>
              </w:rPr>
              <w:t>almeno pari a 40.000,00 euro, IVA esclusa,</w:t>
            </w:r>
          </w:p>
          <w:p w:rsidR="003F4F1B" w:rsidRPr="003F4F1B" w:rsidRDefault="003F4F1B" w:rsidP="003F4F1B">
            <w:pPr>
              <w:numPr>
                <w:ilvl w:val="0"/>
                <w:numId w:val="34"/>
              </w:numPr>
              <w:autoSpaceDE w:val="0"/>
              <w:autoSpaceDN w:val="0"/>
              <w:adjustRightInd w:val="0"/>
              <w:jc w:val="both"/>
              <w:rPr>
                <w:i/>
                <w:sz w:val="16"/>
                <w:szCs w:val="16"/>
              </w:rPr>
            </w:pPr>
            <w:r w:rsidRPr="003F4F1B">
              <w:rPr>
                <w:i/>
                <w:sz w:val="16"/>
                <w:szCs w:val="16"/>
              </w:rPr>
              <w:t xml:space="preserve">complessivamente inferiore alla soglia di rilevanza comunitaria di </w:t>
            </w:r>
            <w:r w:rsidRPr="003F4F1B">
              <w:rPr>
                <w:i/>
                <w:sz w:val="16"/>
                <w:szCs w:val="16"/>
              </w:rPr>
              <w:lastRenderedPageBreak/>
              <w:t>cui all’art. 28, co. 1, lett. B) del D.Lgs. n. 163/2006, di volta in volta vigente alla data di emissione della Richiesta di Offerta (RDO), e attualmente pari ad euro 207.000,00, oltre IVA;</w:t>
            </w:r>
          </w:p>
          <w:p w:rsidR="003F4F1B" w:rsidRPr="003F4F1B" w:rsidRDefault="003F4F1B" w:rsidP="003F4F1B">
            <w:pPr>
              <w:autoSpaceDE w:val="0"/>
              <w:autoSpaceDN w:val="0"/>
              <w:adjustRightInd w:val="0"/>
              <w:jc w:val="both"/>
              <w:rPr>
                <w:sz w:val="16"/>
                <w:szCs w:val="16"/>
              </w:rPr>
            </w:pPr>
          </w:p>
          <w:p w:rsidR="003F4F1B" w:rsidRPr="003F4F1B" w:rsidRDefault="003F4F1B" w:rsidP="003F4F1B">
            <w:pPr>
              <w:autoSpaceDE w:val="0"/>
              <w:autoSpaceDN w:val="0"/>
              <w:adjustRightInd w:val="0"/>
              <w:jc w:val="both"/>
              <w:rPr>
                <w:sz w:val="16"/>
                <w:szCs w:val="16"/>
              </w:rPr>
            </w:pPr>
            <w:r w:rsidRPr="003F4F1B">
              <w:rPr>
                <w:b/>
                <w:sz w:val="16"/>
                <w:szCs w:val="16"/>
              </w:rPr>
              <w:t>CHE</w:t>
            </w:r>
            <w:r w:rsidRPr="003F4F1B">
              <w:rPr>
                <w:sz w:val="16"/>
                <w:szCs w:val="16"/>
              </w:rPr>
              <w:t xml:space="preserve"> ai fini dell’ammissibilità al contributo a valere sul POI, ciascun intervento dovrà, tra l’altro, essere realizzato in attuazione di una diagnosi energetica previamente effettuata e che sia già nelle disponibilità dell’Amministrazione comunale all’atto dell’emissione della Richiesta di Offerta (RDO);</w:t>
            </w:r>
          </w:p>
          <w:p w:rsidR="003F4F1B" w:rsidRPr="003F4F1B" w:rsidRDefault="003F4F1B" w:rsidP="003F4F1B">
            <w:pPr>
              <w:autoSpaceDE w:val="0"/>
              <w:autoSpaceDN w:val="0"/>
              <w:adjustRightInd w:val="0"/>
              <w:jc w:val="both"/>
              <w:rPr>
                <w:sz w:val="16"/>
                <w:szCs w:val="16"/>
              </w:rPr>
            </w:pPr>
          </w:p>
          <w:p w:rsidR="003F4F1B" w:rsidRPr="003F4F1B" w:rsidRDefault="003F4F1B" w:rsidP="003F4F1B">
            <w:pPr>
              <w:autoSpaceDE w:val="0"/>
              <w:autoSpaceDN w:val="0"/>
              <w:adjustRightInd w:val="0"/>
              <w:jc w:val="both"/>
              <w:rPr>
                <w:sz w:val="16"/>
                <w:szCs w:val="16"/>
              </w:rPr>
            </w:pPr>
            <w:r w:rsidRPr="003F4F1B">
              <w:rPr>
                <w:b/>
                <w:sz w:val="16"/>
                <w:szCs w:val="16"/>
              </w:rPr>
              <w:t>CHE</w:t>
            </w:r>
            <w:r w:rsidRPr="003F4F1B">
              <w:rPr>
                <w:sz w:val="16"/>
                <w:szCs w:val="16"/>
              </w:rPr>
              <w:t xml:space="preserve"> le spese relative alle diagnosi energetiche non saranno in alcun caso considerate ammissibili a contributo;</w:t>
            </w:r>
          </w:p>
          <w:p w:rsidR="003F4F1B" w:rsidRPr="003F4F1B" w:rsidRDefault="003F4F1B" w:rsidP="003F4F1B">
            <w:pPr>
              <w:autoSpaceDE w:val="0"/>
              <w:autoSpaceDN w:val="0"/>
              <w:adjustRightInd w:val="0"/>
              <w:jc w:val="both"/>
              <w:rPr>
                <w:sz w:val="16"/>
                <w:szCs w:val="16"/>
              </w:rPr>
            </w:pPr>
          </w:p>
          <w:p w:rsidR="003F4F1B" w:rsidRPr="003F4F1B" w:rsidRDefault="003F4F1B" w:rsidP="003F4F1B">
            <w:pPr>
              <w:autoSpaceDE w:val="0"/>
              <w:autoSpaceDN w:val="0"/>
              <w:adjustRightInd w:val="0"/>
              <w:jc w:val="both"/>
              <w:rPr>
                <w:sz w:val="16"/>
                <w:szCs w:val="16"/>
              </w:rPr>
            </w:pPr>
            <w:r w:rsidRPr="003F4F1B">
              <w:rPr>
                <w:b/>
                <w:bCs/>
                <w:sz w:val="16"/>
                <w:szCs w:val="16"/>
              </w:rPr>
              <w:t xml:space="preserve">DATO ATTO </w:t>
            </w:r>
            <w:r w:rsidRPr="003F4F1B">
              <w:rPr>
                <w:sz w:val="16"/>
                <w:szCs w:val="16"/>
              </w:rPr>
              <w:t xml:space="preserve">che l’A.C. intende partecipare all’ammissione a finanziamento di cui trattasi, con riferimento agli interventi previsti alle seguenti </w:t>
            </w:r>
            <w:r w:rsidRPr="003F4F1B">
              <w:rPr>
                <w:b/>
                <w:bCs/>
                <w:sz w:val="16"/>
                <w:szCs w:val="16"/>
              </w:rPr>
              <w:t xml:space="preserve">Categorie </w:t>
            </w:r>
            <w:r w:rsidRPr="003F4F1B">
              <w:rPr>
                <w:sz w:val="16"/>
                <w:szCs w:val="16"/>
              </w:rPr>
              <w:t xml:space="preserve">di cui alla </w:t>
            </w:r>
            <w:r w:rsidRPr="003F4F1B">
              <w:rPr>
                <w:b/>
                <w:bCs/>
                <w:sz w:val="16"/>
                <w:szCs w:val="16"/>
              </w:rPr>
              <w:t xml:space="preserve">“Tabella prodotti POI/CSE 2015” </w:t>
            </w:r>
            <w:r w:rsidRPr="003F4F1B">
              <w:rPr>
                <w:sz w:val="16"/>
                <w:szCs w:val="16"/>
              </w:rPr>
              <w:t>del citato Avviso:</w:t>
            </w:r>
          </w:p>
          <w:p w:rsidR="003F4F1B" w:rsidRPr="003F4F1B" w:rsidRDefault="003F4F1B" w:rsidP="003F4F1B">
            <w:pPr>
              <w:numPr>
                <w:ilvl w:val="0"/>
                <w:numId w:val="35"/>
              </w:numPr>
              <w:autoSpaceDE w:val="0"/>
              <w:autoSpaceDN w:val="0"/>
              <w:adjustRightInd w:val="0"/>
              <w:jc w:val="both"/>
              <w:rPr>
                <w:sz w:val="16"/>
                <w:szCs w:val="16"/>
              </w:rPr>
            </w:pPr>
            <w:r w:rsidRPr="003F4F1B">
              <w:rPr>
                <w:sz w:val="16"/>
                <w:szCs w:val="16"/>
              </w:rPr>
              <w:t>IMPIANTI FOTOVOLTAICI E SERVIZI CONNESSI - (POI Energia/CSE 2015 – Impianto Fotovoltaico connesso in rete)</w:t>
            </w:r>
          </w:p>
          <w:p w:rsidR="003F4F1B" w:rsidRPr="003F4F1B" w:rsidRDefault="003F4F1B" w:rsidP="003F4F1B">
            <w:pPr>
              <w:numPr>
                <w:ilvl w:val="0"/>
                <w:numId w:val="35"/>
              </w:numPr>
              <w:autoSpaceDE w:val="0"/>
              <w:autoSpaceDN w:val="0"/>
              <w:adjustRightInd w:val="0"/>
              <w:jc w:val="both"/>
              <w:rPr>
                <w:sz w:val="16"/>
                <w:szCs w:val="16"/>
              </w:rPr>
            </w:pPr>
            <w:r w:rsidRPr="003F4F1B">
              <w:rPr>
                <w:sz w:val="16"/>
                <w:szCs w:val="16"/>
              </w:rPr>
              <w:t>BENI  PER  L’EFFICIENZA  ENERGETICA  –  (POI  Energia/CSE  2015  –  Interventi  di Relamping),</w:t>
            </w:r>
          </w:p>
          <w:p w:rsidR="003F4F1B" w:rsidRPr="003F4F1B" w:rsidRDefault="003F4F1B" w:rsidP="003F4F1B">
            <w:pPr>
              <w:autoSpaceDE w:val="0"/>
              <w:autoSpaceDN w:val="0"/>
              <w:adjustRightInd w:val="0"/>
              <w:ind w:left="720"/>
              <w:jc w:val="both"/>
              <w:rPr>
                <w:sz w:val="16"/>
                <w:szCs w:val="16"/>
              </w:rPr>
            </w:pPr>
          </w:p>
          <w:p w:rsidR="003F4F1B" w:rsidRPr="003F4F1B" w:rsidRDefault="003F4F1B" w:rsidP="003F4F1B">
            <w:pPr>
              <w:autoSpaceDE w:val="0"/>
              <w:autoSpaceDN w:val="0"/>
              <w:adjustRightInd w:val="0"/>
              <w:jc w:val="both"/>
              <w:rPr>
                <w:sz w:val="16"/>
                <w:szCs w:val="16"/>
              </w:rPr>
            </w:pPr>
            <w:r w:rsidRPr="003F4F1B">
              <w:rPr>
                <w:sz w:val="16"/>
                <w:szCs w:val="16"/>
              </w:rPr>
              <w:t xml:space="preserve">Relativamente ai seguenti edifici comunali: </w:t>
            </w:r>
          </w:p>
          <w:p w:rsidR="003F4F1B" w:rsidRPr="003F4F1B" w:rsidRDefault="003F4F1B" w:rsidP="003F4F1B">
            <w:pPr>
              <w:numPr>
                <w:ilvl w:val="0"/>
                <w:numId w:val="36"/>
              </w:numPr>
              <w:autoSpaceDE w:val="0"/>
              <w:autoSpaceDN w:val="0"/>
              <w:adjustRightInd w:val="0"/>
              <w:jc w:val="both"/>
              <w:rPr>
                <w:sz w:val="16"/>
                <w:szCs w:val="16"/>
              </w:rPr>
            </w:pPr>
            <w:r w:rsidRPr="003F4F1B">
              <w:rPr>
                <w:sz w:val="16"/>
                <w:szCs w:val="16"/>
              </w:rPr>
              <w:t>Edificio Ex Tribunale di Tricase  sezione distaccata di Lecce oggi sede del Giudice di Pace da destinarsi a Caserma Carabinieri Comando Compagnia</w:t>
            </w:r>
          </w:p>
          <w:p w:rsidR="003F4F1B" w:rsidRPr="003F4F1B" w:rsidRDefault="003F4F1B" w:rsidP="003F4F1B">
            <w:pPr>
              <w:autoSpaceDE w:val="0"/>
              <w:autoSpaceDN w:val="0"/>
              <w:adjustRightInd w:val="0"/>
              <w:ind w:left="720"/>
              <w:jc w:val="both"/>
              <w:rPr>
                <w:sz w:val="16"/>
                <w:szCs w:val="16"/>
              </w:rPr>
            </w:pPr>
          </w:p>
          <w:p w:rsidR="003F4F1B" w:rsidRPr="003F4F1B" w:rsidRDefault="003F4F1B" w:rsidP="003F4F1B">
            <w:pPr>
              <w:autoSpaceDE w:val="0"/>
              <w:autoSpaceDN w:val="0"/>
              <w:adjustRightInd w:val="0"/>
              <w:jc w:val="both"/>
              <w:rPr>
                <w:sz w:val="16"/>
                <w:szCs w:val="16"/>
              </w:rPr>
            </w:pPr>
            <w:r w:rsidRPr="003F4F1B">
              <w:rPr>
                <w:b/>
                <w:bCs/>
                <w:sz w:val="16"/>
                <w:szCs w:val="16"/>
              </w:rPr>
              <w:t xml:space="preserve">RITENUTO </w:t>
            </w:r>
            <w:r w:rsidRPr="003F4F1B">
              <w:rPr>
                <w:bCs/>
                <w:sz w:val="16"/>
                <w:szCs w:val="16"/>
              </w:rPr>
              <w:t xml:space="preserve">pertanto </w:t>
            </w:r>
            <w:r w:rsidRPr="003F4F1B">
              <w:rPr>
                <w:sz w:val="16"/>
                <w:szCs w:val="16"/>
              </w:rPr>
              <w:t>di dare indirizzo al Responsabile del Settore LL.PP. per la predisposizione degli atti necessari alla partecipazione al finanziamento di cui trattasi;</w:t>
            </w:r>
          </w:p>
          <w:p w:rsidR="003F4F1B" w:rsidRPr="003F4F1B" w:rsidRDefault="003F4F1B" w:rsidP="003F4F1B">
            <w:pPr>
              <w:autoSpaceDE w:val="0"/>
              <w:autoSpaceDN w:val="0"/>
              <w:adjustRightInd w:val="0"/>
              <w:jc w:val="both"/>
              <w:rPr>
                <w:sz w:val="16"/>
                <w:szCs w:val="16"/>
              </w:rPr>
            </w:pPr>
          </w:p>
          <w:p w:rsidR="003F4F1B" w:rsidRPr="003F4F1B" w:rsidRDefault="003F4F1B" w:rsidP="003F4F1B">
            <w:pPr>
              <w:jc w:val="both"/>
              <w:rPr>
                <w:b/>
                <w:sz w:val="16"/>
                <w:szCs w:val="16"/>
              </w:rPr>
            </w:pPr>
            <w:r w:rsidRPr="003F4F1B">
              <w:rPr>
                <w:b/>
                <w:sz w:val="16"/>
                <w:szCs w:val="16"/>
              </w:rPr>
              <w:t>Si propone di adottare le seguente deliberazione</w:t>
            </w:r>
          </w:p>
          <w:p w:rsidR="003F4F1B" w:rsidRPr="003F4F1B" w:rsidRDefault="003F4F1B" w:rsidP="003F4F1B">
            <w:pPr>
              <w:jc w:val="both"/>
              <w:rPr>
                <w:b/>
                <w:sz w:val="16"/>
                <w:szCs w:val="16"/>
              </w:rPr>
            </w:pPr>
          </w:p>
          <w:p w:rsidR="003F4F1B" w:rsidRPr="003F4F1B" w:rsidRDefault="003F4F1B" w:rsidP="003F4F1B">
            <w:pPr>
              <w:numPr>
                <w:ilvl w:val="0"/>
                <w:numId w:val="37"/>
              </w:numPr>
              <w:suppressAutoHyphens/>
              <w:autoSpaceDE w:val="0"/>
              <w:autoSpaceDN w:val="0"/>
              <w:adjustRightInd w:val="0"/>
              <w:spacing w:after="120" w:line="100" w:lineRule="atLeast"/>
              <w:jc w:val="both"/>
              <w:rPr>
                <w:sz w:val="16"/>
                <w:szCs w:val="16"/>
              </w:rPr>
            </w:pPr>
            <w:r w:rsidRPr="003F4F1B">
              <w:rPr>
                <w:b/>
                <w:sz w:val="16"/>
                <w:szCs w:val="16"/>
              </w:rPr>
              <w:t>DI DARE ATTO</w:t>
            </w:r>
            <w:r w:rsidRPr="003F4F1B">
              <w:rPr>
                <w:sz w:val="16"/>
                <w:szCs w:val="16"/>
              </w:rPr>
              <w:t xml:space="preserve"> che le premesse formano parte integrante e sostanziale del presente dispositivo; </w:t>
            </w:r>
          </w:p>
          <w:p w:rsidR="003F4F1B" w:rsidRPr="003F4F1B" w:rsidRDefault="003F4F1B" w:rsidP="003F4F1B">
            <w:pPr>
              <w:pStyle w:val="Titolo"/>
              <w:numPr>
                <w:ilvl w:val="0"/>
                <w:numId w:val="37"/>
              </w:numPr>
              <w:autoSpaceDE w:val="0"/>
              <w:autoSpaceDN w:val="0"/>
              <w:adjustRightInd w:val="0"/>
              <w:spacing w:after="120"/>
              <w:jc w:val="both"/>
              <w:rPr>
                <w:rFonts w:asciiTheme="minorHAnsi" w:hAnsiTheme="minorHAnsi"/>
                <w:b w:val="0"/>
                <w:sz w:val="16"/>
                <w:szCs w:val="16"/>
              </w:rPr>
            </w:pPr>
            <w:r w:rsidRPr="003F4F1B">
              <w:rPr>
                <w:rFonts w:asciiTheme="minorHAnsi" w:hAnsiTheme="minorHAnsi"/>
                <w:sz w:val="16"/>
                <w:szCs w:val="16"/>
              </w:rPr>
              <w:t xml:space="preserve">DI MANIFESTARE, </w:t>
            </w:r>
            <w:r w:rsidRPr="003F4F1B">
              <w:rPr>
                <w:rFonts w:asciiTheme="minorHAnsi" w:hAnsiTheme="minorHAnsi"/>
                <w:b w:val="0"/>
                <w:sz w:val="16"/>
                <w:szCs w:val="16"/>
              </w:rPr>
              <w:t>con la presente, la volontà dell’A.C. di partecipare all’Avviso pubblico del MiSE, C.S.E. 2015 relativo alla concessione di contributi per la Realizzazione di interventi di efficientamento energetico e/o produzione di energia da fonti rinnovabili a servizio di edifici pubblici attraverso l’acquisizione tramite le procedure telematiche del mercato elettronico della pubblica amministrazione (MePA) di beni e servizi;</w:t>
            </w:r>
          </w:p>
          <w:p w:rsidR="003F4F1B" w:rsidRPr="003F4F1B" w:rsidRDefault="003F4F1B" w:rsidP="003F4F1B">
            <w:pPr>
              <w:pStyle w:val="Titolo"/>
              <w:numPr>
                <w:ilvl w:val="0"/>
                <w:numId w:val="37"/>
              </w:numPr>
              <w:autoSpaceDE w:val="0"/>
              <w:autoSpaceDN w:val="0"/>
              <w:adjustRightInd w:val="0"/>
              <w:jc w:val="both"/>
              <w:rPr>
                <w:rFonts w:asciiTheme="minorHAnsi" w:hAnsiTheme="minorHAnsi"/>
                <w:b w:val="0"/>
                <w:sz w:val="16"/>
                <w:szCs w:val="16"/>
              </w:rPr>
            </w:pPr>
            <w:r w:rsidRPr="003F4F1B">
              <w:rPr>
                <w:rFonts w:asciiTheme="minorHAnsi" w:hAnsiTheme="minorHAnsi"/>
                <w:bCs w:val="0"/>
                <w:sz w:val="16"/>
                <w:szCs w:val="16"/>
              </w:rPr>
              <w:t xml:space="preserve">DI STABILIRE </w:t>
            </w:r>
            <w:r w:rsidRPr="003F4F1B">
              <w:rPr>
                <w:rFonts w:asciiTheme="minorHAnsi" w:hAnsiTheme="minorHAnsi"/>
                <w:b w:val="0"/>
                <w:sz w:val="16"/>
                <w:szCs w:val="16"/>
              </w:rPr>
              <w:t xml:space="preserve">che la partecipazione per l’ammissione a finanziamento è riferita alle seguenti </w:t>
            </w:r>
            <w:r w:rsidRPr="003F4F1B">
              <w:rPr>
                <w:rFonts w:asciiTheme="minorHAnsi" w:hAnsiTheme="minorHAnsi"/>
                <w:b w:val="0"/>
                <w:bCs w:val="0"/>
                <w:sz w:val="16"/>
                <w:szCs w:val="16"/>
              </w:rPr>
              <w:t xml:space="preserve">Categorie </w:t>
            </w:r>
            <w:r w:rsidRPr="003F4F1B">
              <w:rPr>
                <w:rFonts w:asciiTheme="minorHAnsi" w:hAnsiTheme="minorHAnsi"/>
                <w:b w:val="0"/>
                <w:sz w:val="16"/>
                <w:szCs w:val="16"/>
              </w:rPr>
              <w:t xml:space="preserve">di cui alla </w:t>
            </w:r>
            <w:r w:rsidRPr="003F4F1B">
              <w:rPr>
                <w:rFonts w:asciiTheme="minorHAnsi" w:hAnsiTheme="minorHAnsi"/>
                <w:b w:val="0"/>
                <w:bCs w:val="0"/>
                <w:sz w:val="16"/>
                <w:szCs w:val="16"/>
              </w:rPr>
              <w:t xml:space="preserve">“Tabella prodotti POI/CSE 2015” </w:t>
            </w:r>
            <w:r w:rsidRPr="003F4F1B">
              <w:rPr>
                <w:rFonts w:asciiTheme="minorHAnsi" w:hAnsiTheme="minorHAnsi"/>
                <w:b w:val="0"/>
                <w:sz w:val="16"/>
                <w:szCs w:val="16"/>
              </w:rPr>
              <w:t>del citato Avviso:</w:t>
            </w:r>
          </w:p>
          <w:p w:rsidR="003F4F1B" w:rsidRPr="003F4F1B" w:rsidRDefault="003F4F1B" w:rsidP="003F4F1B">
            <w:pPr>
              <w:numPr>
                <w:ilvl w:val="0"/>
                <w:numId w:val="38"/>
              </w:numPr>
              <w:autoSpaceDE w:val="0"/>
              <w:autoSpaceDN w:val="0"/>
              <w:adjustRightInd w:val="0"/>
              <w:jc w:val="both"/>
              <w:rPr>
                <w:sz w:val="16"/>
                <w:szCs w:val="16"/>
              </w:rPr>
            </w:pPr>
            <w:r w:rsidRPr="003F4F1B">
              <w:rPr>
                <w:sz w:val="16"/>
                <w:szCs w:val="16"/>
              </w:rPr>
              <w:t>IMPIANTI FOTOVOLTAICI E SERVIZI CONNESSI - (POI Energia/CSE 2015 – Impianto Fotovoltaico connesso in rete);</w:t>
            </w:r>
          </w:p>
          <w:p w:rsidR="003F4F1B" w:rsidRPr="003F4F1B" w:rsidRDefault="003F4F1B" w:rsidP="003F4F1B">
            <w:pPr>
              <w:numPr>
                <w:ilvl w:val="0"/>
                <w:numId w:val="38"/>
              </w:numPr>
              <w:autoSpaceDE w:val="0"/>
              <w:autoSpaceDN w:val="0"/>
              <w:adjustRightInd w:val="0"/>
              <w:jc w:val="both"/>
              <w:rPr>
                <w:sz w:val="16"/>
                <w:szCs w:val="16"/>
              </w:rPr>
            </w:pPr>
            <w:r w:rsidRPr="003F4F1B">
              <w:rPr>
                <w:sz w:val="16"/>
                <w:szCs w:val="16"/>
              </w:rPr>
              <w:t>BENI  PER  L’EFFICIENZA  ENERGETICA  –  (POI  Energia/CSE  2015  –  Interventi  di Relamping).</w:t>
            </w:r>
          </w:p>
          <w:p w:rsidR="003F4F1B" w:rsidRPr="003F4F1B" w:rsidRDefault="003F4F1B" w:rsidP="003F4F1B">
            <w:pPr>
              <w:autoSpaceDE w:val="0"/>
              <w:autoSpaceDN w:val="0"/>
              <w:adjustRightInd w:val="0"/>
              <w:ind w:left="720"/>
              <w:jc w:val="both"/>
              <w:rPr>
                <w:sz w:val="16"/>
                <w:szCs w:val="16"/>
              </w:rPr>
            </w:pPr>
          </w:p>
          <w:p w:rsidR="003F4F1B" w:rsidRPr="003F4F1B" w:rsidRDefault="003F4F1B" w:rsidP="003F4F1B">
            <w:pPr>
              <w:autoSpaceDE w:val="0"/>
              <w:autoSpaceDN w:val="0"/>
              <w:adjustRightInd w:val="0"/>
              <w:ind w:firstLine="360"/>
              <w:jc w:val="both"/>
              <w:rPr>
                <w:sz w:val="16"/>
                <w:szCs w:val="16"/>
              </w:rPr>
            </w:pPr>
            <w:r w:rsidRPr="003F4F1B">
              <w:rPr>
                <w:sz w:val="16"/>
                <w:szCs w:val="16"/>
              </w:rPr>
              <w:lastRenderedPageBreak/>
              <w:t xml:space="preserve">Relativamente ai seguenti edifici comunali: </w:t>
            </w:r>
          </w:p>
          <w:p w:rsidR="003F4F1B" w:rsidRPr="003F4F1B" w:rsidRDefault="003F4F1B" w:rsidP="003F4F1B">
            <w:pPr>
              <w:numPr>
                <w:ilvl w:val="0"/>
                <w:numId w:val="36"/>
              </w:numPr>
              <w:autoSpaceDE w:val="0"/>
              <w:autoSpaceDN w:val="0"/>
              <w:adjustRightInd w:val="0"/>
              <w:jc w:val="both"/>
              <w:rPr>
                <w:sz w:val="16"/>
                <w:szCs w:val="16"/>
              </w:rPr>
            </w:pPr>
            <w:r w:rsidRPr="003F4F1B">
              <w:rPr>
                <w:sz w:val="16"/>
                <w:szCs w:val="16"/>
              </w:rPr>
              <w:t>Edificio Ex Tribunale di Tricase  sezione distaccata di Lecce oggi sede del Giudice di Pace da destinarsi a Caserma Carabinieri Comando Compagnia</w:t>
            </w:r>
          </w:p>
          <w:p w:rsidR="003F4F1B" w:rsidRPr="003F4F1B" w:rsidRDefault="003F4F1B" w:rsidP="003F4F1B">
            <w:pPr>
              <w:pStyle w:val="Titolo"/>
              <w:ind w:left="360"/>
              <w:jc w:val="both"/>
              <w:rPr>
                <w:rFonts w:asciiTheme="minorHAnsi" w:hAnsiTheme="minorHAnsi"/>
                <w:b w:val="0"/>
                <w:bCs w:val="0"/>
                <w:sz w:val="16"/>
                <w:szCs w:val="16"/>
              </w:rPr>
            </w:pPr>
          </w:p>
          <w:p w:rsidR="003F4F1B" w:rsidRPr="003F4F1B" w:rsidRDefault="003F4F1B" w:rsidP="003F4F1B">
            <w:pPr>
              <w:pStyle w:val="Titolo"/>
              <w:numPr>
                <w:ilvl w:val="0"/>
                <w:numId w:val="37"/>
              </w:numPr>
              <w:jc w:val="both"/>
              <w:rPr>
                <w:rFonts w:asciiTheme="minorHAnsi" w:hAnsiTheme="minorHAnsi"/>
                <w:b w:val="0"/>
                <w:bCs w:val="0"/>
                <w:sz w:val="16"/>
                <w:szCs w:val="16"/>
              </w:rPr>
            </w:pPr>
            <w:r w:rsidRPr="003F4F1B">
              <w:rPr>
                <w:rFonts w:asciiTheme="minorHAnsi" w:hAnsiTheme="minorHAnsi"/>
                <w:sz w:val="16"/>
                <w:szCs w:val="16"/>
              </w:rPr>
              <w:t xml:space="preserve">DI INCARICARE </w:t>
            </w:r>
            <w:r w:rsidRPr="003F4F1B">
              <w:rPr>
                <w:rFonts w:asciiTheme="minorHAnsi" w:hAnsiTheme="minorHAnsi"/>
                <w:b w:val="0"/>
                <w:sz w:val="16"/>
                <w:szCs w:val="16"/>
              </w:rPr>
              <w:t>il Settore LL.PP</w:t>
            </w:r>
            <w:r w:rsidRPr="003F4F1B">
              <w:rPr>
                <w:rFonts w:asciiTheme="minorHAnsi" w:hAnsiTheme="minorHAnsi"/>
                <w:sz w:val="16"/>
                <w:szCs w:val="16"/>
              </w:rPr>
              <w:t>.</w:t>
            </w:r>
            <w:r w:rsidRPr="003F4F1B">
              <w:rPr>
                <w:rFonts w:asciiTheme="minorHAnsi" w:hAnsiTheme="minorHAnsi"/>
                <w:b w:val="0"/>
                <w:sz w:val="16"/>
                <w:szCs w:val="16"/>
              </w:rPr>
              <w:t xml:space="preserve"> per la predisposizione degli atti necessari alla partecipazione al finanziamento di cui trattasi;</w:t>
            </w:r>
          </w:p>
          <w:p w:rsidR="003F4F1B" w:rsidRPr="003F4F1B" w:rsidRDefault="003F4F1B" w:rsidP="003F4F1B">
            <w:pPr>
              <w:pStyle w:val="Titolo"/>
              <w:ind w:left="360"/>
              <w:jc w:val="both"/>
              <w:rPr>
                <w:rFonts w:asciiTheme="minorHAnsi" w:hAnsiTheme="minorHAnsi"/>
                <w:b w:val="0"/>
                <w:bCs w:val="0"/>
                <w:sz w:val="16"/>
                <w:szCs w:val="16"/>
              </w:rPr>
            </w:pPr>
          </w:p>
          <w:p w:rsidR="003F4F1B" w:rsidRPr="003F4F1B" w:rsidRDefault="003F4F1B" w:rsidP="003F4F1B">
            <w:pPr>
              <w:pStyle w:val="Titolo"/>
              <w:numPr>
                <w:ilvl w:val="0"/>
                <w:numId w:val="37"/>
              </w:numPr>
              <w:jc w:val="both"/>
              <w:rPr>
                <w:rFonts w:asciiTheme="minorHAnsi" w:hAnsiTheme="minorHAnsi"/>
                <w:b w:val="0"/>
                <w:bCs w:val="0"/>
                <w:sz w:val="16"/>
                <w:szCs w:val="16"/>
              </w:rPr>
            </w:pPr>
            <w:r w:rsidRPr="003F4F1B">
              <w:rPr>
                <w:rFonts w:asciiTheme="minorHAnsi" w:hAnsiTheme="minorHAnsi"/>
                <w:sz w:val="16"/>
                <w:szCs w:val="16"/>
              </w:rPr>
              <w:t>DI NOMINARE</w:t>
            </w:r>
            <w:r w:rsidRPr="003F4F1B">
              <w:rPr>
                <w:rFonts w:asciiTheme="minorHAnsi" w:hAnsiTheme="minorHAnsi"/>
                <w:b w:val="0"/>
                <w:sz w:val="16"/>
                <w:szCs w:val="16"/>
              </w:rPr>
              <w:t xml:space="preserve"> quale Responsabile Unico del Procedimento l’ing. Vito Ferramosca  e demandare allo stesso l’emanazione di tutti i consequenziali atti di competenza;</w:t>
            </w:r>
          </w:p>
          <w:p w:rsidR="003F4F1B" w:rsidRPr="003F4F1B" w:rsidRDefault="003F4F1B" w:rsidP="003F4F1B">
            <w:pPr>
              <w:autoSpaceDE w:val="0"/>
              <w:autoSpaceDN w:val="0"/>
              <w:adjustRightInd w:val="0"/>
              <w:jc w:val="both"/>
              <w:rPr>
                <w:sz w:val="16"/>
                <w:szCs w:val="16"/>
              </w:rPr>
            </w:pPr>
          </w:p>
          <w:p w:rsidR="003F4F1B" w:rsidRPr="003F4F1B" w:rsidRDefault="003F4F1B" w:rsidP="003F4F1B">
            <w:pPr>
              <w:jc w:val="both"/>
              <w:rPr>
                <w:b/>
                <w:sz w:val="16"/>
                <w:szCs w:val="16"/>
              </w:rPr>
            </w:pPr>
            <w:r w:rsidRPr="003F4F1B">
              <w:rPr>
                <w:b/>
                <w:sz w:val="16"/>
                <w:szCs w:val="16"/>
              </w:rPr>
              <w:t>Si propone l’immediata esecutività dell’atto.</w:t>
            </w:r>
          </w:p>
          <w:p w:rsidR="003F4F1B" w:rsidRPr="003F4F1B" w:rsidRDefault="003F4F1B" w:rsidP="003F4F1B">
            <w:pPr>
              <w:jc w:val="both"/>
              <w:rPr>
                <w:sz w:val="16"/>
                <w:szCs w:val="16"/>
              </w:rPr>
            </w:pPr>
          </w:p>
          <w:p w:rsidR="003F4F1B" w:rsidRPr="003F4F1B" w:rsidRDefault="003F4F1B" w:rsidP="003F4F1B">
            <w:pPr>
              <w:jc w:val="center"/>
              <w:rPr>
                <w:b/>
                <w:sz w:val="16"/>
                <w:szCs w:val="16"/>
              </w:rPr>
            </w:pPr>
            <w:r w:rsidRPr="003F4F1B">
              <w:rPr>
                <w:b/>
                <w:sz w:val="16"/>
                <w:szCs w:val="16"/>
              </w:rPr>
              <w:t>L A    G I U N T A   M U N I C I P A L E</w:t>
            </w:r>
          </w:p>
          <w:p w:rsidR="003F4F1B" w:rsidRPr="003F4F1B" w:rsidRDefault="003F4F1B" w:rsidP="003F4F1B">
            <w:pPr>
              <w:jc w:val="both"/>
              <w:rPr>
                <w:sz w:val="16"/>
                <w:szCs w:val="16"/>
              </w:rPr>
            </w:pPr>
          </w:p>
          <w:p w:rsidR="003F4F1B" w:rsidRPr="003F4F1B" w:rsidRDefault="003F4F1B" w:rsidP="003F4F1B">
            <w:pPr>
              <w:jc w:val="both"/>
              <w:rPr>
                <w:sz w:val="16"/>
                <w:szCs w:val="16"/>
              </w:rPr>
            </w:pPr>
            <w:r w:rsidRPr="003F4F1B">
              <w:rPr>
                <w:sz w:val="16"/>
                <w:szCs w:val="16"/>
              </w:rPr>
              <w:t>-Vista la suesposta relazione e la proposta di deliberazione;</w:t>
            </w:r>
          </w:p>
          <w:p w:rsidR="003F4F1B" w:rsidRPr="003F4F1B" w:rsidRDefault="003F4F1B" w:rsidP="003F4F1B">
            <w:pPr>
              <w:jc w:val="both"/>
              <w:rPr>
                <w:sz w:val="16"/>
                <w:szCs w:val="16"/>
              </w:rPr>
            </w:pPr>
          </w:p>
          <w:p w:rsidR="003F4F1B" w:rsidRPr="003F4F1B" w:rsidRDefault="003F4F1B" w:rsidP="003F4F1B">
            <w:pPr>
              <w:spacing w:after="120"/>
              <w:jc w:val="both"/>
              <w:rPr>
                <w:b/>
                <w:bCs/>
                <w:sz w:val="16"/>
                <w:szCs w:val="16"/>
              </w:rPr>
            </w:pPr>
            <w:r w:rsidRPr="003F4F1B">
              <w:rPr>
                <w:b/>
                <w:bCs/>
                <w:smallCaps/>
                <w:sz w:val="16"/>
                <w:szCs w:val="16"/>
              </w:rPr>
              <w:t>ACQUISITI</w:t>
            </w:r>
            <w:r w:rsidRPr="003F4F1B">
              <w:rPr>
                <w:b/>
                <w:bCs/>
                <w:sz w:val="16"/>
                <w:szCs w:val="16"/>
              </w:rPr>
              <w:t xml:space="preserve"> </w:t>
            </w:r>
            <w:r w:rsidRPr="003F4F1B">
              <w:rPr>
                <w:bCs/>
                <w:sz w:val="16"/>
                <w:szCs w:val="16"/>
              </w:rPr>
              <w:t>i pareri favorevoli relativi alla regolarità tecnica e contabile del provvedimento ai sensi e per gli effetti dell’art</w:t>
            </w:r>
            <w:r w:rsidRPr="003F4F1B">
              <w:rPr>
                <w:bCs/>
                <w:smallCaps/>
                <w:sz w:val="16"/>
                <w:szCs w:val="16"/>
              </w:rPr>
              <w:t xml:space="preserve">. </w:t>
            </w:r>
            <w:r w:rsidRPr="003F4F1B">
              <w:rPr>
                <w:bCs/>
                <w:sz w:val="16"/>
                <w:szCs w:val="16"/>
              </w:rPr>
              <w:t>49 del D. Lgs. 267/2000 e ss.mm.ii.;</w:t>
            </w:r>
          </w:p>
          <w:p w:rsidR="003F4F1B" w:rsidRPr="003F4F1B" w:rsidRDefault="003F4F1B" w:rsidP="003F4F1B">
            <w:pPr>
              <w:jc w:val="both"/>
              <w:rPr>
                <w:sz w:val="16"/>
                <w:szCs w:val="16"/>
              </w:rPr>
            </w:pPr>
          </w:p>
          <w:p w:rsidR="003F4F1B" w:rsidRPr="003F4F1B" w:rsidRDefault="003F4F1B" w:rsidP="003F4F1B">
            <w:pPr>
              <w:jc w:val="both"/>
              <w:rPr>
                <w:sz w:val="16"/>
                <w:szCs w:val="16"/>
              </w:rPr>
            </w:pPr>
            <w:r w:rsidRPr="003F4F1B">
              <w:rPr>
                <w:sz w:val="16"/>
                <w:szCs w:val="16"/>
              </w:rPr>
              <w:t>-Visto il T.U. delle leggi sull’Ordinamento degli Enti Locali approvato con D.Lgs. 267/2000</w:t>
            </w:r>
          </w:p>
          <w:p w:rsidR="003F4F1B" w:rsidRPr="003F4F1B" w:rsidRDefault="003F4F1B" w:rsidP="003F4F1B">
            <w:pPr>
              <w:jc w:val="both"/>
              <w:rPr>
                <w:sz w:val="16"/>
                <w:szCs w:val="16"/>
              </w:rPr>
            </w:pPr>
          </w:p>
          <w:p w:rsidR="003F4F1B" w:rsidRPr="003F4F1B" w:rsidRDefault="003F4F1B" w:rsidP="003F4F1B">
            <w:pPr>
              <w:jc w:val="both"/>
              <w:rPr>
                <w:sz w:val="16"/>
                <w:szCs w:val="16"/>
              </w:rPr>
            </w:pPr>
            <w:r w:rsidRPr="003F4F1B">
              <w:rPr>
                <w:sz w:val="16"/>
                <w:szCs w:val="16"/>
              </w:rPr>
              <w:t>Con voti unanimi, acquisiti nelle forme di legge</w:t>
            </w:r>
          </w:p>
          <w:p w:rsidR="003F4F1B" w:rsidRPr="003F4F1B" w:rsidRDefault="003F4F1B" w:rsidP="003F4F1B">
            <w:pPr>
              <w:jc w:val="both"/>
              <w:rPr>
                <w:sz w:val="16"/>
                <w:szCs w:val="16"/>
              </w:rPr>
            </w:pPr>
          </w:p>
          <w:p w:rsidR="003F4F1B" w:rsidRPr="003F4F1B" w:rsidRDefault="003F4F1B" w:rsidP="003F4F1B">
            <w:pPr>
              <w:pStyle w:val="Titolo7"/>
              <w:spacing w:after="120"/>
              <w:outlineLvl w:val="6"/>
              <w:rPr>
                <w:rFonts w:asciiTheme="minorHAnsi" w:hAnsiTheme="minorHAnsi"/>
                <w:i w:val="0"/>
                <w:sz w:val="16"/>
                <w:szCs w:val="16"/>
              </w:rPr>
            </w:pPr>
            <w:r w:rsidRPr="003F4F1B">
              <w:rPr>
                <w:rFonts w:asciiTheme="minorHAnsi" w:hAnsiTheme="minorHAnsi"/>
                <w:i w:val="0"/>
                <w:sz w:val="16"/>
                <w:szCs w:val="16"/>
              </w:rPr>
              <w:t>DELIBERA</w:t>
            </w:r>
          </w:p>
          <w:p w:rsidR="003F4F1B" w:rsidRPr="003F4F1B" w:rsidRDefault="003F4F1B" w:rsidP="003F4F1B">
            <w:pPr>
              <w:rPr>
                <w:sz w:val="16"/>
                <w:szCs w:val="16"/>
              </w:rPr>
            </w:pPr>
          </w:p>
          <w:p w:rsidR="003F4F1B" w:rsidRPr="003F4F1B" w:rsidRDefault="003F4F1B" w:rsidP="003F4F1B">
            <w:pPr>
              <w:numPr>
                <w:ilvl w:val="0"/>
                <w:numId w:val="39"/>
              </w:numPr>
              <w:suppressAutoHyphens/>
              <w:autoSpaceDE w:val="0"/>
              <w:autoSpaceDN w:val="0"/>
              <w:adjustRightInd w:val="0"/>
              <w:spacing w:after="120" w:line="100" w:lineRule="atLeast"/>
              <w:jc w:val="both"/>
              <w:rPr>
                <w:sz w:val="16"/>
                <w:szCs w:val="16"/>
              </w:rPr>
            </w:pPr>
            <w:r w:rsidRPr="003F4F1B">
              <w:rPr>
                <w:b/>
                <w:sz w:val="16"/>
                <w:szCs w:val="16"/>
              </w:rPr>
              <w:t>DI DARE ATTO</w:t>
            </w:r>
            <w:r w:rsidRPr="003F4F1B">
              <w:rPr>
                <w:sz w:val="16"/>
                <w:szCs w:val="16"/>
              </w:rPr>
              <w:t xml:space="preserve"> che le premesse formano parte integrante e sostanziale del presente dispositivo; </w:t>
            </w:r>
          </w:p>
          <w:p w:rsidR="003F4F1B" w:rsidRPr="003F4F1B" w:rsidRDefault="003F4F1B" w:rsidP="003F4F1B">
            <w:pPr>
              <w:pStyle w:val="Titolo"/>
              <w:numPr>
                <w:ilvl w:val="0"/>
                <w:numId w:val="39"/>
              </w:numPr>
              <w:autoSpaceDE w:val="0"/>
              <w:autoSpaceDN w:val="0"/>
              <w:adjustRightInd w:val="0"/>
              <w:spacing w:after="120"/>
              <w:jc w:val="both"/>
              <w:rPr>
                <w:rFonts w:asciiTheme="minorHAnsi" w:hAnsiTheme="minorHAnsi"/>
                <w:b w:val="0"/>
                <w:sz w:val="16"/>
                <w:szCs w:val="16"/>
              </w:rPr>
            </w:pPr>
            <w:r w:rsidRPr="003F4F1B">
              <w:rPr>
                <w:rFonts w:asciiTheme="minorHAnsi" w:hAnsiTheme="minorHAnsi"/>
                <w:sz w:val="16"/>
                <w:szCs w:val="16"/>
              </w:rPr>
              <w:t xml:space="preserve">DI MANIFESTARE, </w:t>
            </w:r>
            <w:r w:rsidRPr="003F4F1B">
              <w:rPr>
                <w:rFonts w:asciiTheme="minorHAnsi" w:hAnsiTheme="minorHAnsi"/>
                <w:b w:val="0"/>
                <w:sz w:val="16"/>
                <w:szCs w:val="16"/>
              </w:rPr>
              <w:t>con la presente, la volontà dell’A.C. di partecipare all’Avviso pubblico del MiSE, C.S.E. 2015 relativo alla concessione di contributi per la Realizzazione di interventi di efficientamento energetico e/o produzione di energia da fonti rinnovabili a servizio di edifici pubblici attraverso l’acquisizione tramite le procedure telematiche del mercato elettronico della pubblica amministrazione (MePA) di beni e servizi;</w:t>
            </w:r>
          </w:p>
          <w:p w:rsidR="003F4F1B" w:rsidRPr="003F4F1B" w:rsidRDefault="003F4F1B" w:rsidP="003F4F1B">
            <w:pPr>
              <w:pStyle w:val="Titolo"/>
              <w:numPr>
                <w:ilvl w:val="0"/>
                <w:numId w:val="39"/>
              </w:numPr>
              <w:autoSpaceDE w:val="0"/>
              <w:autoSpaceDN w:val="0"/>
              <w:adjustRightInd w:val="0"/>
              <w:jc w:val="both"/>
              <w:rPr>
                <w:rFonts w:asciiTheme="minorHAnsi" w:hAnsiTheme="minorHAnsi"/>
                <w:b w:val="0"/>
                <w:sz w:val="16"/>
                <w:szCs w:val="16"/>
              </w:rPr>
            </w:pPr>
            <w:r w:rsidRPr="003F4F1B">
              <w:rPr>
                <w:rFonts w:asciiTheme="minorHAnsi" w:hAnsiTheme="minorHAnsi"/>
                <w:bCs w:val="0"/>
                <w:sz w:val="16"/>
                <w:szCs w:val="16"/>
              </w:rPr>
              <w:t xml:space="preserve">DI STABILIRE </w:t>
            </w:r>
            <w:r w:rsidRPr="003F4F1B">
              <w:rPr>
                <w:rFonts w:asciiTheme="minorHAnsi" w:hAnsiTheme="minorHAnsi"/>
                <w:b w:val="0"/>
                <w:sz w:val="16"/>
                <w:szCs w:val="16"/>
              </w:rPr>
              <w:t xml:space="preserve">che la partecipazione per l’ammissione a finanziamento è riferita alle seguenti </w:t>
            </w:r>
            <w:r w:rsidRPr="003F4F1B">
              <w:rPr>
                <w:rFonts w:asciiTheme="minorHAnsi" w:hAnsiTheme="minorHAnsi"/>
                <w:b w:val="0"/>
                <w:bCs w:val="0"/>
                <w:sz w:val="16"/>
                <w:szCs w:val="16"/>
              </w:rPr>
              <w:t xml:space="preserve">Categorie </w:t>
            </w:r>
            <w:r w:rsidRPr="003F4F1B">
              <w:rPr>
                <w:rFonts w:asciiTheme="minorHAnsi" w:hAnsiTheme="minorHAnsi"/>
                <w:b w:val="0"/>
                <w:sz w:val="16"/>
                <w:szCs w:val="16"/>
              </w:rPr>
              <w:t xml:space="preserve">di cui alla </w:t>
            </w:r>
            <w:r w:rsidRPr="003F4F1B">
              <w:rPr>
                <w:rFonts w:asciiTheme="minorHAnsi" w:hAnsiTheme="minorHAnsi"/>
                <w:b w:val="0"/>
                <w:bCs w:val="0"/>
                <w:sz w:val="16"/>
                <w:szCs w:val="16"/>
              </w:rPr>
              <w:t xml:space="preserve">“Tabella prodotti POI/CSE 2015” </w:t>
            </w:r>
            <w:r w:rsidRPr="003F4F1B">
              <w:rPr>
                <w:rFonts w:asciiTheme="minorHAnsi" w:hAnsiTheme="minorHAnsi"/>
                <w:b w:val="0"/>
                <w:sz w:val="16"/>
                <w:szCs w:val="16"/>
              </w:rPr>
              <w:t>del citato Avviso:</w:t>
            </w:r>
          </w:p>
          <w:p w:rsidR="003F4F1B" w:rsidRPr="003F4F1B" w:rsidRDefault="003F4F1B" w:rsidP="003F4F1B">
            <w:pPr>
              <w:numPr>
                <w:ilvl w:val="0"/>
                <w:numId w:val="38"/>
              </w:numPr>
              <w:autoSpaceDE w:val="0"/>
              <w:autoSpaceDN w:val="0"/>
              <w:adjustRightInd w:val="0"/>
              <w:jc w:val="both"/>
              <w:rPr>
                <w:sz w:val="16"/>
                <w:szCs w:val="16"/>
              </w:rPr>
            </w:pPr>
            <w:r w:rsidRPr="003F4F1B">
              <w:rPr>
                <w:sz w:val="16"/>
                <w:szCs w:val="16"/>
              </w:rPr>
              <w:t>IMPIANTI FOTOVOLTAICI E SERVIZI CONNESSI - (POI Energia/CSE 2015 – Impianto Fotovoltaico connesso in rete);</w:t>
            </w:r>
          </w:p>
          <w:p w:rsidR="003F4F1B" w:rsidRPr="003F4F1B" w:rsidRDefault="003F4F1B" w:rsidP="003F4F1B">
            <w:pPr>
              <w:numPr>
                <w:ilvl w:val="0"/>
                <w:numId w:val="38"/>
              </w:numPr>
              <w:autoSpaceDE w:val="0"/>
              <w:autoSpaceDN w:val="0"/>
              <w:adjustRightInd w:val="0"/>
              <w:jc w:val="both"/>
              <w:rPr>
                <w:sz w:val="16"/>
                <w:szCs w:val="16"/>
              </w:rPr>
            </w:pPr>
            <w:r w:rsidRPr="003F4F1B">
              <w:rPr>
                <w:sz w:val="16"/>
                <w:szCs w:val="16"/>
              </w:rPr>
              <w:t>BENI  PER  L’EFFICIENZA  ENERGETICA  –  (POI  Energia/CSE  2015  –  Interventi  di Relamping).</w:t>
            </w:r>
          </w:p>
          <w:p w:rsidR="003F4F1B" w:rsidRPr="003F4F1B" w:rsidRDefault="003F4F1B" w:rsidP="003F4F1B">
            <w:pPr>
              <w:autoSpaceDE w:val="0"/>
              <w:autoSpaceDN w:val="0"/>
              <w:adjustRightInd w:val="0"/>
              <w:ind w:left="720"/>
              <w:jc w:val="both"/>
              <w:rPr>
                <w:sz w:val="16"/>
                <w:szCs w:val="16"/>
              </w:rPr>
            </w:pPr>
          </w:p>
          <w:p w:rsidR="003F4F1B" w:rsidRPr="003F4F1B" w:rsidRDefault="003F4F1B" w:rsidP="003F4F1B">
            <w:pPr>
              <w:autoSpaceDE w:val="0"/>
              <w:autoSpaceDN w:val="0"/>
              <w:adjustRightInd w:val="0"/>
              <w:ind w:firstLine="360"/>
              <w:jc w:val="both"/>
              <w:rPr>
                <w:sz w:val="16"/>
                <w:szCs w:val="16"/>
              </w:rPr>
            </w:pPr>
            <w:r w:rsidRPr="003F4F1B">
              <w:rPr>
                <w:sz w:val="16"/>
                <w:szCs w:val="16"/>
              </w:rPr>
              <w:t xml:space="preserve">Relativamente ai seguenti edifici comunali: </w:t>
            </w:r>
          </w:p>
          <w:p w:rsidR="003F4F1B" w:rsidRPr="003F4F1B" w:rsidRDefault="003F4F1B" w:rsidP="003F4F1B">
            <w:pPr>
              <w:numPr>
                <w:ilvl w:val="0"/>
                <w:numId w:val="36"/>
              </w:numPr>
              <w:autoSpaceDE w:val="0"/>
              <w:autoSpaceDN w:val="0"/>
              <w:adjustRightInd w:val="0"/>
              <w:jc w:val="both"/>
              <w:rPr>
                <w:sz w:val="16"/>
                <w:szCs w:val="16"/>
              </w:rPr>
            </w:pPr>
            <w:r w:rsidRPr="003F4F1B">
              <w:rPr>
                <w:sz w:val="16"/>
                <w:szCs w:val="16"/>
              </w:rPr>
              <w:t>Edificio Ex Tribunale di Tricase  sezione distaccata di Lecce oggi sede del Giudice di Pace da destinarsi a Caserma Carabinieri Comando Compagnia</w:t>
            </w:r>
          </w:p>
          <w:p w:rsidR="003F4F1B" w:rsidRPr="003F4F1B" w:rsidRDefault="003F4F1B" w:rsidP="003F4F1B">
            <w:pPr>
              <w:pStyle w:val="Titolo"/>
              <w:ind w:left="360"/>
              <w:jc w:val="both"/>
              <w:rPr>
                <w:rFonts w:asciiTheme="minorHAnsi" w:hAnsiTheme="minorHAnsi"/>
                <w:b w:val="0"/>
                <w:bCs w:val="0"/>
                <w:sz w:val="16"/>
                <w:szCs w:val="16"/>
              </w:rPr>
            </w:pPr>
          </w:p>
          <w:p w:rsidR="003F4F1B" w:rsidRPr="003F4F1B" w:rsidRDefault="003F4F1B" w:rsidP="003F4F1B">
            <w:pPr>
              <w:pStyle w:val="Titolo"/>
              <w:numPr>
                <w:ilvl w:val="0"/>
                <w:numId w:val="39"/>
              </w:numPr>
              <w:jc w:val="both"/>
              <w:rPr>
                <w:rFonts w:asciiTheme="minorHAnsi" w:hAnsiTheme="minorHAnsi"/>
                <w:b w:val="0"/>
                <w:bCs w:val="0"/>
                <w:sz w:val="16"/>
                <w:szCs w:val="16"/>
              </w:rPr>
            </w:pPr>
            <w:r w:rsidRPr="003F4F1B">
              <w:rPr>
                <w:rFonts w:asciiTheme="minorHAnsi" w:hAnsiTheme="minorHAnsi"/>
                <w:sz w:val="16"/>
                <w:szCs w:val="16"/>
              </w:rPr>
              <w:t xml:space="preserve">DI INCARICARE </w:t>
            </w:r>
            <w:r w:rsidRPr="003F4F1B">
              <w:rPr>
                <w:rFonts w:asciiTheme="minorHAnsi" w:hAnsiTheme="minorHAnsi"/>
                <w:b w:val="0"/>
                <w:sz w:val="16"/>
                <w:szCs w:val="16"/>
              </w:rPr>
              <w:t>il Settore LL.PP</w:t>
            </w:r>
            <w:r w:rsidRPr="003F4F1B">
              <w:rPr>
                <w:rFonts w:asciiTheme="minorHAnsi" w:hAnsiTheme="minorHAnsi"/>
                <w:sz w:val="16"/>
                <w:szCs w:val="16"/>
              </w:rPr>
              <w:t>.</w:t>
            </w:r>
            <w:r w:rsidRPr="003F4F1B">
              <w:rPr>
                <w:rFonts w:asciiTheme="minorHAnsi" w:hAnsiTheme="minorHAnsi"/>
                <w:b w:val="0"/>
                <w:sz w:val="16"/>
                <w:szCs w:val="16"/>
              </w:rPr>
              <w:t xml:space="preserve"> per la predisposizione degli atti necessari alla partecipazione al finanziamento di cui trattasi;</w:t>
            </w:r>
          </w:p>
          <w:p w:rsidR="003F4F1B" w:rsidRPr="003F4F1B" w:rsidRDefault="003F4F1B" w:rsidP="003F4F1B">
            <w:pPr>
              <w:pStyle w:val="Titolo"/>
              <w:ind w:left="360"/>
              <w:jc w:val="both"/>
              <w:rPr>
                <w:rFonts w:asciiTheme="minorHAnsi" w:hAnsiTheme="minorHAnsi"/>
                <w:b w:val="0"/>
                <w:bCs w:val="0"/>
                <w:sz w:val="16"/>
                <w:szCs w:val="16"/>
              </w:rPr>
            </w:pPr>
          </w:p>
          <w:p w:rsidR="003F4F1B" w:rsidRPr="003F4F1B" w:rsidRDefault="003F4F1B" w:rsidP="003F4F1B">
            <w:pPr>
              <w:pStyle w:val="Titolo"/>
              <w:numPr>
                <w:ilvl w:val="0"/>
                <w:numId w:val="39"/>
              </w:numPr>
              <w:jc w:val="both"/>
              <w:rPr>
                <w:rFonts w:asciiTheme="minorHAnsi" w:hAnsiTheme="minorHAnsi"/>
                <w:b w:val="0"/>
                <w:bCs w:val="0"/>
                <w:sz w:val="16"/>
                <w:szCs w:val="16"/>
              </w:rPr>
            </w:pPr>
            <w:r w:rsidRPr="003F4F1B">
              <w:rPr>
                <w:rFonts w:asciiTheme="minorHAnsi" w:hAnsiTheme="minorHAnsi"/>
                <w:sz w:val="16"/>
                <w:szCs w:val="16"/>
              </w:rPr>
              <w:t>DI NOMINARE</w:t>
            </w:r>
            <w:r w:rsidRPr="003F4F1B">
              <w:rPr>
                <w:rFonts w:asciiTheme="minorHAnsi" w:hAnsiTheme="minorHAnsi"/>
                <w:b w:val="0"/>
                <w:sz w:val="16"/>
                <w:szCs w:val="16"/>
              </w:rPr>
              <w:t xml:space="preserve"> quale Responsabile Unico del Procedimento l’ing. Vito Ferramosca  e demandare allo stesso l’emanazione di tutti i consequenziali atti di competenza;</w:t>
            </w:r>
          </w:p>
          <w:p w:rsidR="003F4F1B" w:rsidRPr="003F4F1B" w:rsidRDefault="003F4F1B" w:rsidP="003F4F1B">
            <w:pPr>
              <w:pStyle w:val="Paragrafoelenco"/>
              <w:rPr>
                <w:b/>
                <w:bCs/>
                <w:sz w:val="16"/>
                <w:szCs w:val="16"/>
              </w:rPr>
            </w:pPr>
          </w:p>
          <w:p w:rsidR="003F4F1B" w:rsidRPr="003F4F1B" w:rsidRDefault="003F4F1B" w:rsidP="003F4F1B">
            <w:pPr>
              <w:pStyle w:val="Titolo"/>
              <w:numPr>
                <w:ilvl w:val="0"/>
                <w:numId w:val="39"/>
              </w:numPr>
              <w:spacing w:after="120"/>
              <w:jc w:val="both"/>
              <w:rPr>
                <w:rFonts w:asciiTheme="minorHAnsi" w:hAnsiTheme="minorHAnsi"/>
                <w:b w:val="0"/>
                <w:bCs w:val="0"/>
                <w:sz w:val="16"/>
                <w:szCs w:val="16"/>
              </w:rPr>
            </w:pPr>
            <w:r w:rsidRPr="003F4F1B">
              <w:rPr>
                <w:rFonts w:asciiTheme="minorHAnsi" w:hAnsiTheme="minorHAnsi"/>
                <w:sz w:val="16"/>
                <w:szCs w:val="16"/>
              </w:rPr>
              <w:t xml:space="preserve">DI RENDERE, </w:t>
            </w:r>
            <w:r w:rsidRPr="003F4F1B">
              <w:rPr>
                <w:rFonts w:asciiTheme="minorHAnsi" w:hAnsiTheme="minorHAnsi"/>
                <w:b w:val="0"/>
                <w:sz w:val="16"/>
                <w:szCs w:val="16"/>
              </w:rPr>
              <w:t>altresì, con separata votazione unanime immediatamente eseguibile il presente atto ai sensi dell’art. 134, 4° comma, del D. Lgs. 267/2000 e ss.mm.ii.;</w:t>
            </w:r>
          </w:p>
          <w:p w:rsidR="003F4F1B" w:rsidRPr="003F4F1B" w:rsidRDefault="003F4F1B" w:rsidP="003F4F1B">
            <w:pPr>
              <w:autoSpaceDE w:val="0"/>
              <w:autoSpaceDN w:val="0"/>
              <w:adjustRightInd w:val="0"/>
              <w:jc w:val="both"/>
              <w:rPr>
                <w:sz w:val="16"/>
                <w:szCs w:val="16"/>
              </w:rPr>
            </w:pPr>
          </w:p>
          <w:p w:rsidR="003F4F1B" w:rsidRPr="003F4F1B" w:rsidRDefault="003F4F1B" w:rsidP="003F4F1B">
            <w:pPr>
              <w:rPr>
                <w:sz w:val="16"/>
                <w:szCs w:val="16"/>
              </w:rPr>
            </w:pPr>
            <w:r w:rsidRPr="003F4F1B">
              <w:rPr>
                <w:sz w:val="16"/>
                <w:szCs w:val="16"/>
              </w:rPr>
              <w:t>[…]</w:t>
            </w:r>
          </w:p>
          <w:p w:rsidR="003F4F1B" w:rsidRPr="003F4F1B" w:rsidRDefault="003F4F1B">
            <w:pPr>
              <w:rPr>
                <w:sz w:val="16"/>
                <w:szCs w:val="16"/>
              </w:rPr>
            </w:pPr>
          </w:p>
        </w:tc>
        <w:tc>
          <w:tcPr>
            <w:tcW w:w="1220" w:type="dxa"/>
          </w:tcPr>
          <w:p w:rsidR="009E504C" w:rsidRPr="00313679" w:rsidRDefault="009E504C">
            <w:pPr>
              <w:rPr>
                <w:b/>
                <w:sz w:val="16"/>
                <w:szCs w:val="16"/>
              </w:rPr>
            </w:pPr>
          </w:p>
        </w:tc>
        <w:tc>
          <w:tcPr>
            <w:tcW w:w="2076" w:type="dxa"/>
          </w:tcPr>
          <w:p w:rsidR="009E504C" w:rsidRPr="00313679" w:rsidRDefault="009E504C">
            <w:pPr>
              <w:rPr>
                <w:b/>
                <w:sz w:val="16"/>
                <w:szCs w:val="16"/>
              </w:rPr>
            </w:pPr>
          </w:p>
        </w:tc>
      </w:tr>
    </w:tbl>
    <w:p w:rsidR="00B75C24" w:rsidRPr="00942943" w:rsidRDefault="00B75C24">
      <w:pPr>
        <w:rPr>
          <w:sz w:val="16"/>
          <w:szCs w:val="16"/>
        </w:rPr>
      </w:pPr>
    </w:p>
    <w:sectPr w:rsidR="00B75C24" w:rsidRPr="00942943" w:rsidSect="00843A93">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
      </v:shape>
    </w:pict>
  </w:numPicBullet>
  <w:abstractNum w:abstractNumId="0">
    <w:nsid w:val="07F914C8"/>
    <w:multiLevelType w:val="hybridMultilevel"/>
    <w:tmpl w:val="C4604DA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08D8677A"/>
    <w:multiLevelType w:val="hybridMultilevel"/>
    <w:tmpl w:val="E94E0182"/>
    <w:lvl w:ilvl="0" w:tplc="4030FFB8">
      <w:start w:val="1"/>
      <w:numFmt w:val="lowerLetter"/>
      <w:lvlText w:val="%1."/>
      <w:lvlJc w:val="left"/>
      <w:pPr>
        <w:ind w:left="502" w:hanging="360"/>
      </w:pPr>
      <w:rPr>
        <w:rFonts w:cs="Times New Roman"/>
        <w:b w:val="0"/>
        <w:bCs w:val="0"/>
      </w:rPr>
    </w:lvl>
    <w:lvl w:ilvl="1" w:tplc="CFC42C06">
      <w:numFmt w:val="bullet"/>
      <w:lvlText w:val="-"/>
      <w:lvlJc w:val="left"/>
      <w:pPr>
        <w:tabs>
          <w:tab w:val="num" w:pos="1440"/>
        </w:tabs>
        <w:ind w:left="1440" w:hanging="360"/>
      </w:pPr>
      <w:rPr>
        <w:rFonts w:ascii="Arial" w:eastAsia="Times New Roman" w:hAnsi="Arial" w:hint="default"/>
        <w:b/>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nsid w:val="08F4266B"/>
    <w:multiLevelType w:val="hybridMultilevel"/>
    <w:tmpl w:val="66ECD8D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09CB70AC"/>
    <w:multiLevelType w:val="hybridMultilevel"/>
    <w:tmpl w:val="193698E8"/>
    <w:lvl w:ilvl="0" w:tplc="663803FC">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0B7D73D0"/>
    <w:multiLevelType w:val="hybridMultilevel"/>
    <w:tmpl w:val="650E5DA8"/>
    <w:lvl w:ilvl="0" w:tplc="04100007">
      <w:start w:val="1"/>
      <w:numFmt w:val="bullet"/>
      <w:lvlText w:val=""/>
      <w:lvlPicBulletId w:val="0"/>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0BB84876"/>
    <w:multiLevelType w:val="hybridMultilevel"/>
    <w:tmpl w:val="2FD80206"/>
    <w:lvl w:ilvl="0" w:tplc="663803FC">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0D0229AD"/>
    <w:multiLevelType w:val="hybridMultilevel"/>
    <w:tmpl w:val="FBB6178C"/>
    <w:lvl w:ilvl="0" w:tplc="D7A8FB7A">
      <w:start w:val="1"/>
      <w:numFmt w:val="decimal"/>
      <w:lvlText w:val="%1)"/>
      <w:lvlJc w:val="left"/>
      <w:pPr>
        <w:tabs>
          <w:tab w:val="num" w:pos="720"/>
        </w:tabs>
        <w:ind w:left="720"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8">
    <w:nsid w:val="109C55EB"/>
    <w:multiLevelType w:val="hybridMultilevel"/>
    <w:tmpl w:val="5DF4E428"/>
    <w:lvl w:ilvl="0" w:tplc="95E6293A">
      <w:start w:val="1"/>
      <w:numFmt w:val="decimal"/>
      <w:lvlText w:val="%1)"/>
      <w:lvlJc w:val="left"/>
      <w:pPr>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11496099"/>
    <w:multiLevelType w:val="hybridMultilevel"/>
    <w:tmpl w:val="2C7AC0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126C5BC3"/>
    <w:multiLevelType w:val="hybridMultilevel"/>
    <w:tmpl w:val="BD7CCCA0"/>
    <w:lvl w:ilvl="0" w:tplc="4094F6C6">
      <w:numFmt w:val="bullet"/>
      <w:lvlText w:val="-"/>
      <w:lvlJc w:val="left"/>
      <w:pPr>
        <w:ind w:left="48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13D33E22"/>
    <w:multiLevelType w:val="hybridMultilevel"/>
    <w:tmpl w:val="17E8898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7D02B8C"/>
    <w:multiLevelType w:val="hybridMultilevel"/>
    <w:tmpl w:val="B088BC84"/>
    <w:lvl w:ilvl="0" w:tplc="04100001">
      <w:start w:val="1"/>
      <w:numFmt w:val="bullet"/>
      <w:lvlText w:val=""/>
      <w:lvlJc w:val="left"/>
      <w:pPr>
        <w:ind w:left="958" w:hanging="360"/>
      </w:pPr>
      <w:rPr>
        <w:rFonts w:ascii="Symbol" w:hAnsi="Symbol" w:hint="default"/>
      </w:rPr>
    </w:lvl>
    <w:lvl w:ilvl="1" w:tplc="04100003" w:tentative="1">
      <w:start w:val="1"/>
      <w:numFmt w:val="bullet"/>
      <w:lvlText w:val="o"/>
      <w:lvlJc w:val="left"/>
      <w:pPr>
        <w:ind w:left="1678" w:hanging="360"/>
      </w:pPr>
      <w:rPr>
        <w:rFonts w:ascii="Courier New" w:hAnsi="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13">
    <w:nsid w:val="19E50E80"/>
    <w:multiLevelType w:val="hybridMultilevel"/>
    <w:tmpl w:val="D780089A"/>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4">
    <w:nsid w:val="1CF52411"/>
    <w:multiLevelType w:val="hybridMultilevel"/>
    <w:tmpl w:val="946098C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5">
    <w:nsid w:val="1D480E9F"/>
    <w:multiLevelType w:val="hybridMultilevel"/>
    <w:tmpl w:val="367ECC56"/>
    <w:lvl w:ilvl="0" w:tplc="CFC42C06">
      <w:numFmt w:val="bullet"/>
      <w:lvlText w:val="-"/>
      <w:lvlJc w:val="left"/>
      <w:pPr>
        <w:tabs>
          <w:tab w:val="num" w:pos="720"/>
        </w:tabs>
        <w:ind w:left="720" w:hanging="360"/>
      </w:pPr>
      <w:rPr>
        <w:rFonts w:ascii="Arial" w:eastAsia="Times New Roman" w:hAnsi="Arial" w:hint="default"/>
        <w:b/>
      </w:rPr>
    </w:lvl>
    <w:lvl w:ilvl="1" w:tplc="04100001">
      <w:start w:val="1"/>
      <w:numFmt w:val="bullet"/>
      <w:lvlText w:val=""/>
      <w:lvlJc w:val="left"/>
      <w:pPr>
        <w:tabs>
          <w:tab w:val="num" w:pos="1440"/>
        </w:tabs>
        <w:ind w:left="1440" w:hanging="360"/>
      </w:pPr>
      <w:rPr>
        <w:rFonts w:ascii="Symbol" w:hAnsi="Symbol" w:hint="default"/>
        <w:b/>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nsid w:val="20E77041"/>
    <w:multiLevelType w:val="hybridMultilevel"/>
    <w:tmpl w:val="5A944098"/>
    <w:lvl w:ilvl="0" w:tplc="04100001">
      <w:start w:val="1"/>
      <w:numFmt w:val="bullet"/>
      <w:lvlText w:val=""/>
      <w:lvlJc w:val="left"/>
      <w:pPr>
        <w:ind w:left="720" w:hanging="360"/>
      </w:pPr>
      <w:rPr>
        <w:rFonts w:ascii="Symbol" w:hAnsi="Symbol" w:hint="default"/>
        <w:strike w:val="0"/>
        <w:dstrike w:val="0"/>
        <w:color w:val="00000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nsid w:val="20E80F56"/>
    <w:multiLevelType w:val="hybridMultilevel"/>
    <w:tmpl w:val="21CE40EE"/>
    <w:lvl w:ilvl="0" w:tplc="11BA70C0">
      <w:start w:val="3"/>
      <w:numFmt w:val="bullet"/>
      <w:lvlText w:val="-"/>
      <w:lvlJc w:val="left"/>
      <w:pPr>
        <w:ind w:left="360" w:hanging="360"/>
      </w:pPr>
      <w:rPr>
        <w:rFonts w:ascii="Times New Roman" w:eastAsia="Times New Roman"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nsid w:val="211A23C6"/>
    <w:multiLevelType w:val="hybridMultilevel"/>
    <w:tmpl w:val="F01E517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9">
    <w:nsid w:val="2E5C2E47"/>
    <w:multiLevelType w:val="multilevel"/>
    <w:tmpl w:val="465833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nsid w:val="310B3A94"/>
    <w:multiLevelType w:val="hybridMultilevel"/>
    <w:tmpl w:val="48BE16E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nsid w:val="321B6A31"/>
    <w:multiLevelType w:val="hybridMultilevel"/>
    <w:tmpl w:val="690427E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nsid w:val="35775C2E"/>
    <w:multiLevelType w:val="hybridMultilevel"/>
    <w:tmpl w:val="202EFBD8"/>
    <w:lvl w:ilvl="0" w:tplc="04100001">
      <w:start w:val="1"/>
      <w:numFmt w:val="bullet"/>
      <w:lvlText w:val=""/>
      <w:lvlJc w:val="left"/>
      <w:pPr>
        <w:ind w:left="1146"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393572E6"/>
    <w:multiLevelType w:val="hybridMultilevel"/>
    <w:tmpl w:val="29503630"/>
    <w:lvl w:ilvl="0" w:tplc="7D909192">
      <w:numFmt w:val="bullet"/>
      <w:lvlText w:val="-"/>
      <w:lvlJc w:val="left"/>
      <w:pPr>
        <w:tabs>
          <w:tab w:val="num" w:pos="720"/>
        </w:tabs>
        <w:ind w:left="720" w:hanging="360"/>
      </w:pPr>
      <w:rPr>
        <w:rFonts w:ascii="Arial" w:eastAsia="SimSu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D616A20"/>
    <w:multiLevelType w:val="hybridMultilevel"/>
    <w:tmpl w:val="60E6C17C"/>
    <w:lvl w:ilvl="0" w:tplc="CAD4C7B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nsid w:val="3EBC78FA"/>
    <w:multiLevelType w:val="hybridMultilevel"/>
    <w:tmpl w:val="9E4E9A24"/>
    <w:lvl w:ilvl="0" w:tplc="BABE7CE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6">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2904D61"/>
    <w:multiLevelType w:val="hybridMultilevel"/>
    <w:tmpl w:val="94B4260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8">
    <w:nsid w:val="44220A54"/>
    <w:multiLevelType w:val="hybridMultilevel"/>
    <w:tmpl w:val="9100395C"/>
    <w:lvl w:ilvl="0" w:tplc="5CD60150">
      <w:start w:val="1"/>
      <w:numFmt w:val="decimal"/>
      <w:lvlText w:val="%1)"/>
      <w:lvlJc w:val="left"/>
      <w:pPr>
        <w:ind w:left="720" w:hanging="360"/>
      </w:pPr>
      <w:rPr>
        <w:rFonts w:cs="Times New Roman" w:hint="default"/>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436163F"/>
    <w:multiLevelType w:val="multilevel"/>
    <w:tmpl w:val="B7B6510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76E05A0"/>
    <w:multiLevelType w:val="hybridMultilevel"/>
    <w:tmpl w:val="A56A56AA"/>
    <w:lvl w:ilvl="0" w:tplc="E3BAEAD4">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1">
    <w:nsid w:val="4ADF1FB5"/>
    <w:multiLevelType w:val="hybridMultilevel"/>
    <w:tmpl w:val="5204E8E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4B1649AB"/>
    <w:multiLevelType w:val="hybridMultilevel"/>
    <w:tmpl w:val="E4808B38"/>
    <w:lvl w:ilvl="0" w:tplc="484609BC">
      <w:start w:val="1"/>
      <w:numFmt w:val="lowerLetter"/>
      <w:lvlText w:val="%1)"/>
      <w:lvlJc w:val="left"/>
      <w:pPr>
        <w:tabs>
          <w:tab w:val="num" w:pos="480"/>
        </w:tabs>
        <w:ind w:left="4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3">
    <w:nsid w:val="4FF23CAB"/>
    <w:multiLevelType w:val="hybridMultilevel"/>
    <w:tmpl w:val="08505764"/>
    <w:lvl w:ilvl="0" w:tplc="F06032C0">
      <w:start w:val="1"/>
      <w:numFmt w:val="decimal"/>
      <w:lvlText w:val="%1)"/>
      <w:lvlJc w:val="left"/>
      <w:pPr>
        <w:ind w:left="36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4">
    <w:nsid w:val="59072E93"/>
    <w:multiLevelType w:val="hybridMultilevel"/>
    <w:tmpl w:val="0428C5C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5">
    <w:nsid w:val="5B243C0B"/>
    <w:multiLevelType w:val="hybridMultilevel"/>
    <w:tmpl w:val="766ED3D6"/>
    <w:lvl w:ilvl="0" w:tplc="11BA70C0">
      <w:start w:val="3"/>
      <w:numFmt w:val="bullet"/>
      <w:lvlText w:val="-"/>
      <w:lvlJc w:val="left"/>
      <w:pPr>
        <w:ind w:left="360" w:hanging="360"/>
      </w:pPr>
      <w:rPr>
        <w:rFonts w:ascii="Times New Roman" w:eastAsia="Times New Roman" w:hAnsi="Times New Roman" w:hint="default"/>
        <w:b/>
      </w:rPr>
    </w:lvl>
    <w:lvl w:ilvl="1" w:tplc="04100003">
      <w:start w:val="1"/>
      <w:numFmt w:val="bullet"/>
      <w:lvlText w:val="o"/>
      <w:lvlJc w:val="left"/>
      <w:pPr>
        <w:ind w:left="108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6">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62774758"/>
    <w:multiLevelType w:val="hybridMultilevel"/>
    <w:tmpl w:val="677A2DDA"/>
    <w:lvl w:ilvl="0" w:tplc="11BA70C0">
      <w:start w:val="3"/>
      <w:numFmt w:val="bullet"/>
      <w:lvlText w:val="-"/>
      <w:lvlJc w:val="left"/>
      <w:pPr>
        <w:ind w:left="360" w:hanging="360"/>
      </w:pPr>
      <w:rPr>
        <w:rFonts w:ascii="Times New Roman" w:eastAsia="Times New Roman"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8">
    <w:nsid w:val="69746337"/>
    <w:multiLevelType w:val="hybridMultilevel"/>
    <w:tmpl w:val="D990F68A"/>
    <w:lvl w:ilvl="0" w:tplc="D5BAFA7A">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9">
    <w:nsid w:val="6DE81B21"/>
    <w:multiLevelType w:val="hybridMultilevel"/>
    <w:tmpl w:val="DF182D74"/>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nsid w:val="724A54F1"/>
    <w:multiLevelType w:val="hybridMultilevel"/>
    <w:tmpl w:val="B3EC03A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1">
    <w:nsid w:val="7724052E"/>
    <w:multiLevelType w:val="hybridMultilevel"/>
    <w:tmpl w:val="4CFEF9EE"/>
    <w:lvl w:ilvl="0" w:tplc="04100017">
      <w:start w:val="1"/>
      <w:numFmt w:val="low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2">
    <w:nsid w:val="7B4A1DB0"/>
    <w:multiLevelType w:val="hybridMultilevel"/>
    <w:tmpl w:val="28ACD226"/>
    <w:lvl w:ilvl="0" w:tplc="9ABCB9E6">
      <w:start w:val="1"/>
      <w:numFmt w:val="decimal"/>
      <w:lvlText w:val="%1."/>
      <w:lvlJc w:val="left"/>
      <w:pPr>
        <w:tabs>
          <w:tab w:val="num" w:pos="644"/>
        </w:tabs>
        <w:ind w:left="644" w:hanging="360"/>
      </w:pPr>
      <w:rPr>
        <w:rFonts w:cs="Times New Roman"/>
        <w:b/>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43">
    <w:nsid w:val="7B72188A"/>
    <w:multiLevelType w:val="hybridMultilevel"/>
    <w:tmpl w:val="0DBC3770"/>
    <w:lvl w:ilvl="0" w:tplc="11BA70C0">
      <w:start w:val="3"/>
      <w:numFmt w:val="bullet"/>
      <w:lvlText w:val="-"/>
      <w:lvlJc w:val="left"/>
      <w:pPr>
        <w:ind w:left="360" w:hanging="360"/>
      </w:pPr>
      <w:rPr>
        <w:rFonts w:ascii="Times New Roman" w:eastAsia="Times New Roman"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4">
    <w:nsid w:val="7FE8431E"/>
    <w:multiLevelType w:val="hybridMultilevel"/>
    <w:tmpl w:val="37B8E5C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1"/>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3"/>
  </w:num>
  <w:num w:numId="41">
    <w:abstractNumId w:val="20"/>
  </w:num>
  <w:num w:numId="42">
    <w:abstractNumId w:val="28"/>
  </w:num>
  <w:num w:numId="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compat>
    <w:useFELayout/>
  </w:compat>
  <w:rsids>
    <w:rsidRoot w:val="00B75C24"/>
    <w:rsid w:val="00003172"/>
    <w:rsid w:val="00004F7B"/>
    <w:rsid w:val="0000657F"/>
    <w:rsid w:val="00012DC6"/>
    <w:rsid w:val="00014545"/>
    <w:rsid w:val="00022432"/>
    <w:rsid w:val="00034014"/>
    <w:rsid w:val="00035C1B"/>
    <w:rsid w:val="000372C0"/>
    <w:rsid w:val="00037772"/>
    <w:rsid w:val="00071C7E"/>
    <w:rsid w:val="000740CB"/>
    <w:rsid w:val="00093FAD"/>
    <w:rsid w:val="000A2262"/>
    <w:rsid w:val="000A5392"/>
    <w:rsid w:val="000A714D"/>
    <w:rsid w:val="000B6D0F"/>
    <w:rsid w:val="000C297C"/>
    <w:rsid w:val="000C4C4D"/>
    <w:rsid w:val="000D0FE6"/>
    <w:rsid w:val="000D1B09"/>
    <w:rsid w:val="000D6E9D"/>
    <w:rsid w:val="000E4208"/>
    <w:rsid w:val="000E7E99"/>
    <w:rsid w:val="000F4F14"/>
    <w:rsid w:val="00106AC9"/>
    <w:rsid w:val="00106EF5"/>
    <w:rsid w:val="0011185E"/>
    <w:rsid w:val="00112659"/>
    <w:rsid w:val="00112943"/>
    <w:rsid w:val="00122724"/>
    <w:rsid w:val="00123062"/>
    <w:rsid w:val="00125B07"/>
    <w:rsid w:val="001325A0"/>
    <w:rsid w:val="0013492B"/>
    <w:rsid w:val="00135FB3"/>
    <w:rsid w:val="001400CA"/>
    <w:rsid w:val="00153967"/>
    <w:rsid w:val="001726D1"/>
    <w:rsid w:val="00172C8E"/>
    <w:rsid w:val="00176FC6"/>
    <w:rsid w:val="00180AF9"/>
    <w:rsid w:val="00184462"/>
    <w:rsid w:val="00186269"/>
    <w:rsid w:val="00193678"/>
    <w:rsid w:val="00196E07"/>
    <w:rsid w:val="001A3BF2"/>
    <w:rsid w:val="001B06F6"/>
    <w:rsid w:val="001D1B77"/>
    <w:rsid w:val="001E1CF2"/>
    <w:rsid w:val="001F0EEE"/>
    <w:rsid w:val="001F1463"/>
    <w:rsid w:val="0020239C"/>
    <w:rsid w:val="002048D0"/>
    <w:rsid w:val="0022280D"/>
    <w:rsid w:val="002250D1"/>
    <w:rsid w:val="0022576D"/>
    <w:rsid w:val="00230900"/>
    <w:rsid w:val="00235D93"/>
    <w:rsid w:val="00240773"/>
    <w:rsid w:val="00246A71"/>
    <w:rsid w:val="00254E8A"/>
    <w:rsid w:val="00260635"/>
    <w:rsid w:val="00263084"/>
    <w:rsid w:val="00267897"/>
    <w:rsid w:val="00267CD5"/>
    <w:rsid w:val="00271833"/>
    <w:rsid w:val="00276B7D"/>
    <w:rsid w:val="00280BD3"/>
    <w:rsid w:val="0028596C"/>
    <w:rsid w:val="002A021E"/>
    <w:rsid w:val="002A62E4"/>
    <w:rsid w:val="002B5E50"/>
    <w:rsid w:val="002C00E6"/>
    <w:rsid w:val="002C1A64"/>
    <w:rsid w:val="002C4B43"/>
    <w:rsid w:val="002D0668"/>
    <w:rsid w:val="002D64AC"/>
    <w:rsid w:val="002E23A3"/>
    <w:rsid w:val="002E5498"/>
    <w:rsid w:val="002F422F"/>
    <w:rsid w:val="002F52EA"/>
    <w:rsid w:val="003026ED"/>
    <w:rsid w:val="003125DF"/>
    <w:rsid w:val="00313679"/>
    <w:rsid w:val="0032153F"/>
    <w:rsid w:val="00327FBD"/>
    <w:rsid w:val="00346BBC"/>
    <w:rsid w:val="003619F4"/>
    <w:rsid w:val="00367B12"/>
    <w:rsid w:val="00384432"/>
    <w:rsid w:val="003861E6"/>
    <w:rsid w:val="00393DF6"/>
    <w:rsid w:val="003A7A42"/>
    <w:rsid w:val="003B6231"/>
    <w:rsid w:val="003C2194"/>
    <w:rsid w:val="003C514C"/>
    <w:rsid w:val="003D6F9D"/>
    <w:rsid w:val="003D72CD"/>
    <w:rsid w:val="003E1E79"/>
    <w:rsid w:val="003F03B8"/>
    <w:rsid w:val="003F4F1B"/>
    <w:rsid w:val="00405A86"/>
    <w:rsid w:val="00427BFC"/>
    <w:rsid w:val="0043212E"/>
    <w:rsid w:val="004369A0"/>
    <w:rsid w:val="00447CCA"/>
    <w:rsid w:val="00455ED7"/>
    <w:rsid w:val="004618ED"/>
    <w:rsid w:val="0046266C"/>
    <w:rsid w:val="004637BA"/>
    <w:rsid w:val="0047126B"/>
    <w:rsid w:val="004A019A"/>
    <w:rsid w:val="004A1454"/>
    <w:rsid w:val="004A6F9B"/>
    <w:rsid w:val="004B16B6"/>
    <w:rsid w:val="004C2C89"/>
    <w:rsid w:val="004C3823"/>
    <w:rsid w:val="004D0EF5"/>
    <w:rsid w:val="004E6458"/>
    <w:rsid w:val="004F45A8"/>
    <w:rsid w:val="004F6810"/>
    <w:rsid w:val="005075A2"/>
    <w:rsid w:val="005105FD"/>
    <w:rsid w:val="00511D72"/>
    <w:rsid w:val="005305C9"/>
    <w:rsid w:val="00531175"/>
    <w:rsid w:val="00531F40"/>
    <w:rsid w:val="00541743"/>
    <w:rsid w:val="00553B87"/>
    <w:rsid w:val="00560B08"/>
    <w:rsid w:val="00577DE6"/>
    <w:rsid w:val="00585B6A"/>
    <w:rsid w:val="00591047"/>
    <w:rsid w:val="005D0AED"/>
    <w:rsid w:val="005E4098"/>
    <w:rsid w:val="005E5D99"/>
    <w:rsid w:val="005F3394"/>
    <w:rsid w:val="00600597"/>
    <w:rsid w:val="00602CD2"/>
    <w:rsid w:val="00625B55"/>
    <w:rsid w:val="00646A3C"/>
    <w:rsid w:val="00666CBC"/>
    <w:rsid w:val="00667C27"/>
    <w:rsid w:val="006A0723"/>
    <w:rsid w:val="006A3C61"/>
    <w:rsid w:val="006B773E"/>
    <w:rsid w:val="006C25BD"/>
    <w:rsid w:val="006C52AC"/>
    <w:rsid w:val="006E415C"/>
    <w:rsid w:val="006E6685"/>
    <w:rsid w:val="006F3C18"/>
    <w:rsid w:val="006F5AA6"/>
    <w:rsid w:val="0071102B"/>
    <w:rsid w:val="00715638"/>
    <w:rsid w:val="00725082"/>
    <w:rsid w:val="0073590B"/>
    <w:rsid w:val="00770008"/>
    <w:rsid w:val="00790A4E"/>
    <w:rsid w:val="007931D4"/>
    <w:rsid w:val="007940C9"/>
    <w:rsid w:val="007A0110"/>
    <w:rsid w:val="007A47BE"/>
    <w:rsid w:val="007D4D7D"/>
    <w:rsid w:val="007E062D"/>
    <w:rsid w:val="007E425B"/>
    <w:rsid w:val="007F2255"/>
    <w:rsid w:val="007F6752"/>
    <w:rsid w:val="00800756"/>
    <w:rsid w:val="00802302"/>
    <w:rsid w:val="00811471"/>
    <w:rsid w:val="0082300D"/>
    <w:rsid w:val="0083195F"/>
    <w:rsid w:val="00834312"/>
    <w:rsid w:val="00834AF3"/>
    <w:rsid w:val="00843A93"/>
    <w:rsid w:val="0085031C"/>
    <w:rsid w:val="00861F4D"/>
    <w:rsid w:val="00867E29"/>
    <w:rsid w:val="008712E6"/>
    <w:rsid w:val="008865C4"/>
    <w:rsid w:val="0089772C"/>
    <w:rsid w:val="008A304C"/>
    <w:rsid w:val="008B6BC6"/>
    <w:rsid w:val="008B7134"/>
    <w:rsid w:val="008C56C4"/>
    <w:rsid w:val="00903420"/>
    <w:rsid w:val="00927164"/>
    <w:rsid w:val="009320D6"/>
    <w:rsid w:val="00934F73"/>
    <w:rsid w:val="00942943"/>
    <w:rsid w:val="00960077"/>
    <w:rsid w:val="0096137B"/>
    <w:rsid w:val="0096211E"/>
    <w:rsid w:val="0096357F"/>
    <w:rsid w:val="00966A31"/>
    <w:rsid w:val="00984C95"/>
    <w:rsid w:val="00987F01"/>
    <w:rsid w:val="009910B2"/>
    <w:rsid w:val="00997475"/>
    <w:rsid w:val="00997E68"/>
    <w:rsid w:val="009A497C"/>
    <w:rsid w:val="009B1B69"/>
    <w:rsid w:val="009E1B81"/>
    <w:rsid w:val="009E504C"/>
    <w:rsid w:val="009E6271"/>
    <w:rsid w:val="009F6515"/>
    <w:rsid w:val="00A00BD8"/>
    <w:rsid w:val="00A01A4D"/>
    <w:rsid w:val="00A06AA2"/>
    <w:rsid w:val="00A11A34"/>
    <w:rsid w:val="00A1216B"/>
    <w:rsid w:val="00A14CC4"/>
    <w:rsid w:val="00A1564B"/>
    <w:rsid w:val="00A22782"/>
    <w:rsid w:val="00A27913"/>
    <w:rsid w:val="00A40E23"/>
    <w:rsid w:val="00A54EBB"/>
    <w:rsid w:val="00A65157"/>
    <w:rsid w:val="00A67B9B"/>
    <w:rsid w:val="00A72AEE"/>
    <w:rsid w:val="00A82BA7"/>
    <w:rsid w:val="00A84282"/>
    <w:rsid w:val="00A85092"/>
    <w:rsid w:val="00A85346"/>
    <w:rsid w:val="00A879F0"/>
    <w:rsid w:val="00A9559F"/>
    <w:rsid w:val="00AB4E54"/>
    <w:rsid w:val="00AD65BC"/>
    <w:rsid w:val="00AE01D9"/>
    <w:rsid w:val="00AE6D18"/>
    <w:rsid w:val="00AF7160"/>
    <w:rsid w:val="00B128E0"/>
    <w:rsid w:val="00B16103"/>
    <w:rsid w:val="00B175DC"/>
    <w:rsid w:val="00B17B4D"/>
    <w:rsid w:val="00B20EFC"/>
    <w:rsid w:val="00B3743A"/>
    <w:rsid w:val="00B40C00"/>
    <w:rsid w:val="00B4303A"/>
    <w:rsid w:val="00B62B1A"/>
    <w:rsid w:val="00B75C24"/>
    <w:rsid w:val="00B85CCB"/>
    <w:rsid w:val="00B911A5"/>
    <w:rsid w:val="00BA6CDE"/>
    <w:rsid w:val="00BB3C5A"/>
    <w:rsid w:val="00BB4551"/>
    <w:rsid w:val="00BB5AAC"/>
    <w:rsid w:val="00BD60C4"/>
    <w:rsid w:val="00BF3217"/>
    <w:rsid w:val="00C14E96"/>
    <w:rsid w:val="00C30255"/>
    <w:rsid w:val="00C3409E"/>
    <w:rsid w:val="00C52CEF"/>
    <w:rsid w:val="00C56ED6"/>
    <w:rsid w:val="00C60C89"/>
    <w:rsid w:val="00C62FF9"/>
    <w:rsid w:val="00C639FE"/>
    <w:rsid w:val="00C722E7"/>
    <w:rsid w:val="00C72776"/>
    <w:rsid w:val="00C72F31"/>
    <w:rsid w:val="00C7680F"/>
    <w:rsid w:val="00C84136"/>
    <w:rsid w:val="00C85D9C"/>
    <w:rsid w:val="00C93A50"/>
    <w:rsid w:val="00CA091C"/>
    <w:rsid w:val="00CA5D07"/>
    <w:rsid w:val="00CB0417"/>
    <w:rsid w:val="00CB05B1"/>
    <w:rsid w:val="00CB49C8"/>
    <w:rsid w:val="00CC0DC9"/>
    <w:rsid w:val="00CC2A89"/>
    <w:rsid w:val="00CD01D9"/>
    <w:rsid w:val="00CD3581"/>
    <w:rsid w:val="00CD42A9"/>
    <w:rsid w:val="00CF0863"/>
    <w:rsid w:val="00CF09DC"/>
    <w:rsid w:val="00CF2A4F"/>
    <w:rsid w:val="00D01173"/>
    <w:rsid w:val="00D06A8C"/>
    <w:rsid w:val="00D14B5F"/>
    <w:rsid w:val="00D15AFE"/>
    <w:rsid w:val="00D161E6"/>
    <w:rsid w:val="00D3192B"/>
    <w:rsid w:val="00D41A07"/>
    <w:rsid w:val="00D56E00"/>
    <w:rsid w:val="00D81FC9"/>
    <w:rsid w:val="00D93509"/>
    <w:rsid w:val="00D9579C"/>
    <w:rsid w:val="00DA727D"/>
    <w:rsid w:val="00DA7619"/>
    <w:rsid w:val="00DB1CC6"/>
    <w:rsid w:val="00DB50FC"/>
    <w:rsid w:val="00DB5667"/>
    <w:rsid w:val="00DB7A09"/>
    <w:rsid w:val="00DC4DB7"/>
    <w:rsid w:val="00DD7133"/>
    <w:rsid w:val="00DE775D"/>
    <w:rsid w:val="00DF68C0"/>
    <w:rsid w:val="00DF7182"/>
    <w:rsid w:val="00E24B1C"/>
    <w:rsid w:val="00E32428"/>
    <w:rsid w:val="00E34079"/>
    <w:rsid w:val="00E54F2A"/>
    <w:rsid w:val="00E5503E"/>
    <w:rsid w:val="00E57A7E"/>
    <w:rsid w:val="00E57FDC"/>
    <w:rsid w:val="00E720E9"/>
    <w:rsid w:val="00E7224B"/>
    <w:rsid w:val="00E742B0"/>
    <w:rsid w:val="00E80F55"/>
    <w:rsid w:val="00E847F3"/>
    <w:rsid w:val="00E8719F"/>
    <w:rsid w:val="00E942D3"/>
    <w:rsid w:val="00EB3917"/>
    <w:rsid w:val="00EC57D7"/>
    <w:rsid w:val="00EC6C58"/>
    <w:rsid w:val="00ED0947"/>
    <w:rsid w:val="00EE1558"/>
    <w:rsid w:val="00F10AFF"/>
    <w:rsid w:val="00F27D2B"/>
    <w:rsid w:val="00F42F8B"/>
    <w:rsid w:val="00F44473"/>
    <w:rsid w:val="00F469F9"/>
    <w:rsid w:val="00F55EDB"/>
    <w:rsid w:val="00F6143A"/>
    <w:rsid w:val="00F64A5C"/>
    <w:rsid w:val="00F803D9"/>
    <w:rsid w:val="00F8309F"/>
    <w:rsid w:val="00F92481"/>
    <w:rsid w:val="00FB7CC0"/>
    <w:rsid w:val="00FC13AB"/>
    <w:rsid w:val="00FC497F"/>
    <w:rsid w:val="00FE0C41"/>
    <w:rsid w:val="00FE26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2C4B43"/>
    <w:pPr>
      <w:keepNext/>
      <w:spacing w:after="0" w:line="240" w:lineRule="auto"/>
      <w:jc w:val="center"/>
      <w:outlineLvl w:val="0"/>
    </w:pPr>
    <w:rPr>
      <w:rFonts w:ascii="Arial" w:eastAsia="Times New Roman" w:hAnsi="Arial" w:cs="Arial"/>
      <w:b/>
      <w:bCs/>
      <w:sz w:val="24"/>
      <w:szCs w:val="24"/>
    </w:rPr>
  </w:style>
  <w:style w:type="paragraph" w:styleId="Titolo2">
    <w:name w:val="heading 2"/>
    <w:basedOn w:val="Normale"/>
    <w:next w:val="Normale"/>
    <w:link w:val="Titolo2Carattere"/>
    <w:uiPriority w:val="9"/>
    <w:semiHidden/>
    <w:unhideWhenUsed/>
    <w:qFormat/>
    <w:rsid w:val="00D06A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20EFC"/>
    <w:pPr>
      <w:keepNext/>
      <w:keepLines/>
      <w:spacing w:before="200" w:after="0"/>
      <w:outlineLvl w:val="2"/>
    </w:pPr>
    <w:rPr>
      <w:rFonts w:asciiTheme="majorHAnsi" w:eastAsiaTheme="majorEastAsia" w:hAnsiTheme="majorHAnsi" w:cstheme="majorBidi"/>
      <w:b/>
      <w:bCs/>
      <w:color w:val="4F81BD" w:themeColor="accent1"/>
    </w:rPr>
  </w:style>
  <w:style w:type="paragraph" w:styleId="Titolo7">
    <w:name w:val="heading 7"/>
    <w:basedOn w:val="Normale"/>
    <w:next w:val="Normale"/>
    <w:link w:val="Titolo7Carattere"/>
    <w:uiPriority w:val="9"/>
    <w:semiHidden/>
    <w:unhideWhenUsed/>
    <w:qFormat/>
    <w:rsid w:val="003F4F1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99"/>
    <w:qFormat/>
    <w:rsid w:val="005E4098"/>
    <w:pPr>
      <w:ind w:left="720"/>
      <w:contextualSpacing/>
    </w:pPr>
  </w:style>
  <w:style w:type="paragraph" w:styleId="Corpodeltesto">
    <w:name w:val="Body Text"/>
    <w:basedOn w:val="Normale"/>
    <w:link w:val="CorpodeltestoCarattere"/>
    <w:uiPriority w:val="99"/>
    <w:unhideWhenUsed/>
    <w:rsid w:val="00843A93"/>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843A93"/>
    <w:rPr>
      <w:rFonts w:ascii="Times New Roman" w:eastAsia="Times New Roman" w:hAnsi="Times New Roman" w:cs="Times New Roman"/>
      <w:sz w:val="24"/>
      <w:szCs w:val="24"/>
    </w:rPr>
  </w:style>
  <w:style w:type="paragraph" w:styleId="Titolo">
    <w:name w:val="Title"/>
    <w:basedOn w:val="Normale"/>
    <w:link w:val="TitoloCarattere"/>
    <w:uiPriority w:val="99"/>
    <w:qFormat/>
    <w:rsid w:val="00CD01D9"/>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CD01D9"/>
    <w:rPr>
      <w:rFonts w:ascii="Times New Roman" w:eastAsia="Times New Roman" w:hAnsi="Times New Roman" w:cs="Times New Roman"/>
      <w:b/>
      <w:bCs/>
      <w:sz w:val="24"/>
      <w:szCs w:val="24"/>
    </w:rPr>
  </w:style>
  <w:style w:type="paragraph" w:styleId="Intestazione">
    <w:name w:val="header"/>
    <w:basedOn w:val="Normale"/>
    <w:link w:val="IntestazioneCarattere"/>
    <w:uiPriority w:val="99"/>
    <w:rsid w:val="00447CCA"/>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447CC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2C4B43"/>
    <w:rPr>
      <w:rFonts w:ascii="Arial" w:eastAsia="Times New Roman" w:hAnsi="Arial" w:cs="Arial"/>
      <w:b/>
      <w:bCs/>
      <w:sz w:val="24"/>
      <w:szCs w:val="24"/>
    </w:rPr>
  </w:style>
  <w:style w:type="paragraph" w:styleId="Corpodeltesto3">
    <w:name w:val="Body Text 3"/>
    <w:basedOn w:val="Normale"/>
    <w:link w:val="Corpodeltesto3Carattere"/>
    <w:uiPriority w:val="99"/>
    <w:semiHidden/>
    <w:unhideWhenUsed/>
    <w:rsid w:val="00A8428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84282"/>
    <w:rPr>
      <w:sz w:val="16"/>
      <w:szCs w:val="16"/>
    </w:rPr>
  </w:style>
  <w:style w:type="paragraph" w:styleId="Corpodeltesto2">
    <w:name w:val="Body Text 2"/>
    <w:basedOn w:val="Normale"/>
    <w:link w:val="Corpodeltesto2Carattere"/>
    <w:uiPriority w:val="99"/>
    <w:semiHidden/>
    <w:unhideWhenUsed/>
    <w:rsid w:val="00802302"/>
    <w:pPr>
      <w:spacing w:after="120" w:line="480" w:lineRule="auto"/>
    </w:pPr>
  </w:style>
  <w:style w:type="character" w:customStyle="1" w:styleId="Corpodeltesto2Carattere">
    <w:name w:val="Corpo del testo 2 Carattere"/>
    <w:basedOn w:val="Carpredefinitoparagrafo"/>
    <w:link w:val="Corpodeltesto2"/>
    <w:uiPriority w:val="99"/>
    <w:semiHidden/>
    <w:rsid w:val="00802302"/>
  </w:style>
  <w:style w:type="paragraph" w:styleId="NormaleWeb">
    <w:name w:val="Normal (Web)"/>
    <w:basedOn w:val="Normale"/>
    <w:uiPriority w:val="99"/>
    <w:unhideWhenUsed/>
    <w:rsid w:val="00432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Carattere1">
    <w:name w:val="Titolo Carattere1"/>
    <w:basedOn w:val="Carpredefinitoparagrafo"/>
    <w:uiPriority w:val="99"/>
    <w:locked/>
    <w:rsid w:val="00FE2678"/>
    <w:rPr>
      <w:rFonts w:cs="Times New Roman"/>
      <w:b/>
      <w:bCs/>
      <w:sz w:val="24"/>
      <w:szCs w:val="24"/>
      <w:lang w:val="it-IT" w:eastAsia="it-IT" w:bidi="ar-SA"/>
    </w:rPr>
  </w:style>
  <w:style w:type="paragraph" w:styleId="Testonormale">
    <w:name w:val="Plain Text"/>
    <w:basedOn w:val="Normale"/>
    <w:link w:val="TestonormaleCarattere"/>
    <w:uiPriority w:val="99"/>
    <w:unhideWhenUsed/>
    <w:rsid w:val="001400CA"/>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1400CA"/>
    <w:rPr>
      <w:rFonts w:ascii="Consolas" w:eastAsia="Times New Roman" w:hAnsi="Consolas" w:cs="Times New Roman"/>
      <w:sz w:val="21"/>
      <w:szCs w:val="21"/>
    </w:rPr>
  </w:style>
  <w:style w:type="character" w:customStyle="1" w:styleId="Titolo3Carattere">
    <w:name w:val="Titolo 3 Carattere"/>
    <w:basedOn w:val="Carpredefinitoparagrafo"/>
    <w:link w:val="Titolo3"/>
    <w:uiPriority w:val="99"/>
    <w:semiHidden/>
    <w:rsid w:val="00B20EFC"/>
    <w:rPr>
      <w:rFonts w:asciiTheme="majorHAnsi" w:eastAsiaTheme="majorEastAsia" w:hAnsiTheme="majorHAnsi" w:cstheme="majorBidi"/>
      <w:b/>
      <w:bCs/>
      <w:color w:val="4F81BD" w:themeColor="accent1"/>
    </w:rPr>
  </w:style>
  <w:style w:type="paragraph" w:customStyle="1" w:styleId="western">
    <w:name w:val="western"/>
    <w:basedOn w:val="Normale"/>
    <w:uiPriority w:val="99"/>
    <w:semiHidden/>
    <w:rsid w:val="00531175"/>
    <w:pPr>
      <w:spacing w:before="100" w:beforeAutospacing="1" w:after="0" w:line="240" w:lineRule="auto"/>
    </w:pPr>
    <w:rPr>
      <w:rFonts w:ascii="Times New Roman" w:eastAsia="SimSun" w:hAnsi="Times New Roman" w:cs="Times New Roman"/>
      <w:b/>
      <w:bCs/>
      <w:sz w:val="28"/>
      <w:szCs w:val="28"/>
    </w:rPr>
  </w:style>
  <w:style w:type="character" w:customStyle="1" w:styleId="Titolo2Carattere">
    <w:name w:val="Titolo 2 Carattere"/>
    <w:basedOn w:val="Carpredefinitoparagrafo"/>
    <w:link w:val="Titolo2"/>
    <w:uiPriority w:val="9"/>
    <w:semiHidden/>
    <w:rsid w:val="00D06A8C"/>
    <w:rPr>
      <w:rFonts w:asciiTheme="majorHAnsi" w:eastAsiaTheme="majorEastAsia" w:hAnsiTheme="majorHAnsi" w:cstheme="majorBidi"/>
      <w:b/>
      <w:bCs/>
      <w:color w:val="4F81BD" w:themeColor="accent1"/>
      <w:sz w:val="26"/>
      <w:szCs w:val="26"/>
    </w:rPr>
  </w:style>
  <w:style w:type="paragraph" w:customStyle="1" w:styleId="Stile">
    <w:name w:val="Stile"/>
    <w:uiPriority w:val="99"/>
    <w:rsid w:val="00D06A8C"/>
    <w:pPr>
      <w:widowControl w:val="0"/>
      <w:autoSpaceDE w:val="0"/>
      <w:autoSpaceDN w:val="0"/>
      <w:adjustRightInd w:val="0"/>
      <w:spacing w:after="0" w:line="240" w:lineRule="auto"/>
    </w:pPr>
    <w:rPr>
      <w:rFonts w:ascii="Arial" w:eastAsia="Times New Roman" w:hAnsi="Arial" w:cs="Arial"/>
      <w:sz w:val="24"/>
      <w:szCs w:val="24"/>
    </w:rPr>
  </w:style>
  <w:style w:type="paragraph" w:styleId="Testodelblocco">
    <w:name w:val="Block Text"/>
    <w:basedOn w:val="Normale"/>
    <w:uiPriority w:val="99"/>
    <w:rsid w:val="0022280D"/>
    <w:pPr>
      <w:widowControl w:val="0"/>
      <w:tabs>
        <w:tab w:val="left" w:pos="340"/>
      </w:tabs>
      <w:snapToGrid w:val="0"/>
      <w:spacing w:after="0" w:line="240" w:lineRule="auto"/>
      <w:ind w:left="340" w:right="1" w:hanging="340"/>
    </w:pPr>
    <w:rPr>
      <w:rFonts w:ascii="Verdana" w:eastAsia="Times New Roman" w:hAnsi="Verdana" w:cs="Verdana"/>
      <w:sz w:val="18"/>
      <w:szCs w:val="18"/>
    </w:rPr>
  </w:style>
  <w:style w:type="character" w:customStyle="1" w:styleId="Titolo7Carattere">
    <w:name w:val="Titolo 7 Carattere"/>
    <w:basedOn w:val="Carpredefinitoparagrafo"/>
    <w:link w:val="Titolo7"/>
    <w:uiPriority w:val="9"/>
    <w:semiHidden/>
    <w:rsid w:val="003F4F1B"/>
    <w:rPr>
      <w:rFonts w:asciiTheme="majorHAnsi" w:eastAsiaTheme="majorEastAsia" w:hAnsiTheme="majorHAnsi" w:cstheme="majorBidi"/>
      <w:i/>
      <w:iCs/>
      <w:color w:val="404040" w:themeColor="text1" w:themeTint="BF"/>
    </w:rPr>
  </w:style>
  <w:style w:type="paragraph" w:customStyle="1" w:styleId="Normale1">
    <w:name w:val="Normale1"/>
    <w:uiPriority w:val="99"/>
    <w:rsid w:val="00B62B1A"/>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arpredefinitoparagrafo1">
    <w:name w:val="Car. predefinito paragrafo1"/>
    <w:uiPriority w:val="99"/>
    <w:rsid w:val="00B62B1A"/>
  </w:style>
  <w:style w:type="paragraph" w:styleId="Rientrocorpodeltesto3">
    <w:name w:val="Body Text Indent 3"/>
    <w:basedOn w:val="Normale"/>
    <w:link w:val="Rientrocorpodeltesto3Carattere"/>
    <w:uiPriority w:val="99"/>
    <w:semiHidden/>
    <w:unhideWhenUsed/>
    <w:rsid w:val="00B62B1A"/>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B62B1A"/>
    <w:rPr>
      <w:rFonts w:ascii="Times New Roman" w:eastAsia="Times New Roman" w:hAnsi="Times New Roman" w:cs="Times New Roman"/>
      <w:sz w:val="16"/>
      <w:szCs w:val="16"/>
    </w:rPr>
  </w:style>
  <w:style w:type="character" w:styleId="Enfasigrassetto">
    <w:name w:val="Strong"/>
    <w:basedOn w:val="Carpredefinitoparagrafo"/>
    <w:uiPriority w:val="22"/>
    <w:qFormat/>
    <w:rsid w:val="00B62B1A"/>
    <w:rPr>
      <w:rFonts w:cs="Times New Roman"/>
      <w:b/>
      <w:bCs/>
    </w:rPr>
  </w:style>
</w:styles>
</file>

<file path=word/webSettings.xml><?xml version="1.0" encoding="utf-8"?>
<w:webSettings xmlns:r="http://schemas.openxmlformats.org/officeDocument/2006/relationships" xmlns:w="http://schemas.openxmlformats.org/wordprocessingml/2006/main">
  <w:divs>
    <w:div w:id="14757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Foglio_di_lavoro_di_Microsoft_Office_Excel_97-20031.xls"/><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TotalTime>
  <Pages>65</Pages>
  <Words>23547</Words>
  <Characters>134222</Characters>
  <Application>Microsoft Office Word</Application>
  <DocSecurity>0</DocSecurity>
  <Lines>1118</Lines>
  <Paragraphs>314</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157455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237</cp:revision>
  <cp:lastPrinted>2014-08-26T08:40:00Z</cp:lastPrinted>
  <dcterms:created xsi:type="dcterms:W3CDTF">2014-12-04T16:58:00Z</dcterms:created>
  <dcterms:modified xsi:type="dcterms:W3CDTF">2015-10-12T09:22:00Z</dcterms:modified>
</cp:coreProperties>
</file>