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79C" w:rsidRPr="00071C7E" w:rsidRDefault="005E4098">
      <w:pPr>
        <w:rPr>
          <w:b/>
          <w:sz w:val="24"/>
          <w:szCs w:val="24"/>
        </w:rPr>
      </w:pPr>
      <w:r w:rsidRPr="00071C7E">
        <w:rPr>
          <w:b/>
          <w:sz w:val="24"/>
          <w:szCs w:val="24"/>
        </w:rPr>
        <w:t xml:space="preserve">Elenco </w:t>
      </w:r>
      <w:r w:rsidR="00A86535">
        <w:rPr>
          <w:b/>
          <w:sz w:val="24"/>
          <w:szCs w:val="24"/>
        </w:rPr>
        <w:t>1° semestre  2016</w:t>
      </w:r>
      <w:r w:rsidR="009A497C" w:rsidRPr="00071C7E">
        <w:rPr>
          <w:b/>
          <w:sz w:val="24"/>
          <w:szCs w:val="24"/>
        </w:rPr>
        <w:t xml:space="preserve"> </w:t>
      </w:r>
      <w:r w:rsidR="009F6515">
        <w:rPr>
          <w:b/>
          <w:sz w:val="24"/>
          <w:szCs w:val="24"/>
        </w:rPr>
        <w:t>delle delibere adottate</w:t>
      </w:r>
      <w:r w:rsidRPr="00071C7E">
        <w:rPr>
          <w:b/>
          <w:sz w:val="24"/>
          <w:szCs w:val="24"/>
        </w:rPr>
        <w:t xml:space="preserve"> da</w:t>
      </w:r>
      <w:r w:rsidR="00184753">
        <w:rPr>
          <w:b/>
          <w:sz w:val="24"/>
          <w:szCs w:val="24"/>
        </w:rPr>
        <w:t>l Consiglio Comunale</w:t>
      </w:r>
      <w:r w:rsidR="009F6515">
        <w:rPr>
          <w:b/>
          <w:sz w:val="24"/>
          <w:szCs w:val="24"/>
        </w:rPr>
        <w:t xml:space="preserve"> </w:t>
      </w:r>
      <w:r w:rsidRPr="00071C7E">
        <w:rPr>
          <w:b/>
          <w:sz w:val="24"/>
          <w:szCs w:val="24"/>
        </w:rPr>
        <w:t>che si riferiscono a:</w:t>
      </w:r>
    </w:p>
    <w:p w:rsidR="002E23A3" w:rsidRDefault="000D33FD" w:rsidP="002E23A3">
      <w:pPr>
        <w:pStyle w:val="Paragrafoelenco"/>
        <w:numPr>
          <w:ilvl w:val="0"/>
          <w:numId w:val="1"/>
        </w:numPr>
        <w:rPr>
          <w:b/>
          <w:sz w:val="24"/>
          <w:szCs w:val="24"/>
        </w:rPr>
      </w:pPr>
      <w:r>
        <w:rPr>
          <w:b/>
          <w:sz w:val="24"/>
          <w:szCs w:val="24"/>
        </w:rPr>
        <w:t>Accordi con enti pubblici o con soggetti privati</w:t>
      </w:r>
    </w:p>
    <w:p w:rsidR="005E4098" w:rsidRPr="00071C7E" w:rsidRDefault="005E4098" w:rsidP="00F24DC5">
      <w:pPr>
        <w:pStyle w:val="Paragrafoelenco"/>
        <w:rPr>
          <w:b/>
          <w:sz w:val="24"/>
          <w:szCs w:val="24"/>
        </w:rPr>
      </w:pPr>
    </w:p>
    <w:p w:rsidR="00B75C24" w:rsidRPr="0085031C" w:rsidRDefault="00B75C24">
      <w:pPr>
        <w:rPr>
          <w:sz w:val="16"/>
          <w:szCs w:val="16"/>
        </w:rPr>
      </w:pPr>
    </w:p>
    <w:tbl>
      <w:tblPr>
        <w:tblStyle w:val="Grigliatabella"/>
        <w:tblW w:w="0" w:type="auto"/>
        <w:tblLayout w:type="fixed"/>
        <w:tblLook w:val="04A0"/>
      </w:tblPr>
      <w:tblGrid>
        <w:gridCol w:w="1526"/>
        <w:gridCol w:w="1417"/>
        <w:gridCol w:w="1843"/>
        <w:gridCol w:w="2552"/>
        <w:gridCol w:w="6945"/>
      </w:tblGrid>
      <w:tr w:rsidR="003F5286" w:rsidRPr="0085031C" w:rsidTr="007422CD">
        <w:tc>
          <w:tcPr>
            <w:tcW w:w="1526" w:type="dxa"/>
          </w:tcPr>
          <w:p w:rsidR="003F5286" w:rsidRPr="0085031C" w:rsidRDefault="003F5286">
            <w:pPr>
              <w:rPr>
                <w:b/>
                <w:sz w:val="16"/>
                <w:szCs w:val="16"/>
              </w:rPr>
            </w:pPr>
            <w:r>
              <w:rPr>
                <w:b/>
                <w:sz w:val="16"/>
                <w:szCs w:val="16"/>
              </w:rPr>
              <w:t>ORGANO CHE HA EMANATO L’ATTO</w:t>
            </w:r>
          </w:p>
        </w:tc>
        <w:tc>
          <w:tcPr>
            <w:tcW w:w="1417" w:type="dxa"/>
          </w:tcPr>
          <w:p w:rsidR="003F5286" w:rsidRPr="0085031C" w:rsidRDefault="003F5286">
            <w:pPr>
              <w:rPr>
                <w:b/>
                <w:sz w:val="16"/>
                <w:szCs w:val="16"/>
              </w:rPr>
            </w:pPr>
            <w:r>
              <w:rPr>
                <w:b/>
                <w:sz w:val="16"/>
                <w:szCs w:val="16"/>
              </w:rPr>
              <w:t xml:space="preserve">TIPOLOGIA </w:t>
            </w:r>
            <w:r w:rsidRPr="0085031C">
              <w:rPr>
                <w:b/>
                <w:sz w:val="16"/>
                <w:szCs w:val="16"/>
              </w:rPr>
              <w:t>ATTO</w:t>
            </w:r>
            <w:r>
              <w:rPr>
                <w:b/>
                <w:sz w:val="16"/>
                <w:szCs w:val="16"/>
              </w:rPr>
              <w:t xml:space="preserve"> </w:t>
            </w:r>
          </w:p>
        </w:tc>
        <w:tc>
          <w:tcPr>
            <w:tcW w:w="1843" w:type="dxa"/>
          </w:tcPr>
          <w:p w:rsidR="003F5286" w:rsidRPr="0085031C" w:rsidRDefault="003F5286">
            <w:pPr>
              <w:rPr>
                <w:b/>
                <w:sz w:val="16"/>
                <w:szCs w:val="16"/>
              </w:rPr>
            </w:pPr>
            <w:r w:rsidRPr="0085031C">
              <w:rPr>
                <w:b/>
                <w:sz w:val="16"/>
                <w:szCs w:val="16"/>
              </w:rPr>
              <w:t>NUMERO E DATA ATTO</w:t>
            </w:r>
          </w:p>
        </w:tc>
        <w:tc>
          <w:tcPr>
            <w:tcW w:w="2552" w:type="dxa"/>
          </w:tcPr>
          <w:p w:rsidR="003F5286" w:rsidRPr="0085031C" w:rsidRDefault="003F5286">
            <w:pPr>
              <w:rPr>
                <w:b/>
                <w:sz w:val="16"/>
                <w:szCs w:val="16"/>
              </w:rPr>
            </w:pPr>
            <w:r w:rsidRPr="0085031C">
              <w:rPr>
                <w:b/>
                <w:sz w:val="16"/>
                <w:szCs w:val="16"/>
              </w:rPr>
              <w:t>OGGETTO</w:t>
            </w:r>
          </w:p>
        </w:tc>
        <w:tc>
          <w:tcPr>
            <w:tcW w:w="6945" w:type="dxa"/>
          </w:tcPr>
          <w:p w:rsidR="003F5286" w:rsidRPr="0085031C" w:rsidRDefault="003F5286">
            <w:pPr>
              <w:rPr>
                <w:b/>
                <w:sz w:val="16"/>
                <w:szCs w:val="16"/>
              </w:rPr>
            </w:pPr>
            <w:r w:rsidRPr="0085031C">
              <w:rPr>
                <w:b/>
                <w:sz w:val="16"/>
                <w:szCs w:val="16"/>
              </w:rPr>
              <w:t>CONTENUTO</w:t>
            </w:r>
          </w:p>
        </w:tc>
      </w:tr>
      <w:tr w:rsidR="003F5286" w:rsidRPr="00942943" w:rsidTr="007422CD">
        <w:trPr>
          <w:trHeight w:val="840"/>
        </w:trPr>
        <w:tc>
          <w:tcPr>
            <w:tcW w:w="1526" w:type="dxa"/>
          </w:tcPr>
          <w:p w:rsidR="003F5286" w:rsidRPr="00184753" w:rsidRDefault="003F5286">
            <w:pPr>
              <w:rPr>
                <w:sz w:val="16"/>
                <w:szCs w:val="16"/>
              </w:rPr>
            </w:pPr>
            <w:r w:rsidRPr="00184753">
              <w:rPr>
                <w:sz w:val="16"/>
                <w:szCs w:val="16"/>
              </w:rPr>
              <w:t>Consiglio Comunale</w:t>
            </w:r>
          </w:p>
        </w:tc>
        <w:tc>
          <w:tcPr>
            <w:tcW w:w="1417" w:type="dxa"/>
          </w:tcPr>
          <w:p w:rsidR="003F5286" w:rsidRPr="00184753" w:rsidRDefault="003F5286">
            <w:pPr>
              <w:rPr>
                <w:sz w:val="16"/>
                <w:szCs w:val="16"/>
              </w:rPr>
            </w:pPr>
            <w:r w:rsidRPr="00184753">
              <w:rPr>
                <w:sz w:val="16"/>
                <w:szCs w:val="16"/>
              </w:rPr>
              <w:t>Delibera</w:t>
            </w:r>
          </w:p>
        </w:tc>
        <w:tc>
          <w:tcPr>
            <w:tcW w:w="1843" w:type="dxa"/>
          </w:tcPr>
          <w:p w:rsidR="003F5286" w:rsidRPr="00184753" w:rsidRDefault="003F5286">
            <w:pPr>
              <w:rPr>
                <w:sz w:val="16"/>
                <w:szCs w:val="16"/>
              </w:rPr>
            </w:pPr>
            <w:r w:rsidRPr="00184753">
              <w:rPr>
                <w:sz w:val="16"/>
                <w:szCs w:val="16"/>
              </w:rPr>
              <w:t>n.36 del 14.6.2016</w:t>
            </w:r>
          </w:p>
        </w:tc>
        <w:tc>
          <w:tcPr>
            <w:tcW w:w="2552" w:type="dxa"/>
          </w:tcPr>
          <w:p w:rsidR="003F5286" w:rsidRPr="00184753" w:rsidRDefault="003F5286">
            <w:pPr>
              <w:rPr>
                <w:sz w:val="16"/>
                <w:szCs w:val="16"/>
              </w:rPr>
            </w:pPr>
            <w:r w:rsidRPr="00184753">
              <w:rPr>
                <w:sz w:val="16"/>
                <w:szCs w:val="16"/>
              </w:rPr>
              <w:t xml:space="preserve">ADESIONE SOCIETA' CONSORTILE GRUPPO </w:t>
            </w:r>
            <w:proofErr w:type="spellStart"/>
            <w:r w:rsidRPr="00184753">
              <w:rPr>
                <w:sz w:val="16"/>
                <w:szCs w:val="16"/>
              </w:rPr>
              <w:t>DI</w:t>
            </w:r>
            <w:proofErr w:type="spellEnd"/>
            <w:r w:rsidRPr="00184753">
              <w:rPr>
                <w:sz w:val="16"/>
                <w:szCs w:val="16"/>
              </w:rPr>
              <w:t xml:space="preserve"> AZIONE LOCALE "CAPO </w:t>
            </w:r>
            <w:proofErr w:type="spellStart"/>
            <w:r w:rsidRPr="00184753">
              <w:rPr>
                <w:sz w:val="16"/>
                <w:szCs w:val="16"/>
              </w:rPr>
              <w:t>DI</w:t>
            </w:r>
            <w:proofErr w:type="spellEnd"/>
            <w:r w:rsidRPr="00184753">
              <w:rPr>
                <w:sz w:val="16"/>
                <w:szCs w:val="16"/>
              </w:rPr>
              <w:t xml:space="preserve"> LEUCA" </w:t>
            </w:r>
            <w:proofErr w:type="spellStart"/>
            <w:r w:rsidRPr="00184753">
              <w:rPr>
                <w:sz w:val="16"/>
                <w:szCs w:val="16"/>
              </w:rPr>
              <w:t>S.C.A.R.L.</w:t>
            </w:r>
            <w:proofErr w:type="spellEnd"/>
          </w:p>
        </w:tc>
        <w:tc>
          <w:tcPr>
            <w:tcW w:w="6945" w:type="dxa"/>
          </w:tcPr>
          <w:p w:rsidR="003F5286" w:rsidRPr="00184753" w:rsidRDefault="003F5286" w:rsidP="006C52AC">
            <w:pPr>
              <w:jc w:val="both"/>
              <w:rPr>
                <w:sz w:val="16"/>
                <w:szCs w:val="16"/>
              </w:rPr>
            </w:pPr>
            <w:r w:rsidRPr="00184753">
              <w:rPr>
                <w:sz w:val="16"/>
                <w:szCs w:val="16"/>
              </w:rPr>
              <w:t>[…]</w:t>
            </w:r>
          </w:p>
          <w:p w:rsidR="003F5286" w:rsidRPr="00184753" w:rsidRDefault="003F5286" w:rsidP="00184753">
            <w:pPr>
              <w:rPr>
                <w:bCs/>
                <w:color w:val="000000"/>
                <w:sz w:val="16"/>
                <w:szCs w:val="16"/>
              </w:rPr>
            </w:pPr>
          </w:p>
          <w:p w:rsidR="003F5286" w:rsidRPr="00184753" w:rsidRDefault="003F5286" w:rsidP="00184753">
            <w:pPr>
              <w:jc w:val="center"/>
              <w:rPr>
                <w:b/>
                <w:bCs/>
                <w:color w:val="000000"/>
                <w:sz w:val="16"/>
                <w:szCs w:val="16"/>
              </w:rPr>
            </w:pPr>
          </w:p>
          <w:p w:rsidR="003F5286" w:rsidRPr="00184753" w:rsidRDefault="003F5286" w:rsidP="00184753">
            <w:pPr>
              <w:jc w:val="center"/>
              <w:rPr>
                <w:b/>
                <w:bCs/>
                <w:color w:val="000000"/>
                <w:sz w:val="16"/>
                <w:szCs w:val="16"/>
              </w:rPr>
            </w:pPr>
            <w:r w:rsidRPr="00184753">
              <w:rPr>
                <w:b/>
                <w:bCs/>
                <w:color w:val="000000"/>
                <w:sz w:val="16"/>
                <w:szCs w:val="16"/>
              </w:rPr>
              <w:t>IL CONSIGLIO COMUNALE</w:t>
            </w:r>
          </w:p>
          <w:p w:rsidR="003F5286" w:rsidRPr="00184753" w:rsidRDefault="003F5286" w:rsidP="00184753">
            <w:pPr>
              <w:jc w:val="both"/>
              <w:rPr>
                <w:b/>
                <w:bCs/>
                <w:color w:val="000000"/>
                <w:sz w:val="16"/>
                <w:szCs w:val="16"/>
              </w:rPr>
            </w:pPr>
          </w:p>
          <w:p w:rsidR="003F5286" w:rsidRPr="00184753" w:rsidRDefault="003F5286" w:rsidP="00184753">
            <w:pPr>
              <w:tabs>
                <w:tab w:val="left" w:pos="0"/>
              </w:tabs>
              <w:jc w:val="both"/>
              <w:rPr>
                <w:sz w:val="16"/>
                <w:szCs w:val="16"/>
              </w:rPr>
            </w:pPr>
            <w:r w:rsidRPr="00184753">
              <w:rPr>
                <w:b/>
                <w:sz w:val="16"/>
                <w:szCs w:val="16"/>
              </w:rPr>
              <w:t xml:space="preserve">VISTO </w:t>
            </w:r>
            <w:r w:rsidRPr="00184753">
              <w:rPr>
                <w:sz w:val="16"/>
                <w:szCs w:val="16"/>
              </w:rPr>
              <w:t xml:space="preserve">l’art. 49 del </w:t>
            </w:r>
            <w:proofErr w:type="spellStart"/>
            <w:r w:rsidRPr="00184753">
              <w:rPr>
                <w:sz w:val="16"/>
                <w:szCs w:val="16"/>
              </w:rPr>
              <w:t>D.Lgs.</w:t>
            </w:r>
            <w:proofErr w:type="spellEnd"/>
            <w:r w:rsidRPr="00184753">
              <w:rPr>
                <w:sz w:val="16"/>
                <w:szCs w:val="16"/>
              </w:rPr>
              <w:t xml:space="preserve"> 18.08.2000 n. 267, che pone in capo al Responsabile del servizio ed al Responsabile di ragioneria l’obbligo di esprimere, su ogni proposta di deliberazione sottoposta alla Giunta ed al Consiglio, rispettivamente il parere in ordine alla regolarità tecnica e contabile;</w:t>
            </w:r>
          </w:p>
          <w:p w:rsidR="003F5286" w:rsidRPr="00184753" w:rsidRDefault="003F5286" w:rsidP="00184753">
            <w:pPr>
              <w:tabs>
                <w:tab w:val="left" w:pos="0"/>
              </w:tabs>
              <w:jc w:val="both"/>
              <w:rPr>
                <w:b/>
                <w:sz w:val="16"/>
                <w:szCs w:val="16"/>
              </w:rPr>
            </w:pPr>
          </w:p>
          <w:p w:rsidR="003F5286" w:rsidRPr="00184753" w:rsidRDefault="003F5286" w:rsidP="00184753">
            <w:pPr>
              <w:tabs>
                <w:tab w:val="left" w:pos="0"/>
              </w:tabs>
              <w:jc w:val="both"/>
              <w:rPr>
                <w:sz w:val="16"/>
                <w:szCs w:val="16"/>
              </w:rPr>
            </w:pPr>
            <w:r w:rsidRPr="00184753">
              <w:rPr>
                <w:b/>
                <w:sz w:val="16"/>
                <w:szCs w:val="16"/>
              </w:rPr>
              <w:t xml:space="preserve">PREMESSO </w:t>
            </w:r>
            <w:r w:rsidRPr="00184753">
              <w:rPr>
                <w:sz w:val="16"/>
                <w:szCs w:val="16"/>
              </w:rPr>
              <w:t xml:space="preserve">che sulla proposta di deliberazione relativa all’oggetto il Responsabile del servizio interessato, per quanto concerne la regolarità tecnica, ai sensi del su richiamato art. 49 del </w:t>
            </w:r>
            <w:proofErr w:type="spellStart"/>
            <w:r w:rsidRPr="00184753">
              <w:rPr>
                <w:sz w:val="16"/>
                <w:szCs w:val="16"/>
              </w:rPr>
              <w:t>D.Lgs.</w:t>
            </w:r>
            <w:proofErr w:type="spellEnd"/>
            <w:r w:rsidRPr="00184753">
              <w:rPr>
                <w:sz w:val="16"/>
                <w:szCs w:val="16"/>
              </w:rPr>
              <w:t xml:space="preserve"> n. 267/2000, ha espresso parere favorevole;</w:t>
            </w:r>
          </w:p>
          <w:p w:rsidR="003F5286" w:rsidRPr="00184753" w:rsidRDefault="003F5286" w:rsidP="00184753">
            <w:pPr>
              <w:jc w:val="both"/>
              <w:rPr>
                <w:b/>
                <w:sz w:val="16"/>
                <w:szCs w:val="16"/>
              </w:rPr>
            </w:pPr>
          </w:p>
          <w:p w:rsidR="003F5286" w:rsidRPr="00184753" w:rsidRDefault="003F5286" w:rsidP="00184753">
            <w:pPr>
              <w:jc w:val="both"/>
              <w:rPr>
                <w:sz w:val="16"/>
                <w:szCs w:val="16"/>
              </w:rPr>
            </w:pPr>
            <w:r w:rsidRPr="00184753">
              <w:rPr>
                <w:b/>
                <w:sz w:val="16"/>
                <w:szCs w:val="16"/>
              </w:rPr>
              <w:t xml:space="preserve">VISTA </w:t>
            </w:r>
            <w:r w:rsidRPr="00184753">
              <w:rPr>
                <w:sz w:val="16"/>
                <w:szCs w:val="16"/>
              </w:rPr>
              <w:t>la seguente proposta di deliberazione:</w:t>
            </w:r>
          </w:p>
          <w:p w:rsidR="003F5286" w:rsidRPr="00184753" w:rsidRDefault="003F5286" w:rsidP="00184753">
            <w:pPr>
              <w:jc w:val="both"/>
              <w:rPr>
                <w:b/>
                <w:sz w:val="16"/>
                <w:szCs w:val="16"/>
              </w:rPr>
            </w:pPr>
          </w:p>
          <w:p w:rsidR="003F5286" w:rsidRPr="00184753" w:rsidRDefault="003F5286" w:rsidP="00184753">
            <w:pPr>
              <w:jc w:val="both"/>
              <w:rPr>
                <w:sz w:val="16"/>
                <w:szCs w:val="16"/>
              </w:rPr>
            </w:pPr>
            <w:r w:rsidRPr="00184753">
              <w:rPr>
                <w:b/>
                <w:bCs/>
                <w:sz w:val="16"/>
                <w:szCs w:val="16"/>
              </w:rPr>
              <w:t xml:space="preserve">VISTO </w:t>
            </w:r>
            <w:r w:rsidRPr="00184753">
              <w:rPr>
                <w:sz w:val="16"/>
                <w:szCs w:val="16"/>
              </w:rPr>
              <w:t>il Regolamento (UE) n.1303/13 del 17/12/2013 del Parlamento Europeo e del Consiglio recante disposizioni comuni sul FESR, sul FSE, sul Fondo di Coesione, sul FEASR e sul FEAMP e disposizioni generali sul FESR, sul FSE, Sul Fondo di coesione e sul FEAMP e che abroga il Regolamento (CE) n.1083/06 del Consiglio;</w:t>
            </w:r>
          </w:p>
          <w:p w:rsidR="003F5286" w:rsidRPr="00184753" w:rsidRDefault="003F5286" w:rsidP="00184753">
            <w:pPr>
              <w:jc w:val="both"/>
              <w:rPr>
                <w:b/>
                <w:bCs/>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 xml:space="preserve">VISTO </w:t>
            </w:r>
            <w:r w:rsidRPr="00184753">
              <w:rPr>
                <w:color w:val="000000"/>
                <w:sz w:val="16"/>
                <w:szCs w:val="16"/>
              </w:rPr>
              <w:t>il Regolamento (UE) n.1305/13 del Parlamento Europeo e del Consiglio del 17/12/2013 sul sostegno allo Sviluppo rurale da parte del FEASR;</w:t>
            </w:r>
          </w:p>
          <w:p w:rsidR="003F5286" w:rsidRPr="00184753" w:rsidRDefault="003F5286" w:rsidP="00184753">
            <w:pPr>
              <w:jc w:val="both"/>
              <w:rPr>
                <w:b/>
                <w:bCs/>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 xml:space="preserve">VISTO </w:t>
            </w:r>
            <w:r w:rsidRPr="00184753">
              <w:rPr>
                <w:color w:val="000000"/>
                <w:sz w:val="16"/>
                <w:szCs w:val="16"/>
              </w:rPr>
              <w:t>il Regolamento di esecuzione (UE) N.809/14 della Commissione;</w:t>
            </w:r>
          </w:p>
          <w:p w:rsidR="003F5286" w:rsidRPr="00184753" w:rsidRDefault="003F5286" w:rsidP="00184753">
            <w:pPr>
              <w:jc w:val="both"/>
              <w:rPr>
                <w:b/>
                <w:bCs/>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 xml:space="preserve">VISTO </w:t>
            </w:r>
            <w:r w:rsidRPr="00184753">
              <w:rPr>
                <w:color w:val="000000"/>
                <w:sz w:val="16"/>
                <w:szCs w:val="16"/>
              </w:rPr>
              <w:t>il Programma di Sviluppo Rurale (PSR) 2014-2020, approvato dalla Commissione Europea, con Decisione n. 8412 del 24 novembre 2015 e con Deliberazione Amministrativa del Consiglio regionale della Puglia;</w:t>
            </w:r>
          </w:p>
          <w:p w:rsidR="003F5286" w:rsidRPr="00184753" w:rsidRDefault="003F5286" w:rsidP="00184753">
            <w:pPr>
              <w:jc w:val="both"/>
              <w:rPr>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 xml:space="preserve">VISTA </w:t>
            </w:r>
            <w:r w:rsidRPr="00184753">
              <w:rPr>
                <w:color w:val="000000"/>
                <w:sz w:val="16"/>
                <w:szCs w:val="16"/>
              </w:rPr>
              <w:t>la Deliberazione di Giunta Regionale n. 3 del 21 gennaio 2016 che ha istituito il Comitato di sorveglianza del PSR Puglia 2014-2020 ed il successivo Decreto del Presidente della Giunta Regionale  n. 120 del 3 marzo 2016 con la nomina dei componenti dello stesso Comitato;</w:t>
            </w:r>
          </w:p>
          <w:p w:rsidR="003F5286" w:rsidRPr="00184753" w:rsidRDefault="003F5286" w:rsidP="00184753">
            <w:pPr>
              <w:jc w:val="both"/>
              <w:rPr>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VISTA</w:t>
            </w:r>
            <w:r w:rsidRPr="00184753">
              <w:rPr>
                <w:color w:val="000000"/>
                <w:sz w:val="16"/>
                <w:szCs w:val="16"/>
              </w:rPr>
              <w:t xml:space="preserve"> la Determinazione dell’Autorità di Gestione n. 5 del 1 marzo 2016 che istituisce il Comitato Tecnico Intersettoriale del PSR Puglia 2014-2020 assegnando ad esso, con riferimento all’implementazione della Misura 19, il compito di:</w:t>
            </w:r>
          </w:p>
          <w:p w:rsidR="003F5286" w:rsidRPr="00184753" w:rsidRDefault="003F5286" w:rsidP="00184753">
            <w:pPr>
              <w:jc w:val="both"/>
              <w:rPr>
                <w:color w:val="000000"/>
                <w:sz w:val="16"/>
                <w:szCs w:val="16"/>
              </w:rPr>
            </w:pPr>
            <w:r w:rsidRPr="00184753">
              <w:rPr>
                <w:color w:val="000000"/>
                <w:sz w:val="16"/>
                <w:szCs w:val="16"/>
              </w:rPr>
              <w:t>- garantire l’integrazione tra fondi per la definizione delle aree locali eleggibili;</w:t>
            </w:r>
          </w:p>
          <w:p w:rsidR="003F5286" w:rsidRPr="00184753" w:rsidRDefault="003F5286" w:rsidP="00184753">
            <w:pPr>
              <w:jc w:val="both"/>
              <w:rPr>
                <w:color w:val="000000"/>
                <w:sz w:val="16"/>
                <w:szCs w:val="16"/>
              </w:rPr>
            </w:pPr>
            <w:r w:rsidRPr="00184753">
              <w:rPr>
                <w:color w:val="000000"/>
                <w:sz w:val="16"/>
                <w:szCs w:val="16"/>
              </w:rPr>
              <w:lastRenderedPageBreak/>
              <w:t>- individuare le risorse dei vari fondi da impegnare in ciascun processo di selezione;</w:t>
            </w:r>
          </w:p>
          <w:p w:rsidR="003F5286" w:rsidRPr="00184753" w:rsidRDefault="003F5286" w:rsidP="00184753">
            <w:pPr>
              <w:jc w:val="both"/>
              <w:rPr>
                <w:color w:val="000000"/>
                <w:sz w:val="16"/>
                <w:szCs w:val="16"/>
              </w:rPr>
            </w:pPr>
            <w:r w:rsidRPr="00184753">
              <w:rPr>
                <w:color w:val="000000"/>
                <w:sz w:val="16"/>
                <w:szCs w:val="16"/>
              </w:rPr>
              <w:t>- definire i criteri di selezione dei Piani di azione Locale e dei GAL;</w:t>
            </w:r>
          </w:p>
          <w:p w:rsidR="003F5286" w:rsidRPr="00184753" w:rsidRDefault="003F5286" w:rsidP="00184753">
            <w:pPr>
              <w:jc w:val="both"/>
              <w:rPr>
                <w:color w:val="000000"/>
                <w:sz w:val="16"/>
                <w:szCs w:val="16"/>
              </w:rPr>
            </w:pPr>
            <w:r w:rsidRPr="00184753">
              <w:rPr>
                <w:color w:val="000000"/>
                <w:sz w:val="16"/>
                <w:szCs w:val="16"/>
              </w:rPr>
              <w:t xml:space="preserve">- valutare i Piani, formulare il parere e le graduatorie alle </w:t>
            </w:r>
            <w:proofErr w:type="spellStart"/>
            <w:r w:rsidRPr="00184753">
              <w:rPr>
                <w:color w:val="000000"/>
                <w:sz w:val="16"/>
                <w:szCs w:val="16"/>
              </w:rPr>
              <w:t>AdG</w:t>
            </w:r>
            <w:proofErr w:type="spellEnd"/>
            <w:r w:rsidRPr="00184753">
              <w:rPr>
                <w:color w:val="000000"/>
                <w:sz w:val="16"/>
                <w:szCs w:val="16"/>
              </w:rPr>
              <w:t xml:space="preserve"> dei Programmi;</w:t>
            </w:r>
          </w:p>
          <w:p w:rsidR="003F5286" w:rsidRPr="00184753" w:rsidRDefault="003F5286" w:rsidP="00184753">
            <w:pPr>
              <w:jc w:val="both"/>
              <w:rPr>
                <w:color w:val="000000"/>
                <w:sz w:val="16"/>
                <w:szCs w:val="16"/>
              </w:rPr>
            </w:pPr>
            <w:r w:rsidRPr="00184753">
              <w:rPr>
                <w:color w:val="000000"/>
                <w:sz w:val="16"/>
                <w:szCs w:val="16"/>
              </w:rPr>
              <w:t>- armonizzare i tempi nel funzionamento dei diversi Fondi;</w:t>
            </w:r>
          </w:p>
          <w:p w:rsidR="003F5286" w:rsidRPr="00184753" w:rsidRDefault="003F5286" w:rsidP="00184753">
            <w:pPr>
              <w:jc w:val="both"/>
              <w:rPr>
                <w:color w:val="000000"/>
                <w:sz w:val="16"/>
                <w:szCs w:val="16"/>
              </w:rPr>
            </w:pPr>
            <w:r w:rsidRPr="00184753">
              <w:rPr>
                <w:color w:val="000000"/>
                <w:sz w:val="16"/>
                <w:szCs w:val="16"/>
              </w:rPr>
              <w:t>- definire le modalità/procedure di modifica/emendamento dei Piani di Azione.</w:t>
            </w:r>
          </w:p>
          <w:p w:rsidR="003F5286" w:rsidRPr="00184753" w:rsidRDefault="003F5286" w:rsidP="00184753">
            <w:pPr>
              <w:jc w:val="both"/>
              <w:rPr>
                <w:b/>
                <w:bCs/>
                <w:color w:val="000000"/>
                <w:sz w:val="16"/>
                <w:szCs w:val="16"/>
              </w:rPr>
            </w:pPr>
          </w:p>
          <w:p w:rsidR="003F5286" w:rsidRPr="00184753" w:rsidRDefault="003F5286" w:rsidP="00184753">
            <w:pPr>
              <w:jc w:val="both"/>
              <w:rPr>
                <w:b/>
                <w:bCs/>
                <w:color w:val="000000"/>
                <w:sz w:val="16"/>
                <w:szCs w:val="16"/>
              </w:rPr>
            </w:pPr>
            <w:r w:rsidRPr="00184753">
              <w:rPr>
                <w:b/>
                <w:bCs/>
                <w:color w:val="000000"/>
                <w:sz w:val="16"/>
                <w:szCs w:val="16"/>
              </w:rPr>
              <w:t>PRESO ATTO:</w:t>
            </w:r>
          </w:p>
          <w:p w:rsidR="003F5286" w:rsidRPr="00184753" w:rsidRDefault="003F5286" w:rsidP="00184753">
            <w:pPr>
              <w:jc w:val="both"/>
              <w:rPr>
                <w:color w:val="000000"/>
                <w:sz w:val="16"/>
                <w:szCs w:val="16"/>
              </w:rPr>
            </w:pPr>
            <w:r w:rsidRPr="00184753">
              <w:rPr>
                <w:bCs/>
                <w:color w:val="000000"/>
                <w:sz w:val="16"/>
                <w:szCs w:val="16"/>
              </w:rPr>
              <w:t xml:space="preserve">- che il PSR </w:t>
            </w:r>
            <w:r w:rsidRPr="00184753">
              <w:rPr>
                <w:color w:val="000000"/>
                <w:sz w:val="16"/>
                <w:szCs w:val="16"/>
              </w:rPr>
              <w:t xml:space="preserve">Puglia 2014-2020 prevede la Misura 19, dedicata all’attuazione dell’Iniziativa LEADER, in continuità con le precedenti programmazioni in materia di sviluppo rurale, per la cui realizzazione sono state stanziate le relative risorse comunitarie, nazionali e regionali; </w:t>
            </w:r>
          </w:p>
          <w:p w:rsidR="003F5286" w:rsidRPr="00184753" w:rsidRDefault="003F5286" w:rsidP="00184753">
            <w:pPr>
              <w:jc w:val="both"/>
              <w:rPr>
                <w:color w:val="000000"/>
                <w:sz w:val="16"/>
                <w:szCs w:val="16"/>
              </w:rPr>
            </w:pPr>
            <w:r w:rsidRPr="00184753">
              <w:rPr>
                <w:color w:val="000000"/>
                <w:sz w:val="16"/>
                <w:szCs w:val="16"/>
              </w:rPr>
              <w:t xml:space="preserve">- che per accedere alle risorse dell’Iniziativa LEADER il Comitato Tecnico Intersettoriale ha definito i criteri di selezione delle </w:t>
            </w:r>
            <w:proofErr w:type="spellStart"/>
            <w:r w:rsidRPr="00184753">
              <w:rPr>
                <w:color w:val="000000"/>
                <w:sz w:val="16"/>
                <w:szCs w:val="16"/>
              </w:rPr>
              <w:t>SottoMisure</w:t>
            </w:r>
            <w:proofErr w:type="spellEnd"/>
            <w:r w:rsidRPr="00184753">
              <w:rPr>
                <w:color w:val="000000"/>
                <w:sz w:val="16"/>
                <w:szCs w:val="16"/>
              </w:rPr>
              <w:t xml:space="preserve"> 19.1, 19.2 e 19.4 del PSR Puglia 2014-2020, mediante procedura scritta avviata il 4 marzo 2016 e che gli stessi criteri sono stati approvati dal Comitato  di Sorveglianza nella seduta del 16 marzo 2016;</w:t>
            </w:r>
          </w:p>
          <w:p w:rsidR="003F5286" w:rsidRPr="00184753" w:rsidRDefault="003F5286" w:rsidP="00184753">
            <w:pPr>
              <w:jc w:val="both"/>
              <w:rPr>
                <w:color w:val="000000"/>
                <w:sz w:val="16"/>
                <w:szCs w:val="16"/>
              </w:rPr>
            </w:pPr>
            <w:r w:rsidRPr="00184753">
              <w:rPr>
                <w:color w:val="000000"/>
                <w:sz w:val="16"/>
                <w:szCs w:val="16"/>
              </w:rPr>
              <w:t>- che sulla base di tali criteri verranno selezionati i Piani di Azione Locale (PAL), la cui realizzazione verrà affidata ai Gruppi di Azione Locale;</w:t>
            </w:r>
          </w:p>
          <w:p w:rsidR="003F5286" w:rsidRPr="00184753" w:rsidRDefault="003F5286" w:rsidP="00184753">
            <w:pPr>
              <w:jc w:val="both"/>
              <w:rPr>
                <w:color w:val="000000"/>
                <w:sz w:val="16"/>
                <w:szCs w:val="16"/>
              </w:rPr>
            </w:pPr>
            <w:r w:rsidRPr="00184753">
              <w:rPr>
                <w:color w:val="000000"/>
                <w:sz w:val="16"/>
                <w:szCs w:val="16"/>
              </w:rPr>
              <w:t>- che dall’analisi dei criteri approvati dal Comitato di Sorveglianza, appare necessaria la presenza, nella compagine sociale che intende candidarsi, di una pluralità di soggetti, quali soggetti pubblici (Amministrazioni Comunali ed altri Enti pubblici) e privati (Organizzazioni datoriali agricole, Organizzazioni datoriali della pesca, altri soggetti privati);</w:t>
            </w:r>
          </w:p>
          <w:p w:rsidR="003F5286" w:rsidRPr="00184753" w:rsidRDefault="003F5286" w:rsidP="00184753">
            <w:pPr>
              <w:jc w:val="both"/>
              <w:rPr>
                <w:color w:val="000000"/>
                <w:sz w:val="16"/>
                <w:szCs w:val="16"/>
              </w:rPr>
            </w:pPr>
            <w:r w:rsidRPr="00184753">
              <w:rPr>
                <w:color w:val="000000"/>
                <w:sz w:val="16"/>
                <w:szCs w:val="16"/>
              </w:rPr>
              <w:t>- che il PAL dovrà contenere l’indicazione dei Comuni in cui lo stesso verrà attuato;</w:t>
            </w:r>
          </w:p>
          <w:p w:rsidR="003F5286" w:rsidRPr="00184753" w:rsidRDefault="003F5286" w:rsidP="00184753">
            <w:pPr>
              <w:jc w:val="both"/>
              <w:rPr>
                <w:color w:val="000000"/>
                <w:sz w:val="16"/>
                <w:szCs w:val="16"/>
              </w:rPr>
            </w:pPr>
            <w:r w:rsidRPr="00184753">
              <w:rPr>
                <w:color w:val="000000"/>
                <w:sz w:val="16"/>
                <w:szCs w:val="16"/>
              </w:rPr>
              <w:t>- che, pertanto, per poter accedere alle risorse dell’iniziativa LEADER occorre procedere:</w:t>
            </w:r>
          </w:p>
          <w:p w:rsidR="003F5286" w:rsidRPr="00184753" w:rsidRDefault="003F5286" w:rsidP="00184753">
            <w:pPr>
              <w:jc w:val="both"/>
              <w:rPr>
                <w:color w:val="000000"/>
                <w:sz w:val="16"/>
                <w:szCs w:val="16"/>
              </w:rPr>
            </w:pPr>
            <w:r w:rsidRPr="00184753">
              <w:rPr>
                <w:color w:val="000000"/>
                <w:sz w:val="16"/>
                <w:szCs w:val="16"/>
              </w:rPr>
              <w:tab/>
              <w:t xml:space="preserve">- alla costituzione del soggetto proponente, composto dalle categorie su richiamate; </w:t>
            </w:r>
          </w:p>
          <w:p w:rsidR="003F5286" w:rsidRPr="00184753" w:rsidRDefault="003F5286" w:rsidP="00184753">
            <w:pPr>
              <w:ind w:firstLine="708"/>
              <w:jc w:val="both"/>
              <w:rPr>
                <w:color w:val="000000"/>
                <w:sz w:val="16"/>
                <w:szCs w:val="16"/>
              </w:rPr>
            </w:pPr>
            <w:r w:rsidRPr="00184753">
              <w:rPr>
                <w:color w:val="000000"/>
                <w:sz w:val="16"/>
                <w:szCs w:val="16"/>
              </w:rPr>
              <w:t xml:space="preserve">- all’individuazione dei Comuni in cui verrà data attuazione al PAL; </w:t>
            </w:r>
          </w:p>
          <w:p w:rsidR="003F5286" w:rsidRPr="00184753" w:rsidRDefault="003F5286" w:rsidP="00184753">
            <w:pPr>
              <w:jc w:val="both"/>
              <w:rPr>
                <w:b/>
                <w:bCs/>
                <w:color w:val="000000"/>
                <w:sz w:val="16"/>
                <w:szCs w:val="16"/>
              </w:rPr>
            </w:pPr>
          </w:p>
          <w:p w:rsidR="003F5286" w:rsidRPr="00184753" w:rsidRDefault="003F5286" w:rsidP="00184753">
            <w:pPr>
              <w:jc w:val="both"/>
              <w:rPr>
                <w:b/>
                <w:bCs/>
                <w:color w:val="000000"/>
                <w:sz w:val="16"/>
                <w:szCs w:val="16"/>
              </w:rPr>
            </w:pPr>
            <w:r w:rsidRPr="00184753">
              <w:rPr>
                <w:b/>
                <w:bCs/>
                <w:color w:val="000000"/>
                <w:sz w:val="16"/>
                <w:szCs w:val="16"/>
              </w:rPr>
              <w:t>RILEVATO:</w:t>
            </w:r>
          </w:p>
          <w:p w:rsidR="003F5286" w:rsidRPr="00184753" w:rsidRDefault="003F5286" w:rsidP="00184753">
            <w:pPr>
              <w:jc w:val="both"/>
              <w:rPr>
                <w:color w:val="000000"/>
                <w:sz w:val="16"/>
                <w:szCs w:val="16"/>
              </w:rPr>
            </w:pPr>
            <w:r w:rsidRPr="00184753">
              <w:rPr>
                <w:b/>
                <w:bCs/>
                <w:color w:val="000000"/>
                <w:sz w:val="16"/>
                <w:szCs w:val="16"/>
              </w:rPr>
              <w:t xml:space="preserve">- </w:t>
            </w:r>
            <w:r w:rsidRPr="00184753">
              <w:rPr>
                <w:color w:val="000000"/>
                <w:sz w:val="16"/>
                <w:szCs w:val="16"/>
              </w:rPr>
              <w:t xml:space="preserve">che occorre procedere alla costituzione del soggetto proponente, nella forma di società consortile a responsabilità limitata; </w:t>
            </w:r>
          </w:p>
          <w:p w:rsidR="003F5286" w:rsidRPr="00184753" w:rsidRDefault="003F5286" w:rsidP="00184753">
            <w:pPr>
              <w:jc w:val="both"/>
              <w:rPr>
                <w:color w:val="000000"/>
                <w:sz w:val="16"/>
                <w:szCs w:val="16"/>
              </w:rPr>
            </w:pPr>
            <w:r w:rsidRPr="00184753">
              <w:rPr>
                <w:color w:val="000000"/>
                <w:sz w:val="16"/>
                <w:szCs w:val="16"/>
              </w:rPr>
              <w:t>- che, a seguito di precedenti consultazioni informali con altri soggetti interessati all’iniziativa, è intenzione di questo Comune aderire alla suddetta costituenda società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SCARL”, insieme agli altri Comuni del comprensorio, Università, ecc., alle Organizzazioni datoriali agricole, Organizzazioni datoriali della pesca, altri soggetti privati; </w:t>
            </w:r>
          </w:p>
          <w:p w:rsidR="003F5286" w:rsidRPr="00184753" w:rsidRDefault="003F5286" w:rsidP="00184753">
            <w:pPr>
              <w:jc w:val="both"/>
              <w:rPr>
                <w:color w:val="000000"/>
                <w:sz w:val="16"/>
                <w:szCs w:val="16"/>
              </w:rPr>
            </w:pPr>
            <w:r w:rsidRPr="00184753">
              <w:rPr>
                <w:color w:val="000000"/>
                <w:sz w:val="16"/>
                <w:szCs w:val="16"/>
              </w:rPr>
              <w:t xml:space="preserve">- che la quota sociale prevista a carico di ciascun Comune è pari ad € 95,00 (EURO NOVANTACINQUE//00), corrispondente allo 0,95% (ZERO/NOVANTACINQUEPERCENTO) del capitale sociale, da versare in un’unica soluzione e che non è previsto alcun ulteriore costo a carico del Bilancio comunale riveniente dalla suddetta adesione; </w:t>
            </w:r>
          </w:p>
          <w:p w:rsidR="003F5286" w:rsidRPr="00184753" w:rsidRDefault="003F5286" w:rsidP="00184753">
            <w:pPr>
              <w:jc w:val="both"/>
              <w:rPr>
                <w:color w:val="000000"/>
                <w:sz w:val="16"/>
                <w:szCs w:val="16"/>
              </w:rPr>
            </w:pPr>
            <w:r w:rsidRPr="00184753">
              <w:rPr>
                <w:color w:val="000000"/>
                <w:sz w:val="16"/>
                <w:szCs w:val="16"/>
              </w:rPr>
              <w:t>- che ogni Comune che aderisce alla costituenda società è tenuto a formalizzare, con proprio atto amministrativo, l’adesione esclusiva al solo GAL prescelto e che tale atto sarà parte integrante della documentazione da produrre da tale organismo per la candidatura all’ottenimento delle risorse per gli interventi in ambito LEADER;</w:t>
            </w:r>
          </w:p>
          <w:p w:rsidR="003F5286" w:rsidRPr="00184753" w:rsidRDefault="003F5286" w:rsidP="00184753">
            <w:pPr>
              <w:jc w:val="both"/>
              <w:rPr>
                <w:b/>
                <w:bCs/>
                <w:color w:val="000000"/>
                <w:sz w:val="16"/>
                <w:szCs w:val="16"/>
              </w:rPr>
            </w:pPr>
          </w:p>
          <w:p w:rsidR="003F5286" w:rsidRPr="00184753" w:rsidRDefault="003F5286" w:rsidP="00184753">
            <w:pPr>
              <w:jc w:val="both"/>
              <w:rPr>
                <w:color w:val="000000"/>
                <w:sz w:val="16"/>
                <w:szCs w:val="16"/>
              </w:rPr>
            </w:pPr>
            <w:r w:rsidRPr="00184753">
              <w:rPr>
                <w:b/>
                <w:bCs/>
                <w:color w:val="000000"/>
                <w:sz w:val="16"/>
                <w:szCs w:val="16"/>
              </w:rPr>
              <w:t xml:space="preserve">CONSIDERATI </w:t>
            </w:r>
            <w:r w:rsidRPr="00184753">
              <w:rPr>
                <w:color w:val="000000"/>
                <w:sz w:val="16"/>
                <w:szCs w:val="16"/>
              </w:rPr>
              <w:t>i vantaggi che deriverebbero all'Amministrazione Comunale, agli operatori economici e a tutti i residenti di questo Comune con l’adesione del proprio territorio al PAL, che verrà redatto dalla costituenda società;</w:t>
            </w:r>
          </w:p>
          <w:p w:rsidR="003F5286" w:rsidRPr="00184753" w:rsidRDefault="003F5286" w:rsidP="00184753">
            <w:pPr>
              <w:jc w:val="both"/>
              <w:rPr>
                <w:b/>
                <w:color w:val="000000"/>
                <w:sz w:val="16"/>
                <w:szCs w:val="16"/>
              </w:rPr>
            </w:pPr>
          </w:p>
          <w:p w:rsidR="003F5286" w:rsidRPr="00184753" w:rsidRDefault="003F5286" w:rsidP="00184753">
            <w:pPr>
              <w:jc w:val="both"/>
              <w:rPr>
                <w:sz w:val="16"/>
                <w:szCs w:val="16"/>
              </w:rPr>
            </w:pPr>
            <w:r w:rsidRPr="00184753">
              <w:rPr>
                <w:b/>
                <w:color w:val="000000"/>
                <w:sz w:val="16"/>
                <w:szCs w:val="16"/>
              </w:rPr>
              <w:t>CONSIDERATO</w:t>
            </w:r>
            <w:r w:rsidRPr="00184753">
              <w:rPr>
                <w:color w:val="000000"/>
                <w:sz w:val="16"/>
                <w:szCs w:val="16"/>
              </w:rPr>
              <w:t xml:space="preserve"> che la mancata partecipazione alla costituzione del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SCARL (costituenda società) e, conseguentemente, la mancata adesione al PAL comporterà l’impossibilità per questo Comune, per le aziende e per i cittadini che ne fanno parte, di beneficiare delle risorse pubbliche messe a disposizione dalla Misura 19 del PSR Puglia 2014-2020;  </w:t>
            </w:r>
          </w:p>
          <w:p w:rsidR="003F5286" w:rsidRPr="00184753" w:rsidRDefault="003F5286" w:rsidP="00184753">
            <w:pPr>
              <w:jc w:val="both"/>
              <w:rPr>
                <w:b/>
                <w:bCs/>
                <w:color w:val="000000"/>
                <w:sz w:val="16"/>
                <w:szCs w:val="16"/>
              </w:rPr>
            </w:pPr>
          </w:p>
          <w:p w:rsidR="003F5286" w:rsidRPr="00184753" w:rsidRDefault="003F5286" w:rsidP="00184753">
            <w:pPr>
              <w:jc w:val="both"/>
              <w:rPr>
                <w:sz w:val="16"/>
                <w:szCs w:val="16"/>
              </w:rPr>
            </w:pPr>
            <w:r w:rsidRPr="00184753">
              <w:rPr>
                <w:b/>
                <w:bCs/>
                <w:color w:val="000000"/>
                <w:sz w:val="16"/>
                <w:szCs w:val="16"/>
              </w:rPr>
              <w:t xml:space="preserve">ATTESO </w:t>
            </w:r>
            <w:r w:rsidRPr="00184753">
              <w:rPr>
                <w:b/>
                <w:color w:val="000000"/>
                <w:sz w:val="16"/>
                <w:szCs w:val="16"/>
              </w:rPr>
              <w:t>CHE</w:t>
            </w:r>
            <w:r w:rsidRPr="00184753">
              <w:rPr>
                <w:color w:val="000000"/>
                <w:sz w:val="16"/>
                <w:szCs w:val="16"/>
              </w:rPr>
              <w:t>:</w:t>
            </w:r>
          </w:p>
          <w:p w:rsidR="003F5286" w:rsidRPr="00184753" w:rsidRDefault="003F5286" w:rsidP="00184753">
            <w:pPr>
              <w:jc w:val="both"/>
              <w:rPr>
                <w:sz w:val="16"/>
                <w:szCs w:val="16"/>
              </w:rPr>
            </w:pPr>
            <w:r w:rsidRPr="00184753">
              <w:rPr>
                <w:color w:val="000000"/>
                <w:sz w:val="16"/>
                <w:szCs w:val="16"/>
              </w:rPr>
              <w:t>- il Comune di Tricase, in forza di quanto previsto dal suddetto PSR, si trova incluso nell’area territoriale regionale interessata dalla prossima iniziativa “LEADER”;</w:t>
            </w:r>
          </w:p>
          <w:p w:rsidR="003F5286" w:rsidRPr="00184753" w:rsidRDefault="003F5286" w:rsidP="00184753">
            <w:pPr>
              <w:jc w:val="both"/>
              <w:rPr>
                <w:color w:val="000000"/>
                <w:sz w:val="16"/>
                <w:szCs w:val="16"/>
              </w:rPr>
            </w:pPr>
            <w:r w:rsidRPr="00184753">
              <w:rPr>
                <w:color w:val="000000"/>
                <w:sz w:val="16"/>
                <w:szCs w:val="16"/>
              </w:rPr>
              <w:t>- tra le condizioni di ammissibilità dei GAL alla gestione delle risorse per lo sviluppo locale di cui alla citata Misura 19, dettate dal predetto PSR, figura anche quella secondo cui una stessa area comunale o sub-comunale non può essere compresa in differenti PAL, a pena di automatica esclusione dai benefici finanziari previsti dall'intervento “LEADER” del territorio comunale che dovesse risultare in tale condizione;</w:t>
            </w:r>
          </w:p>
          <w:p w:rsidR="003F5286" w:rsidRPr="00184753" w:rsidRDefault="003F5286" w:rsidP="00184753">
            <w:pPr>
              <w:jc w:val="both"/>
              <w:rPr>
                <w:b/>
                <w:bCs/>
                <w:color w:val="000000"/>
                <w:sz w:val="16"/>
                <w:szCs w:val="16"/>
              </w:rPr>
            </w:pPr>
          </w:p>
          <w:p w:rsidR="003F5286" w:rsidRPr="00184753" w:rsidRDefault="003F5286" w:rsidP="00184753">
            <w:pPr>
              <w:jc w:val="both"/>
              <w:rPr>
                <w:sz w:val="16"/>
                <w:szCs w:val="16"/>
              </w:rPr>
            </w:pPr>
            <w:r w:rsidRPr="00184753">
              <w:rPr>
                <w:b/>
                <w:bCs/>
                <w:color w:val="000000"/>
                <w:sz w:val="16"/>
                <w:szCs w:val="16"/>
              </w:rPr>
              <w:t xml:space="preserve">PRESO ATTO </w:t>
            </w:r>
            <w:r w:rsidRPr="00184753">
              <w:rPr>
                <w:color w:val="000000"/>
                <w:sz w:val="16"/>
                <w:szCs w:val="16"/>
              </w:rPr>
              <w:t>che ogni Comune, il cui territorio è interessato dalla Misura 19 del PSR Puglia 2014/2020, è tenuto a formalizzare, con proprio atto amministrativo, l’adesione esclusiva al solo GAL prescelto e che tale atto sarà parte integrante della documentazione da produrre da tale organismo per candidarsi alla gestione delle risorse previste dal PSR Puglia per gli interventi in ambito LEADER;</w:t>
            </w:r>
          </w:p>
          <w:p w:rsidR="003F5286" w:rsidRPr="00184753" w:rsidRDefault="003F5286" w:rsidP="00184753">
            <w:pPr>
              <w:jc w:val="both"/>
              <w:rPr>
                <w:b/>
                <w:bCs/>
                <w:color w:val="000000"/>
                <w:sz w:val="16"/>
                <w:szCs w:val="16"/>
              </w:rPr>
            </w:pPr>
          </w:p>
          <w:p w:rsidR="003F5286" w:rsidRPr="00184753" w:rsidRDefault="003F5286" w:rsidP="00184753">
            <w:pPr>
              <w:jc w:val="both"/>
              <w:rPr>
                <w:sz w:val="16"/>
                <w:szCs w:val="16"/>
              </w:rPr>
            </w:pPr>
            <w:r w:rsidRPr="00184753">
              <w:rPr>
                <w:b/>
                <w:bCs/>
                <w:color w:val="000000"/>
                <w:sz w:val="16"/>
                <w:szCs w:val="16"/>
              </w:rPr>
              <w:t xml:space="preserve">RITENUTO </w:t>
            </w:r>
            <w:r w:rsidRPr="00184753">
              <w:rPr>
                <w:color w:val="000000"/>
                <w:sz w:val="16"/>
                <w:szCs w:val="16"/>
              </w:rPr>
              <w:t>opportuno per questo Comune di aderire, con il proprio territorio, alle strategie di sviluppo locale adottate dalla costituenda società</w:t>
            </w:r>
            <w:r w:rsidRPr="00184753">
              <w:rPr>
                <w:sz w:val="16"/>
                <w:szCs w:val="16"/>
              </w:rPr>
              <w:t xml:space="preserve"> </w:t>
            </w:r>
            <w:proofErr w:type="spellStart"/>
            <w:r w:rsidRPr="00184753">
              <w:rPr>
                <w:sz w:val="16"/>
                <w:szCs w:val="16"/>
              </w:rPr>
              <w:t>G.A.L.</w:t>
            </w:r>
            <w:proofErr w:type="spellEnd"/>
            <w:r w:rsidRPr="00184753">
              <w:rPr>
                <w:sz w:val="16"/>
                <w:szCs w:val="16"/>
              </w:rPr>
              <w:t xml:space="preserve"> CAPO </w:t>
            </w:r>
            <w:proofErr w:type="spellStart"/>
            <w:r w:rsidRPr="00184753">
              <w:rPr>
                <w:sz w:val="16"/>
                <w:szCs w:val="16"/>
              </w:rPr>
              <w:t>DI</w:t>
            </w:r>
            <w:proofErr w:type="spellEnd"/>
            <w:r w:rsidRPr="00184753">
              <w:rPr>
                <w:sz w:val="16"/>
                <w:szCs w:val="16"/>
              </w:rPr>
              <w:t xml:space="preserve"> LEUCA SCARL e di autorizzarla ad inserire il proprio territorio nel Piano di Azione Locale ch</w:t>
            </w:r>
            <w:r w:rsidRPr="00184753">
              <w:rPr>
                <w:color w:val="000000"/>
                <w:sz w:val="16"/>
                <w:szCs w:val="16"/>
              </w:rPr>
              <w:t>e la stessa intende predisporre per partecipare alla selezione delle domande di aiuto di cui alla misura 19 e relative sottomisure del PSR Puglia 2014-2020;</w:t>
            </w:r>
          </w:p>
          <w:p w:rsidR="003F5286" w:rsidRPr="00184753" w:rsidRDefault="003F5286" w:rsidP="00184753">
            <w:pPr>
              <w:jc w:val="both"/>
              <w:rPr>
                <w:b/>
                <w:bCs/>
                <w:color w:val="000000"/>
                <w:sz w:val="16"/>
                <w:szCs w:val="16"/>
              </w:rPr>
            </w:pPr>
          </w:p>
          <w:p w:rsidR="003F5286" w:rsidRPr="00184753" w:rsidRDefault="003F5286" w:rsidP="00184753">
            <w:pPr>
              <w:jc w:val="both"/>
              <w:rPr>
                <w:sz w:val="16"/>
                <w:szCs w:val="16"/>
              </w:rPr>
            </w:pPr>
            <w:r w:rsidRPr="00184753">
              <w:rPr>
                <w:b/>
                <w:sz w:val="16"/>
                <w:szCs w:val="16"/>
              </w:rPr>
              <w:t xml:space="preserve">VISTO </w:t>
            </w:r>
            <w:r w:rsidRPr="00184753">
              <w:rPr>
                <w:sz w:val="16"/>
                <w:szCs w:val="16"/>
              </w:rPr>
              <w:t xml:space="preserve">il </w:t>
            </w:r>
            <w:proofErr w:type="spellStart"/>
            <w:r w:rsidRPr="00184753">
              <w:rPr>
                <w:sz w:val="16"/>
                <w:szCs w:val="16"/>
              </w:rPr>
              <w:t>D.Lgs.</w:t>
            </w:r>
            <w:proofErr w:type="spellEnd"/>
            <w:r w:rsidRPr="00184753">
              <w:rPr>
                <w:sz w:val="16"/>
                <w:szCs w:val="16"/>
              </w:rPr>
              <w:t xml:space="preserve"> 18/08/2000, n. 267;</w:t>
            </w:r>
          </w:p>
          <w:p w:rsidR="003F5286" w:rsidRPr="00184753" w:rsidRDefault="003F5286" w:rsidP="00184753">
            <w:pPr>
              <w:jc w:val="both"/>
              <w:rPr>
                <w:sz w:val="16"/>
                <w:szCs w:val="16"/>
              </w:rPr>
            </w:pPr>
          </w:p>
          <w:p w:rsidR="003F5286" w:rsidRPr="00184753" w:rsidRDefault="003F5286" w:rsidP="00184753">
            <w:pPr>
              <w:jc w:val="both"/>
              <w:rPr>
                <w:sz w:val="16"/>
                <w:szCs w:val="16"/>
              </w:rPr>
            </w:pPr>
            <w:r w:rsidRPr="00184753">
              <w:rPr>
                <w:b/>
                <w:sz w:val="16"/>
                <w:szCs w:val="16"/>
              </w:rPr>
              <w:t xml:space="preserve">RAVVISATA </w:t>
            </w:r>
            <w:r w:rsidRPr="00184753">
              <w:rPr>
                <w:sz w:val="16"/>
                <w:szCs w:val="16"/>
              </w:rPr>
              <w:t>la competenza del Consiglio Comunale ad approvare lo schema di Statuto in questione, ai sensi dell’art.42, co</w:t>
            </w:r>
            <w:proofErr w:type="spellStart"/>
            <w:r w:rsidRPr="00184753">
              <w:rPr>
                <w:sz w:val="16"/>
                <w:szCs w:val="16"/>
              </w:rPr>
              <w:t>.2</w:t>
            </w:r>
            <w:proofErr w:type="spellEnd"/>
            <w:r w:rsidRPr="00184753">
              <w:rPr>
                <w:sz w:val="16"/>
                <w:szCs w:val="16"/>
              </w:rPr>
              <w:t xml:space="preserve">, lett. c, </w:t>
            </w:r>
            <w:proofErr w:type="spellStart"/>
            <w:r w:rsidRPr="00184753">
              <w:rPr>
                <w:sz w:val="16"/>
                <w:szCs w:val="16"/>
              </w:rPr>
              <w:t>D.Lgs</w:t>
            </w:r>
            <w:proofErr w:type="spellEnd"/>
            <w:r w:rsidRPr="00184753">
              <w:rPr>
                <w:sz w:val="16"/>
                <w:szCs w:val="16"/>
              </w:rPr>
              <w:t xml:space="preserve"> 267/2000;</w:t>
            </w:r>
          </w:p>
          <w:p w:rsidR="003F5286" w:rsidRPr="00184753" w:rsidRDefault="003F5286" w:rsidP="00184753">
            <w:pPr>
              <w:jc w:val="both"/>
              <w:rPr>
                <w:b/>
                <w:bCs/>
                <w:color w:val="000000"/>
                <w:sz w:val="16"/>
                <w:szCs w:val="16"/>
              </w:rPr>
            </w:pPr>
          </w:p>
          <w:p w:rsidR="003F5286" w:rsidRPr="00184753" w:rsidRDefault="003F5286" w:rsidP="00184753">
            <w:pPr>
              <w:jc w:val="both"/>
              <w:rPr>
                <w:color w:val="000000"/>
                <w:sz w:val="16"/>
                <w:szCs w:val="16"/>
              </w:rPr>
            </w:pPr>
            <w:r w:rsidRPr="00184753">
              <w:rPr>
                <w:color w:val="000000"/>
                <w:sz w:val="16"/>
                <w:szCs w:val="16"/>
              </w:rPr>
              <w:t>Con il seguente risultato della votazione resa per alzata di mano: Favorevoli – all’unanimità.</w:t>
            </w:r>
          </w:p>
          <w:p w:rsidR="003F5286" w:rsidRPr="00184753" w:rsidRDefault="003F5286" w:rsidP="00184753">
            <w:pPr>
              <w:jc w:val="both"/>
              <w:rPr>
                <w:color w:val="000000"/>
                <w:sz w:val="16"/>
                <w:szCs w:val="16"/>
              </w:rPr>
            </w:pPr>
          </w:p>
          <w:p w:rsidR="003F5286" w:rsidRPr="00184753" w:rsidRDefault="003F5286" w:rsidP="00184753">
            <w:pPr>
              <w:jc w:val="center"/>
              <w:rPr>
                <w:b/>
                <w:color w:val="000000"/>
                <w:sz w:val="16"/>
                <w:szCs w:val="16"/>
              </w:rPr>
            </w:pPr>
            <w:r w:rsidRPr="00184753">
              <w:rPr>
                <w:b/>
                <w:color w:val="000000"/>
                <w:sz w:val="16"/>
                <w:szCs w:val="16"/>
              </w:rPr>
              <w:t>D E L I B E R A</w:t>
            </w:r>
          </w:p>
          <w:p w:rsidR="003F5286" w:rsidRPr="00184753" w:rsidRDefault="003F5286" w:rsidP="00184753">
            <w:pPr>
              <w:jc w:val="both"/>
              <w:rPr>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color w:val="000000"/>
                <w:sz w:val="16"/>
                <w:szCs w:val="16"/>
              </w:rPr>
              <w:t xml:space="preserve">STABILIRE </w:t>
            </w:r>
            <w:r w:rsidRPr="00184753">
              <w:rPr>
                <w:color w:val="000000"/>
                <w:sz w:val="16"/>
                <w:szCs w:val="16"/>
              </w:rPr>
              <w:t>che le premesse al presente provvedimento sono parte integrante dello stesso;</w:t>
            </w:r>
          </w:p>
          <w:p w:rsidR="003F5286" w:rsidRPr="00184753" w:rsidRDefault="003F5286" w:rsidP="00184753">
            <w:pPr>
              <w:tabs>
                <w:tab w:val="left" w:pos="284"/>
              </w:tabs>
              <w:contextualSpacing/>
              <w:jc w:val="both"/>
              <w:rPr>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ADERIRE</w:t>
            </w:r>
            <w:r w:rsidRPr="00184753">
              <w:rPr>
                <w:color w:val="000000"/>
                <w:sz w:val="16"/>
                <w:szCs w:val="16"/>
              </w:rPr>
              <w:t xml:space="preserve"> alla costituenda società, composta dai comuni del comprensorio del Capo di </w:t>
            </w:r>
            <w:proofErr w:type="spellStart"/>
            <w:r w:rsidRPr="00184753">
              <w:rPr>
                <w:color w:val="000000"/>
                <w:sz w:val="16"/>
                <w:szCs w:val="16"/>
              </w:rPr>
              <w:t>Leuca</w:t>
            </w:r>
            <w:proofErr w:type="spellEnd"/>
            <w:r w:rsidRPr="00184753">
              <w:rPr>
                <w:color w:val="000000"/>
                <w:sz w:val="16"/>
                <w:szCs w:val="16"/>
              </w:rPr>
              <w:t>, altri enti pubblici, organizzazioni datoriali agricole, organizzazioni datoriali della pesca, altri soggetti privati, dando atto che, ai senso dello Statuto sociale, altri soggetti diversi da quelli sopra indicati potranno aderire alla suddetta compagine sociale;</w:t>
            </w:r>
          </w:p>
          <w:p w:rsidR="003F5286" w:rsidRPr="00184753" w:rsidRDefault="003F5286" w:rsidP="00184753">
            <w:pPr>
              <w:tabs>
                <w:tab w:val="left" w:pos="284"/>
              </w:tabs>
              <w:contextualSpacing/>
              <w:jc w:val="both"/>
              <w:rPr>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ADERIRE</w:t>
            </w:r>
            <w:r w:rsidRPr="00184753">
              <w:rPr>
                <w:color w:val="000000"/>
                <w:sz w:val="16"/>
                <w:szCs w:val="16"/>
              </w:rPr>
              <w:t xml:space="preserve">, per le ragioni esplicitate in premessa, con l'intero territorio comunale solo ed esclusivamente alla costituenda società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SCARL, con sede legale in Tricase (Le), alla Piazza </w:t>
            </w:r>
            <w:proofErr w:type="spellStart"/>
            <w:r w:rsidRPr="00184753">
              <w:rPr>
                <w:color w:val="000000"/>
                <w:sz w:val="16"/>
                <w:szCs w:val="16"/>
              </w:rPr>
              <w:t>Pisanelli</w:t>
            </w:r>
            <w:proofErr w:type="spellEnd"/>
            <w:r w:rsidRPr="00184753">
              <w:rPr>
                <w:color w:val="000000"/>
                <w:sz w:val="16"/>
                <w:szCs w:val="16"/>
              </w:rPr>
              <w:t xml:space="preserve"> (palazzo Gallone), snc, per la candidatura della medesima costituenda società alle provvidenze di cui alla Misura 19 e relative sottomisure, del PSR Puglia 2014/2020;</w:t>
            </w:r>
          </w:p>
          <w:p w:rsidR="003F5286" w:rsidRPr="00184753" w:rsidRDefault="003F5286" w:rsidP="00184753">
            <w:pPr>
              <w:tabs>
                <w:tab w:val="left" w:pos="284"/>
              </w:tabs>
              <w:contextualSpacing/>
              <w:jc w:val="both"/>
              <w:rPr>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 xml:space="preserve">APPROVARE </w:t>
            </w:r>
            <w:r w:rsidRPr="00184753">
              <w:rPr>
                <w:color w:val="000000"/>
                <w:sz w:val="16"/>
                <w:szCs w:val="16"/>
              </w:rPr>
              <w:t>lo schema di statuto sociale e atto costitutivo, allegato al presente atto per farne parte integrante e sostanziale;</w:t>
            </w:r>
          </w:p>
          <w:p w:rsidR="003F5286" w:rsidRPr="00184753" w:rsidRDefault="003F5286" w:rsidP="00184753">
            <w:pPr>
              <w:tabs>
                <w:tab w:val="left" w:pos="284"/>
              </w:tabs>
              <w:contextualSpacing/>
              <w:jc w:val="both"/>
              <w:rPr>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AUTORIZZARE</w:t>
            </w:r>
            <w:r w:rsidRPr="00184753">
              <w:rPr>
                <w:color w:val="000000"/>
                <w:sz w:val="16"/>
                <w:szCs w:val="16"/>
              </w:rPr>
              <w:t xml:space="preserve"> il Sindaco alla sottoscrizione di tutti gli atti necessari per l’adesione, nei termini e modi stabiliti ai punti precedenti, alla predetta costituenda società ed al relativo Piano di Azione Locale;</w:t>
            </w:r>
          </w:p>
          <w:p w:rsidR="003F5286" w:rsidRPr="00184753" w:rsidRDefault="003F5286" w:rsidP="00184753">
            <w:pPr>
              <w:tabs>
                <w:tab w:val="left" w:pos="284"/>
              </w:tabs>
              <w:contextualSpacing/>
              <w:jc w:val="both"/>
              <w:rPr>
                <w:b/>
                <w:bCs/>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 xml:space="preserve">AUTORIZZARE </w:t>
            </w:r>
            <w:r w:rsidRPr="00184753">
              <w:rPr>
                <w:color w:val="000000"/>
                <w:sz w:val="16"/>
                <w:szCs w:val="16"/>
              </w:rPr>
              <w:t xml:space="preserve">la costituenda società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SCARL, ad inserire il territorio di questo Comune negli atti che la stessa predisporrà per partecipare alla selezione per l'accesso alla Misura 19 e </w:t>
            </w:r>
            <w:r w:rsidRPr="00184753">
              <w:rPr>
                <w:color w:val="000000"/>
                <w:sz w:val="16"/>
                <w:szCs w:val="16"/>
              </w:rPr>
              <w:lastRenderedPageBreak/>
              <w:t>relative sottomisure, a partire dal previsto PAL, nonché agli altri, possibili interventi individuati dal PSR Puglia 2014-2020 nell'ambito delle aree LEADER”;</w:t>
            </w:r>
          </w:p>
          <w:p w:rsidR="003F5286" w:rsidRPr="00184753" w:rsidRDefault="003F5286" w:rsidP="00184753">
            <w:pPr>
              <w:spacing w:before="100" w:beforeAutospacing="1" w:after="100" w:afterAutospacing="1"/>
              <w:rPr>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AUTORIZZARE</w:t>
            </w:r>
            <w:r w:rsidRPr="00184753">
              <w:rPr>
                <w:color w:val="000000"/>
                <w:sz w:val="16"/>
                <w:szCs w:val="16"/>
              </w:rPr>
              <w:t xml:space="preserve"> la costituenda società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SCARL, ad inserire il territorio di questo Comune negli atti che la stessa predisporrà per partecipare alla ad altri progetti di sviluppo locale a cui la stessa stabilirà di aderire;</w:t>
            </w:r>
          </w:p>
          <w:p w:rsidR="003F5286" w:rsidRPr="00184753" w:rsidRDefault="003F5286" w:rsidP="00184753">
            <w:pPr>
              <w:spacing w:before="100" w:beforeAutospacing="1" w:after="100" w:afterAutospacing="1"/>
              <w:rPr>
                <w:b/>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color w:val="000000"/>
                <w:sz w:val="16"/>
                <w:szCs w:val="16"/>
              </w:rPr>
              <w:t xml:space="preserve">DARE ATTO </w:t>
            </w:r>
            <w:r w:rsidRPr="00184753">
              <w:rPr>
                <w:color w:val="000000"/>
                <w:sz w:val="16"/>
                <w:szCs w:val="16"/>
              </w:rPr>
              <w:t>che la quota sociale prevista a carico di questo Comune è pari ad € 95,00 (EURO NOVANTACINQUE//00), corrispondente allo 0,95% (ZERO/NOVANTACINQUEPERCENTO) del capitale sociale, da versare in un’unica soluzione e che non è previsto alcun ulteriore costo a carico del Bilancio comunale riveniente dalla suddetta adesione;</w:t>
            </w:r>
          </w:p>
          <w:p w:rsidR="003F5286" w:rsidRPr="00184753" w:rsidRDefault="003F5286" w:rsidP="00184753">
            <w:pPr>
              <w:spacing w:before="100" w:beforeAutospacing="1" w:after="100" w:afterAutospacing="1"/>
              <w:rPr>
                <w:b/>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color w:val="000000"/>
                <w:sz w:val="16"/>
                <w:szCs w:val="16"/>
              </w:rPr>
              <w:t xml:space="preserve">NOMINARE </w:t>
            </w:r>
            <w:r w:rsidRPr="00184753">
              <w:rPr>
                <w:color w:val="000000"/>
                <w:sz w:val="16"/>
                <w:szCs w:val="16"/>
              </w:rPr>
              <w:t>Respon</w:t>
            </w:r>
            <w:r w:rsidRPr="00184753">
              <w:rPr>
                <w:bCs/>
                <w:color w:val="000000"/>
                <w:sz w:val="16"/>
                <w:szCs w:val="16"/>
              </w:rPr>
              <w:t>sabile</w:t>
            </w:r>
            <w:r w:rsidRPr="00184753">
              <w:rPr>
                <w:color w:val="000000"/>
                <w:sz w:val="16"/>
                <w:szCs w:val="16"/>
              </w:rPr>
              <w:t xml:space="preserve"> Unico del Procedimento il Responsabile del Servizio;</w:t>
            </w:r>
          </w:p>
          <w:p w:rsidR="003F5286" w:rsidRPr="00184753" w:rsidRDefault="003F5286" w:rsidP="00184753">
            <w:pPr>
              <w:spacing w:before="100" w:beforeAutospacing="1" w:after="100" w:afterAutospacing="1"/>
              <w:rPr>
                <w:b/>
                <w:bCs/>
                <w:color w:val="000000"/>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bCs/>
                <w:color w:val="000000"/>
                <w:sz w:val="16"/>
                <w:szCs w:val="16"/>
              </w:rPr>
              <w:t>TRASMETTERE</w:t>
            </w:r>
            <w:r w:rsidRPr="00184753">
              <w:rPr>
                <w:color w:val="000000"/>
                <w:sz w:val="16"/>
                <w:szCs w:val="16"/>
              </w:rPr>
              <w:t xml:space="preserve"> copia conforme del presente provvedimento alla costituenda società </w:t>
            </w:r>
            <w:proofErr w:type="spellStart"/>
            <w:r w:rsidRPr="00184753">
              <w:rPr>
                <w:color w:val="000000"/>
                <w:sz w:val="16"/>
                <w:szCs w:val="16"/>
              </w:rPr>
              <w:t>G.A.L.</w:t>
            </w:r>
            <w:proofErr w:type="spellEnd"/>
            <w:r w:rsidRPr="00184753">
              <w:rPr>
                <w:color w:val="000000"/>
                <w:sz w:val="16"/>
                <w:szCs w:val="16"/>
              </w:rPr>
              <w:t xml:space="preserve"> CAPO </w:t>
            </w:r>
            <w:proofErr w:type="spellStart"/>
            <w:r w:rsidRPr="00184753">
              <w:rPr>
                <w:color w:val="000000"/>
                <w:sz w:val="16"/>
                <w:szCs w:val="16"/>
              </w:rPr>
              <w:t>DI</w:t>
            </w:r>
            <w:proofErr w:type="spellEnd"/>
            <w:r w:rsidRPr="00184753">
              <w:rPr>
                <w:color w:val="000000"/>
                <w:sz w:val="16"/>
                <w:szCs w:val="16"/>
              </w:rPr>
              <w:t xml:space="preserve"> LEUCA per gli adempimenti di competenza;</w:t>
            </w:r>
          </w:p>
          <w:p w:rsidR="003F5286" w:rsidRPr="00184753" w:rsidRDefault="003F5286" w:rsidP="00184753">
            <w:pPr>
              <w:tabs>
                <w:tab w:val="left" w:pos="284"/>
              </w:tabs>
              <w:contextualSpacing/>
              <w:jc w:val="both"/>
              <w:rPr>
                <w:b/>
                <w:sz w:val="16"/>
                <w:szCs w:val="16"/>
              </w:rPr>
            </w:pPr>
          </w:p>
          <w:p w:rsidR="003F5286" w:rsidRPr="00184753" w:rsidRDefault="003F5286" w:rsidP="00184753">
            <w:pPr>
              <w:numPr>
                <w:ilvl w:val="0"/>
                <w:numId w:val="49"/>
              </w:numPr>
              <w:tabs>
                <w:tab w:val="left" w:pos="284"/>
              </w:tabs>
              <w:ind w:left="0" w:firstLine="0"/>
              <w:contextualSpacing/>
              <w:jc w:val="both"/>
              <w:rPr>
                <w:color w:val="000000"/>
                <w:sz w:val="16"/>
                <w:szCs w:val="16"/>
              </w:rPr>
            </w:pPr>
            <w:r w:rsidRPr="00184753">
              <w:rPr>
                <w:b/>
                <w:color w:val="000000"/>
                <w:sz w:val="16"/>
                <w:szCs w:val="16"/>
              </w:rPr>
              <w:t>DEMANDARE</w:t>
            </w:r>
            <w:r w:rsidRPr="00184753">
              <w:rPr>
                <w:color w:val="000000"/>
                <w:sz w:val="16"/>
                <w:szCs w:val="16"/>
              </w:rPr>
              <w:t xml:space="preserve"> al Responsabile Unico del Procedimento l’assunzione dell’impegno di spesa di € 95,00 (EURO NOVANTACINQUE) sul Bilancio per l’esercizio finanziario 2016.</w:t>
            </w:r>
          </w:p>
          <w:p w:rsidR="003F5286" w:rsidRPr="00184753" w:rsidRDefault="003F5286" w:rsidP="00184753">
            <w:pPr>
              <w:jc w:val="both"/>
              <w:rPr>
                <w:color w:val="000000"/>
                <w:sz w:val="16"/>
                <w:szCs w:val="16"/>
              </w:rPr>
            </w:pPr>
            <w:r w:rsidRPr="00184753">
              <w:rPr>
                <w:rFonts w:cs="Book Antiqua"/>
                <w:color w:val="000000"/>
                <w:sz w:val="16"/>
                <w:szCs w:val="16"/>
              </w:rPr>
              <w:t xml:space="preserve">Inoltre, rappresentata l’urgenza di provvedere, si propone che l’atto venga dichiarato immediatamente eseguibile a termine dell’art. 134 comma 4° del </w:t>
            </w:r>
            <w:proofErr w:type="spellStart"/>
            <w:r w:rsidRPr="00184753">
              <w:rPr>
                <w:rFonts w:cs="Book Antiqua"/>
                <w:color w:val="000000"/>
                <w:sz w:val="16"/>
                <w:szCs w:val="16"/>
              </w:rPr>
              <w:t>D.Lgs.</w:t>
            </w:r>
            <w:proofErr w:type="spellEnd"/>
            <w:r w:rsidRPr="00184753">
              <w:rPr>
                <w:rFonts w:cs="Book Antiqua"/>
                <w:color w:val="000000"/>
                <w:sz w:val="16"/>
                <w:szCs w:val="16"/>
              </w:rPr>
              <w:t xml:space="preserve"> 267/2000. </w:t>
            </w:r>
          </w:p>
          <w:p w:rsidR="003F5286" w:rsidRPr="00184753" w:rsidRDefault="003F5286" w:rsidP="00184753">
            <w:pPr>
              <w:tabs>
                <w:tab w:val="left" w:pos="284"/>
              </w:tabs>
              <w:jc w:val="both"/>
              <w:rPr>
                <w:color w:val="000000"/>
                <w:sz w:val="16"/>
                <w:szCs w:val="16"/>
              </w:rPr>
            </w:pPr>
          </w:p>
          <w:p w:rsidR="003F5286" w:rsidRPr="00184753" w:rsidRDefault="003F5286" w:rsidP="00184753">
            <w:pPr>
              <w:tabs>
                <w:tab w:val="left" w:pos="284"/>
              </w:tabs>
              <w:jc w:val="both"/>
              <w:rPr>
                <w:color w:val="000000"/>
                <w:sz w:val="16"/>
                <w:szCs w:val="16"/>
              </w:rPr>
            </w:pPr>
          </w:p>
          <w:p w:rsidR="003F5286" w:rsidRPr="00184753" w:rsidRDefault="003F5286" w:rsidP="00184753">
            <w:pPr>
              <w:jc w:val="both"/>
              <w:rPr>
                <w:color w:val="000000"/>
                <w:sz w:val="16"/>
                <w:szCs w:val="16"/>
              </w:rPr>
            </w:pPr>
          </w:p>
          <w:p w:rsidR="003F5286" w:rsidRPr="00184753" w:rsidRDefault="003F5286" w:rsidP="00184753">
            <w:pPr>
              <w:jc w:val="both"/>
              <w:rPr>
                <w:color w:val="000000"/>
                <w:sz w:val="16"/>
                <w:szCs w:val="16"/>
              </w:rPr>
            </w:pPr>
          </w:p>
          <w:p w:rsidR="003F5286" w:rsidRPr="00184753" w:rsidRDefault="003F5286" w:rsidP="006C52AC">
            <w:pPr>
              <w:jc w:val="both"/>
              <w:rPr>
                <w:sz w:val="16"/>
                <w:szCs w:val="16"/>
              </w:rPr>
            </w:pPr>
          </w:p>
          <w:p w:rsidR="003F5286" w:rsidRPr="00184753" w:rsidRDefault="003F5286" w:rsidP="006C52AC">
            <w:pPr>
              <w:jc w:val="both"/>
              <w:rPr>
                <w:sz w:val="16"/>
                <w:szCs w:val="16"/>
              </w:rPr>
            </w:pPr>
            <w:r w:rsidRPr="00184753">
              <w:rPr>
                <w:sz w:val="16"/>
                <w:szCs w:val="16"/>
              </w:rPr>
              <w:t>[…]</w:t>
            </w:r>
          </w:p>
        </w:tc>
      </w:tr>
    </w:tbl>
    <w:p w:rsidR="00B75C24" w:rsidRPr="00942943" w:rsidRDefault="00B75C24">
      <w:pPr>
        <w:rPr>
          <w:sz w:val="16"/>
          <w:szCs w:val="16"/>
        </w:rPr>
      </w:pPr>
    </w:p>
    <w:sectPr w:rsidR="00B75C24" w:rsidRPr="00942943" w:rsidSect="00843A93">
      <w:pgSz w:w="16838" w:h="11906" w:orient="landscape"/>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9pt;height:10.9pt" o:bullet="t">
        <v:imagedata r:id="rId1" o:title=""/>
      </v:shape>
    </w:pict>
  </w:numPicBullet>
  <w:abstractNum w:abstractNumId="0">
    <w:nsid w:val="FFFFFF80"/>
    <w:multiLevelType w:val="singleLevel"/>
    <w:tmpl w:val="EDB01CDC"/>
    <w:lvl w:ilvl="0">
      <w:start w:val="1"/>
      <w:numFmt w:val="bullet"/>
      <w:pStyle w:val="Puntoelenco5"/>
      <w:lvlText w:val=""/>
      <w:lvlJc w:val="left"/>
      <w:pPr>
        <w:tabs>
          <w:tab w:val="num" w:pos="1492"/>
        </w:tabs>
        <w:ind w:left="1492" w:hanging="360"/>
      </w:pPr>
      <w:rPr>
        <w:rFonts w:ascii="Symbol" w:hAnsi="Symbol" w:hint="default"/>
      </w:rPr>
    </w:lvl>
  </w:abstractNum>
  <w:abstractNum w:abstractNumId="1">
    <w:nsid w:val="07F914C8"/>
    <w:multiLevelType w:val="hybridMultilevel"/>
    <w:tmpl w:val="C4604DA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nsid w:val="08D8677A"/>
    <w:multiLevelType w:val="hybridMultilevel"/>
    <w:tmpl w:val="E94E0182"/>
    <w:lvl w:ilvl="0" w:tplc="4030FFB8">
      <w:start w:val="1"/>
      <w:numFmt w:val="lowerLetter"/>
      <w:lvlText w:val="%1."/>
      <w:lvlJc w:val="left"/>
      <w:pPr>
        <w:ind w:left="502" w:hanging="360"/>
      </w:pPr>
      <w:rPr>
        <w:rFonts w:cs="Times New Roman"/>
        <w:b w:val="0"/>
        <w:bCs w:val="0"/>
      </w:rPr>
    </w:lvl>
    <w:lvl w:ilvl="1" w:tplc="CFC42C06">
      <w:numFmt w:val="bullet"/>
      <w:lvlText w:val="-"/>
      <w:lvlJc w:val="left"/>
      <w:pPr>
        <w:tabs>
          <w:tab w:val="num" w:pos="1440"/>
        </w:tabs>
        <w:ind w:left="1440" w:hanging="360"/>
      </w:pPr>
      <w:rPr>
        <w:rFonts w:ascii="Arial" w:eastAsia="Times New Roman" w:hAnsi="Aria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8F4266B"/>
    <w:multiLevelType w:val="hybridMultilevel"/>
    <w:tmpl w:val="66ECD8D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nsid w:val="09CB70AC"/>
    <w:multiLevelType w:val="hybridMultilevel"/>
    <w:tmpl w:val="193698E8"/>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nsid w:val="0B7D73D0"/>
    <w:multiLevelType w:val="hybridMultilevel"/>
    <w:tmpl w:val="650E5DA8"/>
    <w:lvl w:ilvl="0" w:tplc="04100007">
      <w:start w:val="1"/>
      <w:numFmt w:val="bullet"/>
      <w:lvlText w:val=""/>
      <w:lvlPicBulletId w:val="0"/>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6">
    <w:nsid w:val="0BB84876"/>
    <w:multiLevelType w:val="hybridMultilevel"/>
    <w:tmpl w:val="2FD80206"/>
    <w:lvl w:ilvl="0" w:tplc="663803FC">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10972196"/>
    <w:multiLevelType w:val="hybridMultilevel"/>
    <w:tmpl w:val="C41889EA"/>
    <w:lvl w:ilvl="0" w:tplc="B3F68CEC">
      <w:start w:val="1"/>
      <w:numFmt w:val="lowerLetter"/>
      <w:lvlText w:val="%1)"/>
      <w:lvlJc w:val="left"/>
      <w:pPr>
        <w:tabs>
          <w:tab w:val="num" w:pos="1494"/>
        </w:tabs>
        <w:ind w:left="1494" w:hanging="360"/>
      </w:pPr>
      <w:rPr>
        <w:rFonts w:cs="Times New Roman"/>
      </w:rPr>
    </w:lvl>
    <w:lvl w:ilvl="1" w:tplc="04100019">
      <w:start w:val="1"/>
      <w:numFmt w:val="lowerLetter"/>
      <w:lvlText w:val="%2."/>
      <w:lvlJc w:val="left"/>
      <w:pPr>
        <w:tabs>
          <w:tab w:val="num" w:pos="2214"/>
        </w:tabs>
        <w:ind w:left="2214" w:hanging="360"/>
      </w:pPr>
      <w:rPr>
        <w:rFonts w:cs="Times New Roman"/>
      </w:rPr>
    </w:lvl>
    <w:lvl w:ilvl="2" w:tplc="0410001B">
      <w:start w:val="1"/>
      <w:numFmt w:val="lowerRoman"/>
      <w:lvlText w:val="%3."/>
      <w:lvlJc w:val="right"/>
      <w:pPr>
        <w:tabs>
          <w:tab w:val="num" w:pos="2934"/>
        </w:tabs>
        <w:ind w:left="2934" w:hanging="180"/>
      </w:pPr>
      <w:rPr>
        <w:rFonts w:cs="Times New Roman"/>
      </w:rPr>
    </w:lvl>
    <w:lvl w:ilvl="3" w:tplc="0410000F">
      <w:start w:val="1"/>
      <w:numFmt w:val="decimal"/>
      <w:lvlText w:val="%4."/>
      <w:lvlJc w:val="left"/>
      <w:pPr>
        <w:tabs>
          <w:tab w:val="num" w:pos="3654"/>
        </w:tabs>
        <w:ind w:left="3654" w:hanging="360"/>
      </w:pPr>
      <w:rPr>
        <w:rFonts w:cs="Times New Roman"/>
      </w:rPr>
    </w:lvl>
    <w:lvl w:ilvl="4" w:tplc="04100019">
      <w:start w:val="1"/>
      <w:numFmt w:val="lowerLetter"/>
      <w:lvlText w:val="%5."/>
      <w:lvlJc w:val="left"/>
      <w:pPr>
        <w:tabs>
          <w:tab w:val="num" w:pos="4374"/>
        </w:tabs>
        <w:ind w:left="4374" w:hanging="360"/>
      </w:pPr>
      <w:rPr>
        <w:rFonts w:cs="Times New Roman"/>
      </w:rPr>
    </w:lvl>
    <w:lvl w:ilvl="5" w:tplc="0410001B">
      <w:start w:val="1"/>
      <w:numFmt w:val="lowerRoman"/>
      <w:lvlText w:val="%6."/>
      <w:lvlJc w:val="right"/>
      <w:pPr>
        <w:tabs>
          <w:tab w:val="num" w:pos="5094"/>
        </w:tabs>
        <w:ind w:left="5094" w:hanging="180"/>
      </w:pPr>
      <w:rPr>
        <w:rFonts w:cs="Times New Roman"/>
      </w:rPr>
    </w:lvl>
    <w:lvl w:ilvl="6" w:tplc="0410000F">
      <w:start w:val="1"/>
      <w:numFmt w:val="decimal"/>
      <w:lvlText w:val="%7."/>
      <w:lvlJc w:val="left"/>
      <w:pPr>
        <w:tabs>
          <w:tab w:val="num" w:pos="5814"/>
        </w:tabs>
        <w:ind w:left="5814" w:hanging="360"/>
      </w:pPr>
      <w:rPr>
        <w:rFonts w:cs="Times New Roman"/>
      </w:rPr>
    </w:lvl>
    <w:lvl w:ilvl="7" w:tplc="04100019">
      <w:start w:val="1"/>
      <w:numFmt w:val="lowerLetter"/>
      <w:lvlText w:val="%8."/>
      <w:lvlJc w:val="left"/>
      <w:pPr>
        <w:tabs>
          <w:tab w:val="num" w:pos="6534"/>
        </w:tabs>
        <w:ind w:left="6534" w:hanging="360"/>
      </w:pPr>
      <w:rPr>
        <w:rFonts w:cs="Times New Roman"/>
      </w:rPr>
    </w:lvl>
    <w:lvl w:ilvl="8" w:tplc="0410001B">
      <w:start w:val="1"/>
      <w:numFmt w:val="lowerRoman"/>
      <w:lvlText w:val="%9."/>
      <w:lvlJc w:val="right"/>
      <w:pPr>
        <w:tabs>
          <w:tab w:val="num" w:pos="7254"/>
        </w:tabs>
        <w:ind w:left="7254" w:hanging="180"/>
      </w:pPr>
      <w:rPr>
        <w:rFonts w:cs="Times New Roman"/>
      </w:rPr>
    </w:lvl>
  </w:abstractNum>
  <w:abstractNum w:abstractNumId="8">
    <w:nsid w:val="109C55EB"/>
    <w:multiLevelType w:val="hybridMultilevel"/>
    <w:tmpl w:val="5DF4E428"/>
    <w:lvl w:ilvl="0" w:tplc="95E6293A">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11496099"/>
    <w:multiLevelType w:val="hybridMultilevel"/>
    <w:tmpl w:val="2C7AC06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0">
    <w:nsid w:val="13D33E22"/>
    <w:multiLevelType w:val="hybridMultilevel"/>
    <w:tmpl w:val="17E88980"/>
    <w:lvl w:ilvl="0" w:tplc="04100017">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17391B81"/>
    <w:multiLevelType w:val="hybridMultilevel"/>
    <w:tmpl w:val="074C2C38"/>
    <w:lvl w:ilvl="0" w:tplc="E7844366">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12">
    <w:nsid w:val="17D02B8C"/>
    <w:multiLevelType w:val="hybridMultilevel"/>
    <w:tmpl w:val="B088BC84"/>
    <w:lvl w:ilvl="0" w:tplc="04100001">
      <w:start w:val="1"/>
      <w:numFmt w:val="bullet"/>
      <w:lvlText w:val=""/>
      <w:lvlJc w:val="left"/>
      <w:pPr>
        <w:ind w:left="958" w:hanging="360"/>
      </w:pPr>
      <w:rPr>
        <w:rFonts w:ascii="Symbol" w:hAnsi="Symbol" w:hint="default"/>
      </w:rPr>
    </w:lvl>
    <w:lvl w:ilvl="1" w:tplc="04100003" w:tentative="1">
      <w:start w:val="1"/>
      <w:numFmt w:val="bullet"/>
      <w:lvlText w:val="o"/>
      <w:lvlJc w:val="left"/>
      <w:pPr>
        <w:ind w:left="1678" w:hanging="360"/>
      </w:pPr>
      <w:rPr>
        <w:rFonts w:ascii="Courier New" w:hAnsi="Courier New" w:hint="default"/>
      </w:rPr>
    </w:lvl>
    <w:lvl w:ilvl="2" w:tplc="04100005" w:tentative="1">
      <w:start w:val="1"/>
      <w:numFmt w:val="bullet"/>
      <w:lvlText w:val=""/>
      <w:lvlJc w:val="left"/>
      <w:pPr>
        <w:ind w:left="2398" w:hanging="360"/>
      </w:pPr>
      <w:rPr>
        <w:rFonts w:ascii="Wingdings" w:hAnsi="Wingdings" w:hint="default"/>
      </w:rPr>
    </w:lvl>
    <w:lvl w:ilvl="3" w:tplc="04100001" w:tentative="1">
      <w:start w:val="1"/>
      <w:numFmt w:val="bullet"/>
      <w:lvlText w:val=""/>
      <w:lvlJc w:val="left"/>
      <w:pPr>
        <w:ind w:left="3118" w:hanging="360"/>
      </w:pPr>
      <w:rPr>
        <w:rFonts w:ascii="Symbol" w:hAnsi="Symbol" w:hint="default"/>
      </w:rPr>
    </w:lvl>
    <w:lvl w:ilvl="4" w:tplc="04100003" w:tentative="1">
      <w:start w:val="1"/>
      <w:numFmt w:val="bullet"/>
      <w:lvlText w:val="o"/>
      <w:lvlJc w:val="left"/>
      <w:pPr>
        <w:ind w:left="3838" w:hanging="360"/>
      </w:pPr>
      <w:rPr>
        <w:rFonts w:ascii="Courier New" w:hAnsi="Courier New" w:hint="default"/>
      </w:rPr>
    </w:lvl>
    <w:lvl w:ilvl="5" w:tplc="04100005" w:tentative="1">
      <w:start w:val="1"/>
      <w:numFmt w:val="bullet"/>
      <w:lvlText w:val=""/>
      <w:lvlJc w:val="left"/>
      <w:pPr>
        <w:ind w:left="4558" w:hanging="360"/>
      </w:pPr>
      <w:rPr>
        <w:rFonts w:ascii="Wingdings" w:hAnsi="Wingdings" w:hint="default"/>
      </w:rPr>
    </w:lvl>
    <w:lvl w:ilvl="6" w:tplc="04100001" w:tentative="1">
      <w:start w:val="1"/>
      <w:numFmt w:val="bullet"/>
      <w:lvlText w:val=""/>
      <w:lvlJc w:val="left"/>
      <w:pPr>
        <w:ind w:left="5278" w:hanging="360"/>
      </w:pPr>
      <w:rPr>
        <w:rFonts w:ascii="Symbol" w:hAnsi="Symbol" w:hint="default"/>
      </w:rPr>
    </w:lvl>
    <w:lvl w:ilvl="7" w:tplc="04100003" w:tentative="1">
      <w:start w:val="1"/>
      <w:numFmt w:val="bullet"/>
      <w:lvlText w:val="o"/>
      <w:lvlJc w:val="left"/>
      <w:pPr>
        <w:ind w:left="5998" w:hanging="360"/>
      </w:pPr>
      <w:rPr>
        <w:rFonts w:ascii="Courier New" w:hAnsi="Courier New" w:hint="default"/>
      </w:rPr>
    </w:lvl>
    <w:lvl w:ilvl="8" w:tplc="04100005" w:tentative="1">
      <w:start w:val="1"/>
      <w:numFmt w:val="bullet"/>
      <w:lvlText w:val=""/>
      <w:lvlJc w:val="left"/>
      <w:pPr>
        <w:ind w:left="6718" w:hanging="360"/>
      </w:pPr>
      <w:rPr>
        <w:rFonts w:ascii="Wingdings" w:hAnsi="Wingdings" w:hint="default"/>
      </w:rPr>
    </w:lvl>
  </w:abstractNum>
  <w:abstractNum w:abstractNumId="13">
    <w:nsid w:val="19E50E80"/>
    <w:multiLevelType w:val="hybridMultilevel"/>
    <w:tmpl w:val="D780089A"/>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1CF52411"/>
    <w:multiLevelType w:val="hybridMultilevel"/>
    <w:tmpl w:val="946098C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5">
    <w:nsid w:val="1D480E9F"/>
    <w:multiLevelType w:val="hybridMultilevel"/>
    <w:tmpl w:val="367ECC56"/>
    <w:lvl w:ilvl="0" w:tplc="CFC42C06">
      <w:numFmt w:val="bullet"/>
      <w:lvlText w:val="-"/>
      <w:lvlJc w:val="left"/>
      <w:pPr>
        <w:tabs>
          <w:tab w:val="num" w:pos="720"/>
        </w:tabs>
        <w:ind w:left="720" w:hanging="360"/>
      </w:pPr>
      <w:rPr>
        <w:rFonts w:ascii="Arial" w:eastAsia="Times New Roman" w:hAnsi="Arial" w:hint="default"/>
        <w:b/>
      </w:rPr>
    </w:lvl>
    <w:lvl w:ilvl="1" w:tplc="04100001">
      <w:start w:val="1"/>
      <w:numFmt w:val="bullet"/>
      <w:lvlText w:val=""/>
      <w:lvlJc w:val="left"/>
      <w:pPr>
        <w:tabs>
          <w:tab w:val="num" w:pos="1440"/>
        </w:tabs>
        <w:ind w:left="1440" w:hanging="360"/>
      </w:pPr>
      <w:rPr>
        <w:rFonts w:ascii="Symbol" w:hAnsi="Symbol" w:hint="default"/>
        <w:b/>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6">
    <w:nsid w:val="20E77041"/>
    <w:multiLevelType w:val="hybridMultilevel"/>
    <w:tmpl w:val="5A944098"/>
    <w:lvl w:ilvl="0" w:tplc="04100001">
      <w:start w:val="1"/>
      <w:numFmt w:val="bullet"/>
      <w:lvlText w:val=""/>
      <w:lvlJc w:val="left"/>
      <w:pPr>
        <w:ind w:left="720" w:hanging="360"/>
      </w:pPr>
      <w:rPr>
        <w:rFonts w:ascii="Symbol" w:hAnsi="Symbol" w:hint="default"/>
        <w:strike w:val="0"/>
        <w:dstrike w:val="0"/>
        <w:color w:val="000000"/>
        <w:u w:val="none"/>
        <w:effect w:val="none"/>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0E80F56"/>
    <w:multiLevelType w:val="hybridMultilevel"/>
    <w:tmpl w:val="21CE40EE"/>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8">
    <w:nsid w:val="211A23C6"/>
    <w:multiLevelType w:val="hybridMultilevel"/>
    <w:tmpl w:val="F01E51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9">
    <w:nsid w:val="22D04AB0"/>
    <w:multiLevelType w:val="hybridMultilevel"/>
    <w:tmpl w:val="C40EDE2A"/>
    <w:lvl w:ilvl="0" w:tplc="F54C0B52">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0">
    <w:nsid w:val="28F200EC"/>
    <w:multiLevelType w:val="hybridMultilevel"/>
    <w:tmpl w:val="DB549FCC"/>
    <w:lvl w:ilvl="0" w:tplc="43A0A74E">
      <w:start w:val="1"/>
      <w:numFmt w:val="lowerLetter"/>
      <w:lvlText w:val="%1)"/>
      <w:lvlJc w:val="left"/>
      <w:pPr>
        <w:ind w:left="417" w:hanging="360"/>
      </w:pPr>
      <w:rPr>
        <w:rFonts w:hint="default"/>
      </w:rPr>
    </w:lvl>
    <w:lvl w:ilvl="1" w:tplc="04100019" w:tentative="1">
      <w:start w:val="1"/>
      <w:numFmt w:val="lowerLetter"/>
      <w:lvlText w:val="%2."/>
      <w:lvlJc w:val="left"/>
      <w:pPr>
        <w:ind w:left="1137" w:hanging="360"/>
      </w:pPr>
    </w:lvl>
    <w:lvl w:ilvl="2" w:tplc="0410001B" w:tentative="1">
      <w:start w:val="1"/>
      <w:numFmt w:val="lowerRoman"/>
      <w:lvlText w:val="%3."/>
      <w:lvlJc w:val="right"/>
      <w:pPr>
        <w:ind w:left="1857" w:hanging="180"/>
      </w:pPr>
    </w:lvl>
    <w:lvl w:ilvl="3" w:tplc="0410000F" w:tentative="1">
      <w:start w:val="1"/>
      <w:numFmt w:val="decimal"/>
      <w:lvlText w:val="%4."/>
      <w:lvlJc w:val="left"/>
      <w:pPr>
        <w:ind w:left="2577" w:hanging="360"/>
      </w:pPr>
    </w:lvl>
    <w:lvl w:ilvl="4" w:tplc="04100019" w:tentative="1">
      <w:start w:val="1"/>
      <w:numFmt w:val="lowerLetter"/>
      <w:lvlText w:val="%5."/>
      <w:lvlJc w:val="left"/>
      <w:pPr>
        <w:ind w:left="3297" w:hanging="360"/>
      </w:pPr>
    </w:lvl>
    <w:lvl w:ilvl="5" w:tplc="0410001B" w:tentative="1">
      <w:start w:val="1"/>
      <w:numFmt w:val="lowerRoman"/>
      <w:lvlText w:val="%6."/>
      <w:lvlJc w:val="right"/>
      <w:pPr>
        <w:ind w:left="4017" w:hanging="180"/>
      </w:pPr>
    </w:lvl>
    <w:lvl w:ilvl="6" w:tplc="0410000F" w:tentative="1">
      <w:start w:val="1"/>
      <w:numFmt w:val="decimal"/>
      <w:lvlText w:val="%7."/>
      <w:lvlJc w:val="left"/>
      <w:pPr>
        <w:ind w:left="4737" w:hanging="360"/>
      </w:pPr>
    </w:lvl>
    <w:lvl w:ilvl="7" w:tplc="04100019" w:tentative="1">
      <w:start w:val="1"/>
      <w:numFmt w:val="lowerLetter"/>
      <w:lvlText w:val="%8."/>
      <w:lvlJc w:val="left"/>
      <w:pPr>
        <w:ind w:left="5457" w:hanging="360"/>
      </w:pPr>
    </w:lvl>
    <w:lvl w:ilvl="8" w:tplc="0410001B" w:tentative="1">
      <w:start w:val="1"/>
      <w:numFmt w:val="lowerRoman"/>
      <w:lvlText w:val="%9."/>
      <w:lvlJc w:val="right"/>
      <w:pPr>
        <w:ind w:left="6177" w:hanging="180"/>
      </w:pPr>
    </w:lvl>
  </w:abstractNum>
  <w:abstractNum w:abstractNumId="21">
    <w:nsid w:val="2E5C2E47"/>
    <w:multiLevelType w:val="multilevel"/>
    <w:tmpl w:val="4658333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decimal"/>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22">
    <w:nsid w:val="321B6A31"/>
    <w:multiLevelType w:val="hybridMultilevel"/>
    <w:tmpl w:val="690427E6"/>
    <w:lvl w:ilvl="0" w:tplc="0410000F">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3">
    <w:nsid w:val="35775C2E"/>
    <w:multiLevelType w:val="hybridMultilevel"/>
    <w:tmpl w:val="202EFBD8"/>
    <w:lvl w:ilvl="0" w:tplc="04100001">
      <w:start w:val="1"/>
      <w:numFmt w:val="bullet"/>
      <w:lvlText w:val=""/>
      <w:lvlJc w:val="left"/>
      <w:pPr>
        <w:ind w:left="1146"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4">
    <w:nsid w:val="3D616A20"/>
    <w:multiLevelType w:val="hybridMultilevel"/>
    <w:tmpl w:val="60E6C17C"/>
    <w:lvl w:ilvl="0" w:tplc="CAD4C7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nsid w:val="40070C11"/>
    <w:multiLevelType w:val="hybridMultilevel"/>
    <w:tmpl w:val="2B9AFCC0"/>
    <w:lvl w:ilvl="0" w:tplc="DB1C7348">
      <w:start w:val="1"/>
      <w:numFmt w:val="decimal"/>
      <w:lvlText w:val="%1)"/>
      <w:lvlJc w:val="left"/>
      <w:pPr>
        <w:ind w:left="720" w:hanging="360"/>
      </w:pPr>
      <w:rPr>
        <w:rFonts w:eastAsia="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42904D61"/>
    <w:multiLevelType w:val="hybridMultilevel"/>
    <w:tmpl w:val="94B42604"/>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8">
    <w:nsid w:val="4436163F"/>
    <w:multiLevelType w:val="multilevel"/>
    <w:tmpl w:val="B7B65106"/>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9">
    <w:nsid w:val="476E05A0"/>
    <w:multiLevelType w:val="hybridMultilevel"/>
    <w:tmpl w:val="A56A56AA"/>
    <w:lvl w:ilvl="0" w:tplc="E3BAEAD4">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4ADF1FB5"/>
    <w:multiLevelType w:val="hybridMultilevel"/>
    <w:tmpl w:val="5204E8E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1">
    <w:nsid w:val="4B1649AB"/>
    <w:multiLevelType w:val="hybridMultilevel"/>
    <w:tmpl w:val="E4808B38"/>
    <w:lvl w:ilvl="0" w:tplc="484609BC">
      <w:start w:val="1"/>
      <w:numFmt w:val="lowerLetter"/>
      <w:lvlText w:val="%1)"/>
      <w:lvlJc w:val="left"/>
      <w:pPr>
        <w:tabs>
          <w:tab w:val="num" w:pos="480"/>
        </w:tabs>
        <w:ind w:left="48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4FF23CAB"/>
    <w:multiLevelType w:val="hybridMultilevel"/>
    <w:tmpl w:val="08505764"/>
    <w:lvl w:ilvl="0" w:tplc="F06032C0">
      <w:start w:val="1"/>
      <w:numFmt w:val="decimal"/>
      <w:lvlText w:val="%1)"/>
      <w:lvlJc w:val="left"/>
      <w:pPr>
        <w:ind w:left="36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52752451"/>
    <w:multiLevelType w:val="hybridMultilevel"/>
    <w:tmpl w:val="3D240B8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4">
    <w:nsid w:val="540C08CB"/>
    <w:multiLevelType w:val="multilevel"/>
    <w:tmpl w:val="AB3CCE40"/>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5">
    <w:nsid w:val="59072E93"/>
    <w:multiLevelType w:val="hybridMultilevel"/>
    <w:tmpl w:val="0428C5C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6">
    <w:nsid w:val="5B243C0B"/>
    <w:multiLevelType w:val="hybridMultilevel"/>
    <w:tmpl w:val="766ED3D6"/>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bullet"/>
      <w:lvlText w:val="o"/>
      <w:lvlJc w:val="left"/>
      <w:pPr>
        <w:ind w:left="1080" w:hanging="360"/>
      </w:pPr>
      <w:rPr>
        <w:rFonts w:ascii="Courier New" w:hAnsi="Courier New" w:hint="default"/>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8">
    <w:nsid w:val="62774758"/>
    <w:multiLevelType w:val="hybridMultilevel"/>
    <w:tmpl w:val="677A2DDA"/>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9">
    <w:nsid w:val="69746337"/>
    <w:multiLevelType w:val="hybridMultilevel"/>
    <w:tmpl w:val="D990F68A"/>
    <w:lvl w:ilvl="0" w:tplc="D5BAFA7A">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0">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1">
    <w:nsid w:val="6D577EF0"/>
    <w:multiLevelType w:val="hybridMultilevel"/>
    <w:tmpl w:val="827C30FA"/>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42">
    <w:nsid w:val="6DDE3246"/>
    <w:multiLevelType w:val="hybridMultilevel"/>
    <w:tmpl w:val="D3D2B9FA"/>
    <w:lvl w:ilvl="0" w:tplc="91EC92B6">
      <w:start w:val="1"/>
      <w:numFmt w:val="decimal"/>
      <w:lvlText w:val="%1."/>
      <w:lvlJc w:val="left"/>
      <w:pPr>
        <w:ind w:left="76" w:hanging="360"/>
      </w:pPr>
      <w:rPr>
        <w:rFonts w:hint="default"/>
      </w:rPr>
    </w:lvl>
    <w:lvl w:ilvl="1" w:tplc="04100019" w:tentative="1">
      <w:start w:val="1"/>
      <w:numFmt w:val="lowerLetter"/>
      <w:lvlText w:val="%2."/>
      <w:lvlJc w:val="left"/>
      <w:pPr>
        <w:ind w:left="796" w:hanging="360"/>
      </w:pPr>
    </w:lvl>
    <w:lvl w:ilvl="2" w:tplc="0410001B" w:tentative="1">
      <w:start w:val="1"/>
      <w:numFmt w:val="lowerRoman"/>
      <w:lvlText w:val="%3."/>
      <w:lvlJc w:val="right"/>
      <w:pPr>
        <w:ind w:left="1516" w:hanging="180"/>
      </w:pPr>
    </w:lvl>
    <w:lvl w:ilvl="3" w:tplc="0410000F" w:tentative="1">
      <w:start w:val="1"/>
      <w:numFmt w:val="decimal"/>
      <w:lvlText w:val="%4."/>
      <w:lvlJc w:val="left"/>
      <w:pPr>
        <w:ind w:left="2236" w:hanging="360"/>
      </w:pPr>
    </w:lvl>
    <w:lvl w:ilvl="4" w:tplc="04100019" w:tentative="1">
      <w:start w:val="1"/>
      <w:numFmt w:val="lowerLetter"/>
      <w:lvlText w:val="%5."/>
      <w:lvlJc w:val="left"/>
      <w:pPr>
        <w:ind w:left="2956" w:hanging="360"/>
      </w:pPr>
    </w:lvl>
    <w:lvl w:ilvl="5" w:tplc="0410001B" w:tentative="1">
      <w:start w:val="1"/>
      <w:numFmt w:val="lowerRoman"/>
      <w:lvlText w:val="%6."/>
      <w:lvlJc w:val="right"/>
      <w:pPr>
        <w:ind w:left="3676" w:hanging="180"/>
      </w:pPr>
    </w:lvl>
    <w:lvl w:ilvl="6" w:tplc="0410000F" w:tentative="1">
      <w:start w:val="1"/>
      <w:numFmt w:val="decimal"/>
      <w:lvlText w:val="%7."/>
      <w:lvlJc w:val="left"/>
      <w:pPr>
        <w:ind w:left="4396" w:hanging="360"/>
      </w:pPr>
    </w:lvl>
    <w:lvl w:ilvl="7" w:tplc="04100019" w:tentative="1">
      <w:start w:val="1"/>
      <w:numFmt w:val="lowerLetter"/>
      <w:lvlText w:val="%8."/>
      <w:lvlJc w:val="left"/>
      <w:pPr>
        <w:ind w:left="5116" w:hanging="360"/>
      </w:pPr>
    </w:lvl>
    <w:lvl w:ilvl="8" w:tplc="0410001B" w:tentative="1">
      <w:start w:val="1"/>
      <w:numFmt w:val="lowerRoman"/>
      <w:lvlText w:val="%9."/>
      <w:lvlJc w:val="right"/>
      <w:pPr>
        <w:ind w:left="5836" w:hanging="180"/>
      </w:pPr>
    </w:lvl>
  </w:abstractNum>
  <w:abstractNum w:abstractNumId="43">
    <w:nsid w:val="6DE81B21"/>
    <w:multiLevelType w:val="hybridMultilevel"/>
    <w:tmpl w:val="DF182D74"/>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4">
    <w:nsid w:val="724A54F1"/>
    <w:multiLevelType w:val="hybridMultilevel"/>
    <w:tmpl w:val="B3EC03AC"/>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5">
    <w:nsid w:val="7724052E"/>
    <w:multiLevelType w:val="hybridMultilevel"/>
    <w:tmpl w:val="4CFEF9EE"/>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6">
    <w:nsid w:val="7B4A1DB0"/>
    <w:multiLevelType w:val="hybridMultilevel"/>
    <w:tmpl w:val="28ACD226"/>
    <w:lvl w:ilvl="0" w:tplc="9ABCB9E6">
      <w:start w:val="1"/>
      <w:numFmt w:val="decimal"/>
      <w:lvlText w:val="%1."/>
      <w:lvlJc w:val="left"/>
      <w:pPr>
        <w:tabs>
          <w:tab w:val="num" w:pos="644"/>
        </w:tabs>
        <w:ind w:left="644" w:hanging="360"/>
      </w:pPr>
      <w:rPr>
        <w:rFonts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47">
    <w:nsid w:val="7B72188A"/>
    <w:multiLevelType w:val="hybridMultilevel"/>
    <w:tmpl w:val="0DBC3770"/>
    <w:lvl w:ilvl="0" w:tplc="11BA70C0">
      <w:start w:val="3"/>
      <w:numFmt w:val="bullet"/>
      <w:lvlText w:val="-"/>
      <w:lvlJc w:val="left"/>
      <w:pPr>
        <w:ind w:left="360" w:hanging="360"/>
      </w:pPr>
      <w:rPr>
        <w:rFonts w:ascii="Times New Roman" w:eastAsia="Times New Roman" w:hAnsi="Times New Roman" w:hint="default"/>
        <w:b/>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8">
    <w:nsid w:val="7FE8431E"/>
    <w:multiLevelType w:val="hybridMultilevel"/>
    <w:tmpl w:val="37B8E5C2"/>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26"/>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num>
  <w:num w:numId="32">
    <w:abstractNumId w:val="10"/>
  </w:num>
  <w:num w:numId="3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33"/>
  </w:num>
  <w:num w:numId="42">
    <w:abstractNumId w:val="11"/>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5"/>
  </w:num>
  <w:num w:numId="46">
    <w:abstractNumId w:val="1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B75C24"/>
    <w:rsid w:val="00003172"/>
    <w:rsid w:val="00004F7B"/>
    <w:rsid w:val="0000657F"/>
    <w:rsid w:val="0001295C"/>
    <w:rsid w:val="0002060E"/>
    <w:rsid w:val="00022432"/>
    <w:rsid w:val="00032643"/>
    <w:rsid w:val="00034014"/>
    <w:rsid w:val="000372C0"/>
    <w:rsid w:val="00037772"/>
    <w:rsid w:val="00071C7E"/>
    <w:rsid w:val="000740CB"/>
    <w:rsid w:val="000934FE"/>
    <w:rsid w:val="00093FAD"/>
    <w:rsid w:val="000A2262"/>
    <w:rsid w:val="000A5392"/>
    <w:rsid w:val="000D33FD"/>
    <w:rsid w:val="000D6E9D"/>
    <w:rsid w:val="000E0B6D"/>
    <w:rsid w:val="000F4F14"/>
    <w:rsid w:val="001006CD"/>
    <w:rsid w:val="00106AC9"/>
    <w:rsid w:val="00106EF5"/>
    <w:rsid w:val="0011185E"/>
    <w:rsid w:val="00112659"/>
    <w:rsid w:val="00112943"/>
    <w:rsid w:val="00122724"/>
    <w:rsid w:val="00123062"/>
    <w:rsid w:val="001325A0"/>
    <w:rsid w:val="0013492B"/>
    <w:rsid w:val="00135FB3"/>
    <w:rsid w:val="001400CA"/>
    <w:rsid w:val="001726D1"/>
    <w:rsid w:val="00172C8E"/>
    <w:rsid w:val="00180AF9"/>
    <w:rsid w:val="00184462"/>
    <w:rsid w:val="00184753"/>
    <w:rsid w:val="00186269"/>
    <w:rsid w:val="00193678"/>
    <w:rsid w:val="00196E07"/>
    <w:rsid w:val="001A3BF2"/>
    <w:rsid w:val="001B06F6"/>
    <w:rsid w:val="001D1B77"/>
    <w:rsid w:val="001F0EEE"/>
    <w:rsid w:val="001F1463"/>
    <w:rsid w:val="0020239C"/>
    <w:rsid w:val="00220533"/>
    <w:rsid w:val="0022280D"/>
    <w:rsid w:val="0022576D"/>
    <w:rsid w:val="00230900"/>
    <w:rsid w:val="00235D93"/>
    <w:rsid w:val="00247CBF"/>
    <w:rsid w:val="00254E8A"/>
    <w:rsid w:val="00263084"/>
    <w:rsid w:val="00267897"/>
    <w:rsid w:val="00271833"/>
    <w:rsid w:val="00280BD3"/>
    <w:rsid w:val="0028596C"/>
    <w:rsid w:val="002A4FB6"/>
    <w:rsid w:val="002A62E4"/>
    <w:rsid w:val="002B5E50"/>
    <w:rsid w:val="002C1A64"/>
    <w:rsid w:val="002C2939"/>
    <w:rsid w:val="002C4B43"/>
    <w:rsid w:val="002D0668"/>
    <w:rsid w:val="002D64AC"/>
    <w:rsid w:val="002E23A3"/>
    <w:rsid w:val="002E5498"/>
    <w:rsid w:val="002E5909"/>
    <w:rsid w:val="002F0A21"/>
    <w:rsid w:val="002F52EA"/>
    <w:rsid w:val="003026ED"/>
    <w:rsid w:val="003125DF"/>
    <w:rsid w:val="00313679"/>
    <w:rsid w:val="0032153F"/>
    <w:rsid w:val="00327FBD"/>
    <w:rsid w:val="003619F4"/>
    <w:rsid w:val="00367B12"/>
    <w:rsid w:val="00384432"/>
    <w:rsid w:val="003861E6"/>
    <w:rsid w:val="00393DF6"/>
    <w:rsid w:val="003A7A42"/>
    <w:rsid w:val="003B6231"/>
    <w:rsid w:val="003C2194"/>
    <w:rsid w:val="003C514C"/>
    <w:rsid w:val="003D2C3B"/>
    <w:rsid w:val="003D72CD"/>
    <w:rsid w:val="003E1E79"/>
    <w:rsid w:val="003F03B8"/>
    <w:rsid w:val="003F4F1B"/>
    <w:rsid w:val="003F5286"/>
    <w:rsid w:val="00405A86"/>
    <w:rsid w:val="00405ED1"/>
    <w:rsid w:val="00406DB9"/>
    <w:rsid w:val="00427BFC"/>
    <w:rsid w:val="0043212E"/>
    <w:rsid w:val="004369A0"/>
    <w:rsid w:val="00447CCA"/>
    <w:rsid w:val="00455ED7"/>
    <w:rsid w:val="004618ED"/>
    <w:rsid w:val="0046266C"/>
    <w:rsid w:val="004637BA"/>
    <w:rsid w:val="004A019A"/>
    <w:rsid w:val="004A1454"/>
    <w:rsid w:val="004A6F9B"/>
    <w:rsid w:val="004B6E6C"/>
    <w:rsid w:val="004D0EF5"/>
    <w:rsid w:val="004E6458"/>
    <w:rsid w:val="004F45A8"/>
    <w:rsid w:val="004F6810"/>
    <w:rsid w:val="005105FD"/>
    <w:rsid w:val="00511D72"/>
    <w:rsid w:val="005305C9"/>
    <w:rsid w:val="00531175"/>
    <w:rsid w:val="00541743"/>
    <w:rsid w:val="00553B87"/>
    <w:rsid w:val="00560B08"/>
    <w:rsid w:val="00571D6C"/>
    <w:rsid w:val="00585B6A"/>
    <w:rsid w:val="005C3D89"/>
    <w:rsid w:val="005E4098"/>
    <w:rsid w:val="005F3394"/>
    <w:rsid w:val="00600597"/>
    <w:rsid w:val="00625B55"/>
    <w:rsid w:val="00631A29"/>
    <w:rsid w:val="00646A3C"/>
    <w:rsid w:val="00666CBC"/>
    <w:rsid w:val="00666F3F"/>
    <w:rsid w:val="00667C27"/>
    <w:rsid w:val="006A0723"/>
    <w:rsid w:val="006B773E"/>
    <w:rsid w:val="006C25BD"/>
    <w:rsid w:val="006C52AC"/>
    <w:rsid w:val="006F3C18"/>
    <w:rsid w:val="006F5AA6"/>
    <w:rsid w:val="0071102B"/>
    <w:rsid w:val="00715638"/>
    <w:rsid w:val="0073590B"/>
    <w:rsid w:val="007422CD"/>
    <w:rsid w:val="007467CF"/>
    <w:rsid w:val="00747E93"/>
    <w:rsid w:val="00770008"/>
    <w:rsid w:val="00790A4E"/>
    <w:rsid w:val="007931D4"/>
    <w:rsid w:val="007940C9"/>
    <w:rsid w:val="00796F87"/>
    <w:rsid w:val="007A0110"/>
    <w:rsid w:val="007A47BE"/>
    <w:rsid w:val="007C33EE"/>
    <w:rsid w:val="007D4D7D"/>
    <w:rsid w:val="007E5A1C"/>
    <w:rsid w:val="007F2255"/>
    <w:rsid w:val="00800756"/>
    <w:rsid w:val="00802302"/>
    <w:rsid w:val="00811471"/>
    <w:rsid w:val="00812C52"/>
    <w:rsid w:val="0082300D"/>
    <w:rsid w:val="00833929"/>
    <w:rsid w:val="00834AF3"/>
    <w:rsid w:val="00836C44"/>
    <w:rsid w:val="00843A93"/>
    <w:rsid w:val="0084790F"/>
    <w:rsid w:val="0085031C"/>
    <w:rsid w:val="00861F4D"/>
    <w:rsid w:val="008712E6"/>
    <w:rsid w:val="00884995"/>
    <w:rsid w:val="008865C4"/>
    <w:rsid w:val="008871CF"/>
    <w:rsid w:val="008A304C"/>
    <w:rsid w:val="008B6BC6"/>
    <w:rsid w:val="008B7134"/>
    <w:rsid w:val="008C56C4"/>
    <w:rsid w:val="008F67FD"/>
    <w:rsid w:val="00903420"/>
    <w:rsid w:val="0091072E"/>
    <w:rsid w:val="00934F73"/>
    <w:rsid w:val="00942943"/>
    <w:rsid w:val="009463EE"/>
    <w:rsid w:val="00960077"/>
    <w:rsid w:val="0096357F"/>
    <w:rsid w:val="00966A31"/>
    <w:rsid w:val="00971415"/>
    <w:rsid w:val="00984C95"/>
    <w:rsid w:val="00987F01"/>
    <w:rsid w:val="00997475"/>
    <w:rsid w:val="00997E68"/>
    <w:rsid w:val="009A497C"/>
    <w:rsid w:val="009B498A"/>
    <w:rsid w:val="009B6C35"/>
    <w:rsid w:val="009E1B81"/>
    <w:rsid w:val="009E504C"/>
    <w:rsid w:val="009E6271"/>
    <w:rsid w:val="009F6515"/>
    <w:rsid w:val="00A00BD8"/>
    <w:rsid w:val="00A01A4D"/>
    <w:rsid w:val="00A051E4"/>
    <w:rsid w:val="00A11A34"/>
    <w:rsid w:val="00A1216B"/>
    <w:rsid w:val="00A1564B"/>
    <w:rsid w:val="00A17A0B"/>
    <w:rsid w:val="00A22782"/>
    <w:rsid w:val="00A35AC2"/>
    <w:rsid w:val="00A40E23"/>
    <w:rsid w:val="00A44383"/>
    <w:rsid w:val="00A54EBB"/>
    <w:rsid w:val="00A65157"/>
    <w:rsid w:val="00A72AEE"/>
    <w:rsid w:val="00A84282"/>
    <w:rsid w:val="00A85346"/>
    <w:rsid w:val="00A86535"/>
    <w:rsid w:val="00A879F0"/>
    <w:rsid w:val="00A9559F"/>
    <w:rsid w:val="00AB4E54"/>
    <w:rsid w:val="00AD65BC"/>
    <w:rsid w:val="00AE01D9"/>
    <w:rsid w:val="00AE6D18"/>
    <w:rsid w:val="00B018BE"/>
    <w:rsid w:val="00B056D1"/>
    <w:rsid w:val="00B128E0"/>
    <w:rsid w:val="00B16103"/>
    <w:rsid w:val="00B17B4D"/>
    <w:rsid w:val="00B20EFC"/>
    <w:rsid w:val="00B22494"/>
    <w:rsid w:val="00B3743A"/>
    <w:rsid w:val="00B40C00"/>
    <w:rsid w:val="00B75C24"/>
    <w:rsid w:val="00B85CCB"/>
    <w:rsid w:val="00B911A5"/>
    <w:rsid w:val="00BA6CDE"/>
    <w:rsid w:val="00BB4551"/>
    <w:rsid w:val="00BB5AAC"/>
    <w:rsid w:val="00BD60C4"/>
    <w:rsid w:val="00C00756"/>
    <w:rsid w:val="00C14E96"/>
    <w:rsid w:val="00C30255"/>
    <w:rsid w:val="00C3409E"/>
    <w:rsid w:val="00C56ED6"/>
    <w:rsid w:val="00C60C89"/>
    <w:rsid w:val="00C62FF9"/>
    <w:rsid w:val="00C639FE"/>
    <w:rsid w:val="00C722E7"/>
    <w:rsid w:val="00C72F31"/>
    <w:rsid w:val="00C7680F"/>
    <w:rsid w:val="00C81717"/>
    <w:rsid w:val="00C84136"/>
    <w:rsid w:val="00C85D9C"/>
    <w:rsid w:val="00C93A50"/>
    <w:rsid w:val="00CA091C"/>
    <w:rsid w:val="00CA5D07"/>
    <w:rsid w:val="00CB0417"/>
    <w:rsid w:val="00CB49C8"/>
    <w:rsid w:val="00CC0DC9"/>
    <w:rsid w:val="00CC259E"/>
    <w:rsid w:val="00CC2A89"/>
    <w:rsid w:val="00CC43A2"/>
    <w:rsid w:val="00CD01D9"/>
    <w:rsid w:val="00CD3581"/>
    <w:rsid w:val="00CD42A9"/>
    <w:rsid w:val="00CF0863"/>
    <w:rsid w:val="00CF09DC"/>
    <w:rsid w:val="00CF2A4F"/>
    <w:rsid w:val="00D01173"/>
    <w:rsid w:val="00D02795"/>
    <w:rsid w:val="00D06A8C"/>
    <w:rsid w:val="00D14B5F"/>
    <w:rsid w:val="00D15AFE"/>
    <w:rsid w:val="00D161E6"/>
    <w:rsid w:val="00D41A07"/>
    <w:rsid w:val="00D674A6"/>
    <w:rsid w:val="00D81FC9"/>
    <w:rsid w:val="00D83AB6"/>
    <w:rsid w:val="00D93509"/>
    <w:rsid w:val="00D9579C"/>
    <w:rsid w:val="00DA727D"/>
    <w:rsid w:val="00DA7619"/>
    <w:rsid w:val="00DB50FC"/>
    <w:rsid w:val="00DB5667"/>
    <w:rsid w:val="00DB7A09"/>
    <w:rsid w:val="00DC1C54"/>
    <w:rsid w:val="00DC4DB7"/>
    <w:rsid w:val="00DD7133"/>
    <w:rsid w:val="00DE775D"/>
    <w:rsid w:val="00DF644B"/>
    <w:rsid w:val="00DF68C0"/>
    <w:rsid w:val="00DF7182"/>
    <w:rsid w:val="00E24B1C"/>
    <w:rsid w:val="00E34079"/>
    <w:rsid w:val="00E45473"/>
    <w:rsid w:val="00E54F2A"/>
    <w:rsid w:val="00E5503E"/>
    <w:rsid w:val="00E57A7E"/>
    <w:rsid w:val="00E57FDC"/>
    <w:rsid w:val="00E720E9"/>
    <w:rsid w:val="00E7224B"/>
    <w:rsid w:val="00E742B0"/>
    <w:rsid w:val="00E80F55"/>
    <w:rsid w:val="00E8719F"/>
    <w:rsid w:val="00E942D3"/>
    <w:rsid w:val="00EB3917"/>
    <w:rsid w:val="00EC57D7"/>
    <w:rsid w:val="00EC6C58"/>
    <w:rsid w:val="00EE1558"/>
    <w:rsid w:val="00F24DC5"/>
    <w:rsid w:val="00F27D2B"/>
    <w:rsid w:val="00F42F8B"/>
    <w:rsid w:val="00F46D2C"/>
    <w:rsid w:val="00F52A62"/>
    <w:rsid w:val="00F55EDB"/>
    <w:rsid w:val="00F6143A"/>
    <w:rsid w:val="00F65871"/>
    <w:rsid w:val="00F803D9"/>
    <w:rsid w:val="00F8309F"/>
    <w:rsid w:val="00F91D2B"/>
    <w:rsid w:val="00F92481"/>
    <w:rsid w:val="00FC13AB"/>
    <w:rsid w:val="00FC497F"/>
    <w:rsid w:val="00FE26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9579C"/>
  </w:style>
  <w:style w:type="paragraph" w:styleId="Titolo1">
    <w:name w:val="heading 1"/>
    <w:basedOn w:val="Normale"/>
    <w:next w:val="Normale"/>
    <w:link w:val="Titolo1Carattere"/>
    <w:uiPriority w:val="99"/>
    <w:qFormat/>
    <w:rsid w:val="002C4B43"/>
    <w:pPr>
      <w:keepNext/>
      <w:spacing w:after="0" w:line="240" w:lineRule="auto"/>
      <w:jc w:val="center"/>
      <w:outlineLvl w:val="0"/>
    </w:pPr>
    <w:rPr>
      <w:rFonts w:ascii="Arial" w:eastAsia="Times New Roman" w:hAnsi="Arial" w:cs="Arial"/>
      <w:b/>
      <w:bCs/>
      <w:sz w:val="24"/>
      <w:szCs w:val="24"/>
    </w:rPr>
  </w:style>
  <w:style w:type="paragraph" w:styleId="Titolo2">
    <w:name w:val="heading 2"/>
    <w:basedOn w:val="Normale"/>
    <w:next w:val="Normale"/>
    <w:link w:val="Titolo2Carattere"/>
    <w:uiPriority w:val="9"/>
    <w:semiHidden/>
    <w:unhideWhenUsed/>
    <w:qFormat/>
    <w:rsid w:val="00D06A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B20EFC"/>
    <w:pPr>
      <w:keepNext/>
      <w:keepLines/>
      <w:spacing w:before="200" w:after="0"/>
      <w:outlineLvl w:val="2"/>
    </w:pPr>
    <w:rPr>
      <w:rFonts w:asciiTheme="majorHAnsi" w:eastAsiaTheme="majorEastAsia" w:hAnsiTheme="majorHAnsi" w:cstheme="majorBidi"/>
      <w:b/>
      <w:bCs/>
      <w:color w:val="4F81BD" w:themeColor="accent1"/>
    </w:rPr>
  </w:style>
  <w:style w:type="paragraph" w:styleId="Titolo7">
    <w:name w:val="heading 7"/>
    <w:basedOn w:val="Normale"/>
    <w:next w:val="Normale"/>
    <w:link w:val="Titolo7Carattere"/>
    <w:uiPriority w:val="9"/>
    <w:semiHidden/>
    <w:unhideWhenUsed/>
    <w:qFormat/>
    <w:rsid w:val="003F4F1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B75C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foelenco">
    <w:name w:val="List Paragraph"/>
    <w:basedOn w:val="Normale"/>
    <w:uiPriority w:val="34"/>
    <w:qFormat/>
    <w:rsid w:val="005E4098"/>
    <w:pPr>
      <w:ind w:left="720"/>
      <w:contextualSpacing/>
    </w:pPr>
  </w:style>
  <w:style w:type="paragraph" w:styleId="Corpodeltesto">
    <w:name w:val="Body Text"/>
    <w:basedOn w:val="Normale"/>
    <w:link w:val="CorpodeltestoCarattere"/>
    <w:uiPriority w:val="99"/>
    <w:unhideWhenUsed/>
    <w:rsid w:val="00843A93"/>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843A93"/>
    <w:rPr>
      <w:rFonts w:ascii="Times New Roman" w:eastAsia="Times New Roman" w:hAnsi="Times New Roman" w:cs="Times New Roman"/>
      <w:sz w:val="24"/>
      <w:szCs w:val="24"/>
    </w:rPr>
  </w:style>
  <w:style w:type="paragraph" w:styleId="Titolo">
    <w:name w:val="Title"/>
    <w:basedOn w:val="Normale"/>
    <w:link w:val="TitoloCarattere"/>
    <w:uiPriority w:val="99"/>
    <w:qFormat/>
    <w:rsid w:val="00CD01D9"/>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CD01D9"/>
    <w:rPr>
      <w:rFonts w:ascii="Times New Roman" w:eastAsia="Times New Roman" w:hAnsi="Times New Roman" w:cs="Times New Roman"/>
      <w:b/>
      <w:bCs/>
      <w:sz w:val="24"/>
      <w:szCs w:val="24"/>
    </w:rPr>
  </w:style>
  <w:style w:type="paragraph" w:styleId="Intestazione">
    <w:name w:val="header"/>
    <w:basedOn w:val="Normale"/>
    <w:link w:val="IntestazioneCarattere"/>
    <w:uiPriority w:val="99"/>
    <w:rsid w:val="00447CCA"/>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447CC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2C4B43"/>
    <w:rPr>
      <w:rFonts w:ascii="Arial" w:eastAsia="Times New Roman" w:hAnsi="Arial" w:cs="Arial"/>
      <w:b/>
      <w:bCs/>
      <w:sz w:val="24"/>
      <w:szCs w:val="24"/>
    </w:rPr>
  </w:style>
  <w:style w:type="paragraph" w:styleId="Corpodeltesto3">
    <w:name w:val="Body Text 3"/>
    <w:basedOn w:val="Normale"/>
    <w:link w:val="Corpodeltesto3Carattere"/>
    <w:uiPriority w:val="99"/>
    <w:semiHidden/>
    <w:unhideWhenUsed/>
    <w:rsid w:val="00A84282"/>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84282"/>
    <w:rPr>
      <w:sz w:val="16"/>
      <w:szCs w:val="16"/>
    </w:rPr>
  </w:style>
  <w:style w:type="paragraph" w:styleId="Corpodeltesto2">
    <w:name w:val="Body Text 2"/>
    <w:basedOn w:val="Normale"/>
    <w:link w:val="Corpodeltesto2Carattere"/>
    <w:uiPriority w:val="99"/>
    <w:semiHidden/>
    <w:unhideWhenUsed/>
    <w:rsid w:val="00802302"/>
    <w:pPr>
      <w:spacing w:after="120" w:line="480" w:lineRule="auto"/>
    </w:pPr>
  </w:style>
  <w:style w:type="character" w:customStyle="1" w:styleId="Corpodeltesto2Carattere">
    <w:name w:val="Corpo del testo 2 Carattere"/>
    <w:basedOn w:val="Carpredefinitoparagrafo"/>
    <w:link w:val="Corpodeltesto2"/>
    <w:uiPriority w:val="99"/>
    <w:semiHidden/>
    <w:rsid w:val="00802302"/>
  </w:style>
  <w:style w:type="paragraph" w:styleId="NormaleWeb">
    <w:name w:val="Normal (Web)"/>
    <w:basedOn w:val="Normale"/>
    <w:uiPriority w:val="99"/>
    <w:unhideWhenUsed/>
    <w:rsid w:val="004321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oloCarattere1">
    <w:name w:val="Titolo Carattere1"/>
    <w:basedOn w:val="Carpredefinitoparagrafo"/>
    <w:uiPriority w:val="99"/>
    <w:locked/>
    <w:rsid w:val="00FE2678"/>
    <w:rPr>
      <w:rFonts w:cs="Times New Roman"/>
      <w:b/>
      <w:bCs/>
      <w:sz w:val="24"/>
      <w:szCs w:val="24"/>
      <w:lang w:val="it-IT" w:eastAsia="it-IT" w:bidi="ar-SA"/>
    </w:rPr>
  </w:style>
  <w:style w:type="paragraph" w:styleId="Testonormale">
    <w:name w:val="Plain Text"/>
    <w:basedOn w:val="Normale"/>
    <w:link w:val="TestonormaleCarattere"/>
    <w:uiPriority w:val="99"/>
    <w:unhideWhenUsed/>
    <w:rsid w:val="001400CA"/>
    <w:pPr>
      <w:spacing w:after="0" w:line="240" w:lineRule="auto"/>
    </w:pPr>
    <w:rPr>
      <w:rFonts w:ascii="Consolas" w:eastAsia="Times New Roman" w:hAnsi="Consolas" w:cs="Times New Roman"/>
      <w:sz w:val="21"/>
      <w:szCs w:val="21"/>
    </w:rPr>
  </w:style>
  <w:style w:type="character" w:customStyle="1" w:styleId="TestonormaleCarattere">
    <w:name w:val="Testo normale Carattere"/>
    <w:basedOn w:val="Carpredefinitoparagrafo"/>
    <w:link w:val="Testonormale"/>
    <w:uiPriority w:val="99"/>
    <w:rsid w:val="001400CA"/>
    <w:rPr>
      <w:rFonts w:ascii="Consolas" w:eastAsia="Times New Roman" w:hAnsi="Consolas" w:cs="Times New Roman"/>
      <w:sz w:val="21"/>
      <w:szCs w:val="21"/>
    </w:rPr>
  </w:style>
  <w:style w:type="character" w:customStyle="1" w:styleId="Titolo3Carattere">
    <w:name w:val="Titolo 3 Carattere"/>
    <w:basedOn w:val="Carpredefinitoparagrafo"/>
    <w:link w:val="Titolo3"/>
    <w:uiPriority w:val="99"/>
    <w:semiHidden/>
    <w:rsid w:val="00B20EFC"/>
    <w:rPr>
      <w:rFonts w:asciiTheme="majorHAnsi" w:eastAsiaTheme="majorEastAsia" w:hAnsiTheme="majorHAnsi" w:cstheme="majorBidi"/>
      <w:b/>
      <w:bCs/>
      <w:color w:val="4F81BD" w:themeColor="accent1"/>
    </w:rPr>
  </w:style>
  <w:style w:type="paragraph" w:customStyle="1" w:styleId="western">
    <w:name w:val="western"/>
    <w:basedOn w:val="Normale"/>
    <w:uiPriority w:val="99"/>
    <w:semiHidden/>
    <w:rsid w:val="00531175"/>
    <w:pPr>
      <w:spacing w:before="100" w:beforeAutospacing="1" w:after="0" w:line="240" w:lineRule="auto"/>
    </w:pPr>
    <w:rPr>
      <w:rFonts w:ascii="Times New Roman" w:eastAsia="SimSun" w:hAnsi="Times New Roman" w:cs="Times New Roman"/>
      <w:b/>
      <w:bCs/>
      <w:sz w:val="28"/>
      <w:szCs w:val="28"/>
    </w:rPr>
  </w:style>
  <w:style w:type="character" w:customStyle="1" w:styleId="Titolo2Carattere">
    <w:name w:val="Titolo 2 Carattere"/>
    <w:basedOn w:val="Carpredefinitoparagrafo"/>
    <w:link w:val="Titolo2"/>
    <w:uiPriority w:val="9"/>
    <w:semiHidden/>
    <w:rsid w:val="00D06A8C"/>
    <w:rPr>
      <w:rFonts w:asciiTheme="majorHAnsi" w:eastAsiaTheme="majorEastAsia" w:hAnsiTheme="majorHAnsi" w:cstheme="majorBidi"/>
      <w:b/>
      <w:bCs/>
      <w:color w:val="4F81BD" w:themeColor="accent1"/>
      <w:sz w:val="26"/>
      <w:szCs w:val="26"/>
    </w:rPr>
  </w:style>
  <w:style w:type="paragraph" w:customStyle="1" w:styleId="Stile">
    <w:name w:val="Stile"/>
    <w:uiPriority w:val="99"/>
    <w:rsid w:val="00D06A8C"/>
    <w:pPr>
      <w:widowControl w:val="0"/>
      <w:autoSpaceDE w:val="0"/>
      <w:autoSpaceDN w:val="0"/>
      <w:adjustRightInd w:val="0"/>
      <w:spacing w:after="0" w:line="240" w:lineRule="auto"/>
    </w:pPr>
    <w:rPr>
      <w:rFonts w:ascii="Arial" w:eastAsia="Times New Roman" w:hAnsi="Arial" w:cs="Arial"/>
      <w:sz w:val="24"/>
      <w:szCs w:val="24"/>
    </w:rPr>
  </w:style>
  <w:style w:type="paragraph" w:styleId="Testodelblocco">
    <w:name w:val="Block Text"/>
    <w:basedOn w:val="Normale"/>
    <w:uiPriority w:val="99"/>
    <w:rsid w:val="0022280D"/>
    <w:pPr>
      <w:widowControl w:val="0"/>
      <w:tabs>
        <w:tab w:val="left" w:pos="340"/>
      </w:tabs>
      <w:snapToGrid w:val="0"/>
      <w:spacing w:after="0" w:line="240" w:lineRule="auto"/>
      <w:ind w:left="340" w:right="1" w:hanging="340"/>
    </w:pPr>
    <w:rPr>
      <w:rFonts w:ascii="Verdana" w:eastAsia="Times New Roman" w:hAnsi="Verdana" w:cs="Verdana"/>
      <w:sz w:val="18"/>
      <w:szCs w:val="18"/>
    </w:rPr>
  </w:style>
  <w:style w:type="character" w:customStyle="1" w:styleId="Titolo7Carattere">
    <w:name w:val="Titolo 7 Carattere"/>
    <w:basedOn w:val="Carpredefinitoparagrafo"/>
    <w:link w:val="Titolo7"/>
    <w:uiPriority w:val="9"/>
    <w:semiHidden/>
    <w:rsid w:val="003F4F1B"/>
    <w:rPr>
      <w:rFonts w:asciiTheme="majorHAnsi" w:eastAsiaTheme="majorEastAsia" w:hAnsiTheme="majorHAnsi" w:cstheme="majorBidi"/>
      <w:i/>
      <w:iCs/>
      <w:color w:val="404040" w:themeColor="text1" w:themeTint="BF"/>
    </w:rPr>
  </w:style>
  <w:style w:type="paragraph" w:styleId="Puntoelenco5">
    <w:name w:val="List Bullet 5"/>
    <w:basedOn w:val="Normale"/>
    <w:uiPriority w:val="99"/>
    <w:rsid w:val="00571D6C"/>
    <w:pPr>
      <w:numPr>
        <w:numId w:val="40"/>
      </w:numPr>
      <w:spacing w:after="0" w:line="240" w:lineRule="auto"/>
    </w:pPr>
    <w:rPr>
      <w:rFonts w:ascii="Times New Roman" w:eastAsia="Times New Roman" w:hAnsi="Times New Roman" w:cs="Times New Roman"/>
      <w:sz w:val="20"/>
      <w:szCs w:val="20"/>
    </w:rPr>
  </w:style>
  <w:style w:type="paragraph" w:customStyle="1" w:styleId="Default">
    <w:name w:val="Default"/>
    <w:rsid w:val="007E5A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75754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4</Pages>
  <Words>1537</Words>
  <Characters>8762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10279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216</cp:revision>
  <cp:lastPrinted>2014-08-26T08:40:00Z</cp:lastPrinted>
  <dcterms:created xsi:type="dcterms:W3CDTF">2014-12-04T16:58:00Z</dcterms:created>
  <dcterms:modified xsi:type="dcterms:W3CDTF">2016-11-02T10:07:00Z</dcterms:modified>
</cp:coreProperties>
</file>