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F14076" w:rsidRDefault="006011F9">
      <w:pPr>
        <w:rPr>
          <w:b/>
          <w:sz w:val="24"/>
          <w:szCs w:val="24"/>
        </w:rPr>
      </w:pPr>
      <w:r w:rsidRPr="00F14076">
        <w:rPr>
          <w:b/>
          <w:sz w:val="24"/>
          <w:szCs w:val="24"/>
        </w:rPr>
        <w:t xml:space="preserve">Elenco </w:t>
      </w:r>
      <w:r w:rsidR="00533307">
        <w:rPr>
          <w:b/>
          <w:sz w:val="24"/>
          <w:szCs w:val="24"/>
        </w:rPr>
        <w:t>2</w:t>
      </w:r>
      <w:r w:rsidR="00F14076" w:rsidRPr="00F14076">
        <w:rPr>
          <w:b/>
          <w:sz w:val="24"/>
          <w:szCs w:val="24"/>
        </w:rPr>
        <w:t xml:space="preserve">° semestre 2014 </w:t>
      </w:r>
      <w:r w:rsidRPr="00F14076">
        <w:rPr>
          <w:b/>
          <w:sz w:val="24"/>
          <w:szCs w:val="24"/>
        </w:rPr>
        <w:t xml:space="preserve"> de</w:t>
      </w:r>
      <w:r w:rsidR="00F14076" w:rsidRPr="00F14076">
        <w:rPr>
          <w:b/>
          <w:sz w:val="24"/>
          <w:szCs w:val="24"/>
        </w:rPr>
        <w:t>lle delibere adottate</w:t>
      </w:r>
      <w:r w:rsidRPr="00F14076">
        <w:rPr>
          <w:b/>
          <w:sz w:val="24"/>
          <w:szCs w:val="24"/>
        </w:rPr>
        <w:t xml:space="preserve"> da</w:t>
      </w:r>
      <w:r w:rsidR="00000FA7" w:rsidRPr="00F14076">
        <w:rPr>
          <w:b/>
          <w:sz w:val="24"/>
          <w:szCs w:val="24"/>
        </w:rPr>
        <w:t xml:space="preserve">lla Giunta Municipale </w:t>
      </w:r>
      <w:r w:rsidRPr="00F14076">
        <w:rPr>
          <w:b/>
          <w:sz w:val="24"/>
          <w:szCs w:val="24"/>
        </w:rPr>
        <w:t>che si riferiscono a:</w:t>
      </w:r>
    </w:p>
    <w:p w:rsidR="005E4098" w:rsidRPr="00F14076" w:rsidRDefault="00AF15F8" w:rsidP="005E4098">
      <w:pPr>
        <w:pStyle w:val="Paragrafoelenco"/>
        <w:numPr>
          <w:ilvl w:val="0"/>
          <w:numId w:val="1"/>
        </w:numPr>
        <w:rPr>
          <w:b/>
          <w:sz w:val="24"/>
          <w:szCs w:val="24"/>
        </w:rPr>
      </w:pPr>
      <w:r w:rsidRPr="00F14076">
        <w:rPr>
          <w:b/>
          <w:sz w:val="24"/>
          <w:szCs w:val="24"/>
        </w:rPr>
        <w:t xml:space="preserve">Concorsi </w:t>
      </w:r>
      <w:r w:rsidR="003744E8">
        <w:rPr>
          <w:b/>
          <w:sz w:val="24"/>
          <w:szCs w:val="24"/>
        </w:rPr>
        <w:t xml:space="preserve"> </w:t>
      </w:r>
      <w:r w:rsidRPr="00F14076">
        <w:rPr>
          <w:b/>
          <w:sz w:val="24"/>
          <w:szCs w:val="24"/>
        </w:rPr>
        <w:t>e prove selettive</w:t>
      </w:r>
    </w:p>
    <w:p w:rsidR="005E4098" w:rsidRDefault="003744E8" w:rsidP="005E4098">
      <w:pPr>
        <w:ind w:left="360"/>
        <w:rPr>
          <w:b/>
          <w:sz w:val="16"/>
          <w:szCs w:val="16"/>
        </w:rPr>
      </w:pPr>
    </w:p>
    <w:p w:rsidR="00000FA7" w:rsidRDefault="00000FA7" w:rsidP="005E4098">
      <w:pPr>
        <w:rPr>
          <w:b/>
          <w:sz w:val="16"/>
          <w:szCs w:val="16"/>
        </w:rPr>
      </w:pPr>
    </w:p>
    <w:tbl>
      <w:tblPr>
        <w:tblStyle w:val="Grigliatabella"/>
        <w:tblW w:w="0" w:type="auto"/>
        <w:tblLook w:val="04A0"/>
      </w:tblPr>
      <w:tblGrid>
        <w:gridCol w:w="1943"/>
        <w:gridCol w:w="1897"/>
        <w:gridCol w:w="1889"/>
        <w:gridCol w:w="1967"/>
        <w:gridCol w:w="2963"/>
        <w:gridCol w:w="1889"/>
        <w:gridCol w:w="1955"/>
      </w:tblGrid>
      <w:tr w:rsidR="00B75C24" w:rsidRPr="0085031C" w:rsidTr="00F803D9">
        <w:tc>
          <w:tcPr>
            <w:tcW w:w="1943" w:type="dxa"/>
          </w:tcPr>
          <w:p w:rsidR="00B75C24" w:rsidRPr="0085031C" w:rsidRDefault="006011F9">
            <w:pPr>
              <w:rPr>
                <w:b/>
                <w:sz w:val="16"/>
                <w:szCs w:val="16"/>
              </w:rPr>
            </w:pPr>
            <w:r>
              <w:rPr>
                <w:b/>
                <w:sz w:val="16"/>
                <w:szCs w:val="16"/>
              </w:rPr>
              <w:t>Organo di indirizzo politico che emana il provvedimento</w:t>
            </w:r>
          </w:p>
        </w:tc>
        <w:tc>
          <w:tcPr>
            <w:tcW w:w="1897" w:type="dxa"/>
          </w:tcPr>
          <w:p w:rsidR="00B75C24" w:rsidRPr="0085031C" w:rsidRDefault="00F14076">
            <w:pPr>
              <w:rPr>
                <w:b/>
                <w:sz w:val="16"/>
                <w:szCs w:val="16"/>
              </w:rPr>
            </w:pPr>
            <w:r>
              <w:rPr>
                <w:b/>
                <w:sz w:val="16"/>
                <w:szCs w:val="16"/>
              </w:rPr>
              <w:t xml:space="preserve">TIPOLOGIA </w:t>
            </w:r>
            <w:r w:rsidR="006011F9" w:rsidRPr="0085031C">
              <w:rPr>
                <w:b/>
                <w:sz w:val="16"/>
                <w:szCs w:val="16"/>
              </w:rPr>
              <w:t>ATTO</w:t>
            </w:r>
            <w:r w:rsidR="006011F9">
              <w:rPr>
                <w:b/>
                <w:sz w:val="16"/>
                <w:szCs w:val="16"/>
              </w:rPr>
              <w:t xml:space="preserve"> </w:t>
            </w:r>
          </w:p>
        </w:tc>
        <w:tc>
          <w:tcPr>
            <w:tcW w:w="1889" w:type="dxa"/>
          </w:tcPr>
          <w:p w:rsidR="00B75C24" w:rsidRPr="0085031C" w:rsidRDefault="006011F9">
            <w:pPr>
              <w:rPr>
                <w:b/>
                <w:sz w:val="16"/>
                <w:szCs w:val="16"/>
              </w:rPr>
            </w:pPr>
            <w:r w:rsidRPr="0085031C">
              <w:rPr>
                <w:b/>
                <w:sz w:val="16"/>
                <w:szCs w:val="16"/>
              </w:rPr>
              <w:t>NUMERO E DATA ATTO</w:t>
            </w:r>
          </w:p>
        </w:tc>
        <w:tc>
          <w:tcPr>
            <w:tcW w:w="1967" w:type="dxa"/>
          </w:tcPr>
          <w:p w:rsidR="00B75C24" w:rsidRPr="0085031C" w:rsidRDefault="006011F9">
            <w:pPr>
              <w:rPr>
                <w:b/>
                <w:sz w:val="16"/>
                <w:szCs w:val="16"/>
              </w:rPr>
            </w:pPr>
            <w:r w:rsidRPr="0085031C">
              <w:rPr>
                <w:b/>
                <w:sz w:val="16"/>
                <w:szCs w:val="16"/>
              </w:rPr>
              <w:t>OGGETTO</w:t>
            </w:r>
          </w:p>
        </w:tc>
        <w:tc>
          <w:tcPr>
            <w:tcW w:w="2963" w:type="dxa"/>
          </w:tcPr>
          <w:p w:rsidR="00B75C24" w:rsidRPr="0085031C" w:rsidRDefault="006011F9">
            <w:pPr>
              <w:rPr>
                <w:b/>
                <w:sz w:val="16"/>
                <w:szCs w:val="16"/>
              </w:rPr>
            </w:pPr>
            <w:r w:rsidRPr="0085031C">
              <w:rPr>
                <w:b/>
                <w:sz w:val="16"/>
                <w:szCs w:val="16"/>
              </w:rPr>
              <w:t>CONTENUTO</w:t>
            </w:r>
          </w:p>
        </w:tc>
        <w:tc>
          <w:tcPr>
            <w:tcW w:w="1889" w:type="dxa"/>
          </w:tcPr>
          <w:p w:rsidR="00B75C24" w:rsidRPr="0085031C" w:rsidRDefault="006011F9">
            <w:pPr>
              <w:rPr>
                <w:b/>
                <w:sz w:val="16"/>
                <w:szCs w:val="16"/>
              </w:rPr>
            </w:pPr>
            <w:r w:rsidRPr="0085031C">
              <w:rPr>
                <w:b/>
                <w:sz w:val="16"/>
                <w:szCs w:val="16"/>
              </w:rPr>
              <w:t xml:space="preserve">SPESA PREVISTA </w:t>
            </w:r>
          </w:p>
        </w:tc>
        <w:tc>
          <w:tcPr>
            <w:tcW w:w="1955" w:type="dxa"/>
          </w:tcPr>
          <w:p w:rsidR="00B75C24" w:rsidRPr="0085031C" w:rsidRDefault="006011F9">
            <w:pPr>
              <w:rPr>
                <w:b/>
                <w:sz w:val="16"/>
                <w:szCs w:val="16"/>
              </w:rPr>
            </w:pPr>
            <w:r w:rsidRPr="0085031C">
              <w:rPr>
                <w:b/>
                <w:sz w:val="16"/>
                <w:szCs w:val="16"/>
              </w:rPr>
              <w:t>ESTREMI AI PRINCIPALI DOCUMENTI CONTENUTI NEL FASCICOLO RELATIVO AL PROCEDIMENTO</w:t>
            </w:r>
          </w:p>
        </w:tc>
      </w:tr>
      <w:tr w:rsidR="00B75C24" w:rsidRPr="0085031C" w:rsidTr="00F803D9">
        <w:tc>
          <w:tcPr>
            <w:tcW w:w="1943" w:type="dxa"/>
          </w:tcPr>
          <w:p w:rsidR="00B75C24" w:rsidRPr="00843A93" w:rsidRDefault="006011F9">
            <w:pPr>
              <w:rPr>
                <w:sz w:val="16"/>
                <w:szCs w:val="16"/>
              </w:rPr>
            </w:pPr>
            <w:r w:rsidRPr="00843A93">
              <w:rPr>
                <w:sz w:val="16"/>
                <w:szCs w:val="16"/>
              </w:rPr>
              <w:t>Giunta Municipale</w:t>
            </w:r>
          </w:p>
        </w:tc>
        <w:tc>
          <w:tcPr>
            <w:tcW w:w="1897" w:type="dxa"/>
          </w:tcPr>
          <w:p w:rsidR="00B75C24" w:rsidRPr="00843A93" w:rsidRDefault="006011F9">
            <w:pPr>
              <w:rPr>
                <w:sz w:val="16"/>
                <w:szCs w:val="16"/>
              </w:rPr>
            </w:pPr>
            <w:r w:rsidRPr="00843A93">
              <w:rPr>
                <w:sz w:val="16"/>
                <w:szCs w:val="16"/>
              </w:rPr>
              <w:t>Delibera</w:t>
            </w:r>
          </w:p>
        </w:tc>
        <w:tc>
          <w:tcPr>
            <w:tcW w:w="1889" w:type="dxa"/>
          </w:tcPr>
          <w:p w:rsidR="00B75C24" w:rsidRPr="00843A93" w:rsidRDefault="00845A43">
            <w:pPr>
              <w:rPr>
                <w:sz w:val="16"/>
                <w:szCs w:val="16"/>
              </w:rPr>
            </w:pPr>
            <w:r>
              <w:rPr>
                <w:sz w:val="16"/>
                <w:szCs w:val="16"/>
              </w:rPr>
              <w:t>n.156 del 10.7.2014</w:t>
            </w:r>
          </w:p>
        </w:tc>
        <w:tc>
          <w:tcPr>
            <w:tcW w:w="1967" w:type="dxa"/>
          </w:tcPr>
          <w:p w:rsidR="00B75C24" w:rsidRPr="00845A43" w:rsidRDefault="00845A43">
            <w:pPr>
              <w:rPr>
                <w:sz w:val="16"/>
                <w:szCs w:val="16"/>
              </w:rPr>
            </w:pPr>
            <w:r w:rsidRPr="00845A43">
              <w:rPr>
                <w:sz w:val="16"/>
                <w:szCs w:val="16"/>
              </w:rPr>
              <w:t xml:space="preserve">ART.39, COMMA 1, DELLA L. 449/97 - PROGRAMMAZIONE DEL FABBISOGNO </w:t>
            </w:r>
            <w:proofErr w:type="spellStart"/>
            <w:r w:rsidRPr="00845A43">
              <w:rPr>
                <w:sz w:val="16"/>
                <w:szCs w:val="16"/>
              </w:rPr>
              <w:t>DI</w:t>
            </w:r>
            <w:proofErr w:type="spellEnd"/>
            <w:r w:rsidRPr="00845A43">
              <w:rPr>
                <w:sz w:val="16"/>
                <w:szCs w:val="16"/>
              </w:rPr>
              <w:t xml:space="preserve"> PERSONALE PER IL TRIENNIO 2014-2016.</w:t>
            </w:r>
          </w:p>
        </w:tc>
        <w:tc>
          <w:tcPr>
            <w:tcW w:w="2963" w:type="dxa"/>
          </w:tcPr>
          <w:p w:rsidR="00845A43" w:rsidRPr="00845A43" w:rsidRDefault="00845A43" w:rsidP="00845A43">
            <w:pPr>
              <w:adjustRightInd w:val="0"/>
              <w:jc w:val="center"/>
              <w:rPr>
                <w:b/>
                <w:bCs/>
                <w:sz w:val="16"/>
                <w:szCs w:val="16"/>
              </w:rPr>
            </w:pPr>
            <w:r w:rsidRPr="00845A43">
              <w:rPr>
                <w:b/>
                <w:bCs/>
                <w:sz w:val="16"/>
                <w:szCs w:val="16"/>
              </w:rPr>
              <w:t>LA GIUNTA COMUNALE</w:t>
            </w:r>
          </w:p>
          <w:p w:rsidR="00845A43" w:rsidRPr="00845A43" w:rsidRDefault="00845A43" w:rsidP="00845A43">
            <w:pPr>
              <w:jc w:val="center"/>
              <w:rPr>
                <w:i/>
                <w:iCs/>
                <w:sz w:val="16"/>
                <w:szCs w:val="16"/>
              </w:rPr>
            </w:pPr>
          </w:p>
          <w:p w:rsidR="00845A43" w:rsidRPr="00845A43" w:rsidRDefault="00845A43" w:rsidP="00845A43">
            <w:pPr>
              <w:spacing w:before="100" w:beforeAutospacing="1" w:after="100" w:afterAutospacing="1"/>
              <w:jc w:val="both"/>
              <w:rPr>
                <w:sz w:val="16"/>
                <w:szCs w:val="16"/>
              </w:rPr>
            </w:pPr>
            <w:r w:rsidRPr="00845A43">
              <w:rPr>
                <w:sz w:val="16"/>
                <w:szCs w:val="16"/>
              </w:rPr>
              <w:t>Visto l’art. 39, comma 1 della Legge 27/12/1997 n. 449 che dispone che le Pubbliche Amministrazioni, al fine di assicurare le esigenze di funzionalità e di ottimizzare le risorse per il migliore funzionamento dei servizi compatibilmente con le disponibilità finanziarie e di bilancio, sono tenute alla programmazione triennale del fabbisogno di personale”, tenendo in considerazione anche le assunzioni obbligatorie;</w:t>
            </w:r>
          </w:p>
          <w:p w:rsidR="00845A43" w:rsidRPr="00845A43" w:rsidRDefault="00845A43" w:rsidP="00845A43">
            <w:pPr>
              <w:autoSpaceDE w:val="0"/>
              <w:autoSpaceDN w:val="0"/>
              <w:adjustRightInd w:val="0"/>
              <w:jc w:val="both"/>
              <w:rPr>
                <w:sz w:val="16"/>
                <w:szCs w:val="16"/>
              </w:rPr>
            </w:pPr>
            <w:r w:rsidRPr="00845A43">
              <w:rPr>
                <w:sz w:val="16"/>
                <w:szCs w:val="16"/>
              </w:rPr>
              <w:t>Considerato:</w:t>
            </w:r>
          </w:p>
          <w:p w:rsidR="00845A43" w:rsidRPr="00845A43" w:rsidRDefault="00845A43" w:rsidP="00845A43">
            <w:pPr>
              <w:autoSpaceDE w:val="0"/>
              <w:autoSpaceDN w:val="0"/>
              <w:adjustRightInd w:val="0"/>
              <w:jc w:val="both"/>
              <w:rPr>
                <w:sz w:val="16"/>
                <w:szCs w:val="16"/>
              </w:rPr>
            </w:pPr>
            <w:r w:rsidRPr="00845A43">
              <w:rPr>
                <w:sz w:val="16"/>
                <w:szCs w:val="16"/>
              </w:rPr>
              <w:t xml:space="preserve">• che l’obbligo di programmazione in materia di assunzione per il personale è altresì  sancito </w:t>
            </w:r>
            <w:proofErr w:type="spellStart"/>
            <w:r w:rsidRPr="00845A43">
              <w:rPr>
                <w:sz w:val="16"/>
                <w:szCs w:val="16"/>
              </w:rPr>
              <w:t>D.Lgs.</w:t>
            </w:r>
            <w:proofErr w:type="spellEnd"/>
            <w:r w:rsidRPr="00845A43">
              <w:rPr>
                <w:sz w:val="16"/>
                <w:szCs w:val="16"/>
              </w:rPr>
              <w:t xml:space="preserve"> 165/2001 in particolare l’art. 6 che ai commi 3 e 4 del </w:t>
            </w:r>
            <w:proofErr w:type="spellStart"/>
            <w:r w:rsidRPr="00845A43">
              <w:rPr>
                <w:sz w:val="16"/>
                <w:szCs w:val="16"/>
              </w:rPr>
              <w:t>D.Lgs.</w:t>
            </w:r>
            <w:proofErr w:type="spellEnd"/>
            <w:r w:rsidRPr="00845A43">
              <w:rPr>
                <w:sz w:val="16"/>
                <w:szCs w:val="16"/>
              </w:rPr>
              <w:t xml:space="preserve"> 165/2001 prevede che la ridefinizione degli uffici e della dotazione organica debba essere operata periodicamente o comunque a scadenza triennale e approvata  in coerenza   con la programmazione  triennale  di personale e con gli strumenti di programmazione economico – finanziaria pluriennale;</w:t>
            </w:r>
          </w:p>
          <w:p w:rsidR="00845A43" w:rsidRPr="00845A43" w:rsidRDefault="00845A43" w:rsidP="00845A43">
            <w:pPr>
              <w:autoSpaceDE w:val="0"/>
              <w:autoSpaceDN w:val="0"/>
              <w:adjustRightInd w:val="0"/>
              <w:jc w:val="both"/>
              <w:rPr>
                <w:sz w:val="16"/>
                <w:szCs w:val="16"/>
              </w:rPr>
            </w:pPr>
            <w:r w:rsidRPr="00845A43">
              <w:rPr>
                <w:sz w:val="16"/>
                <w:szCs w:val="16"/>
              </w:rPr>
              <w:t xml:space="preserve"> • che l’art. 91 del </w:t>
            </w:r>
            <w:proofErr w:type="spellStart"/>
            <w:r w:rsidRPr="00845A43">
              <w:rPr>
                <w:sz w:val="16"/>
                <w:szCs w:val="16"/>
              </w:rPr>
              <w:t>D.Lgs</w:t>
            </w:r>
            <w:proofErr w:type="spellEnd"/>
            <w:r w:rsidRPr="00845A43">
              <w:rPr>
                <w:sz w:val="16"/>
                <w:szCs w:val="16"/>
              </w:rPr>
              <w:t xml:space="preserve"> 267/2000 prevede che gli enti locali adeguino i propri ordinamenti ai principi di funzionalità e di ottimizzazione delle risorse per il migliore funzionamento dei servizi compatibilmente con le </w:t>
            </w:r>
            <w:r w:rsidRPr="00845A43">
              <w:rPr>
                <w:sz w:val="16"/>
                <w:szCs w:val="16"/>
              </w:rPr>
              <w:lastRenderedPageBreak/>
              <w:t>disponibilità finanziarie e di bilancio. Gli organi di vertice delle amministrazioni locali sono tenuti alla programmazione triennale del fabbisogno di personale, comprensivo delle unità di cui alla legge 12/03/1999 n. 68, finalizzata alla riduzione programmata delle spese del personale. Gli enti locali, programmano le proprie politiche di assunzione adeguandosi ai principi di riduzione complessiva della spesa di personale;</w:t>
            </w:r>
          </w:p>
          <w:p w:rsidR="00845A43" w:rsidRPr="00845A43" w:rsidRDefault="00845A43" w:rsidP="00845A43">
            <w:pPr>
              <w:autoSpaceDE w:val="0"/>
              <w:autoSpaceDN w:val="0"/>
              <w:adjustRightInd w:val="0"/>
              <w:jc w:val="both"/>
              <w:rPr>
                <w:sz w:val="16"/>
                <w:szCs w:val="16"/>
              </w:rPr>
            </w:pPr>
            <w:r w:rsidRPr="00845A43">
              <w:rPr>
                <w:sz w:val="16"/>
                <w:szCs w:val="16"/>
              </w:rPr>
              <w:t>• che l’art. 89 comma 5 del TUEL stabilisce che gli enti locali, nel rispetto dei principi fissati dalla stessa legge, provvedono alla rideterminazione delle proprie dotazioni organiche con i soli limiti derivanti dalle proprie capacità di bilancio e dalle esigenze di esercizio delle funzioni e dei servizi e dei compiti loro attribuiti;</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Dato atto che in materia di contenimento e riduzione della spesa del personale l’attuale quadro normativo fissa i seguenti vincoli:</w:t>
            </w:r>
          </w:p>
          <w:p w:rsidR="00845A43" w:rsidRPr="00845A43" w:rsidRDefault="00845A43" w:rsidP="00845A43">
            <w:pPr>
              <w:autoSpaceDE w:val="0"/>
              <w:autoSpaceDN w:val="0"/>
              <w:adjustRightInd w:val="0"/>
              <w:jc w:val="both"/>
              <w:rPr>
                <w:sz w:val="16"/>
                <w:szCs w:val="16"/>
              </w:rPr>
            </w:pPr>
            <w:r w:rsidRPr="00845A43">
              <w:rPr>
                <w:b/>
                <w:sz w:val="16"/>
                <w:szCs w:val="16"/>
              </w:rPr>
              <w:t>1</w:t>
            </w:r>
            <w:r w:rsidRPr="00845A43">
              <w:rPr>
                <w:sz w:val="16"/>
                <w:szCs w:val="16"/>
              </w:rPr>
              <w:t>. Rispetto patto di stabilità ( L. 296/2006 art. 1 comma 676)</w:t>
            </w:r>
          </w:p>
          <w:p w:rsidR="00845A43" w:rsidRPr="00845A43" w:rsidRDefault="00845A43" w:rsidP="00845A43">
            <w:pPr>
              <w:autoSpaceDE w:val="0"/>
              <w:autoSpaceDN w:val="0"/>
              <w:adjustRightInd w:val="0"/>
              <w:jc w:val="both"/>
              <w:rPr>
                <w:sz w:val="16"/>
                <w:szCs w:val="16"/>
              </w:rPr>
            </w:pPr>
            <w:r w:rsidRPr="00845A43">
              <w:rPr>
                <w:sz w:val="16"/>
                <w:szCs w:val="16"/>
              </w:rPr>
              <w:t>I Comuni sottoposti al patto di stabilità sono tenuti a contenere le spese di personale nell’ambito dei vincoli generali posti dalla disciplina del patto medesimo.</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b/>
                <w:sz w:val="16"/>
                <w:szCs w:val="16"/>
              </w:rPr>
              <w:t>2</w:t>
            </w:r>
            <w:r w:rsidRPr="00845A43">
              <w:rPr>
                <w:sz w:val="16"/>
                <w:szCs w:val="16"/>
              </w:rPr>
              <w:t xml:space="preserve">. Tetto di spesa del personale in termini assoluti (art. 1 comma 557 legge 296/2006 così come modificato dall’art. 14 comma 7 del D.L. 78/2010 </w:t>
            </w:r>
            <w:proofErr w:type="spellStart"/>
            <w:r w:rsidRPr="00845A43">
              <w:rPr>
                <w:sz w:val="16"/>
                <w:szCs w:val="16"/>
              </w:rPr>
              <w:t>conv.L</w:t>
            </w:r>
            <w:proofErr w:type="spellEnd"/>
            <w:r w:rsidRPr="00845A43">
              <w:rPr>
                <w:sz w:val="16"/>
                <w:szCs w:val="16"/>
              </w:rPr>
              <w:t>.112/2010)</w:t>
            </w:r>
          </w:p>
          <w:p w:rsidR="00845A43" w:rsidRPr="00845A43" w:rsidRDefault="00845A43" w:rsidP="00845A43">
            <w:pPr>
              <w:autoSpaceDE w:val="0"/>
              <w:autoSpaceDN w:val="0"/>
              <w:adjustRightInd w:val="0"/>
              <w:jc w:val="both"/>
              <w:rPr>
                <w:sz w:val="16"/>
                <w:szCs w:val="16"/>
              </w:rPr>
            </w:pPr>
            <w:r w:rsidRPr="00845A43">
              <w:rPr>
                <w:sz w:val="16"/>
                <w:szCs w:val="16"/>
              </w:rPr>
              <w:t xml:space="preserve">I Comuni soggetti a patto di stabilità sono tenuti a concorrere al raggiungimento degli obiettivi di finanza locale, mediante la riduzione delle spese di personale, in termini costanti e progressivi, di anno in anno con azioni da modulare nell’ambito della propria autonomia e rivolte in termini di principio ai seguenti ambiti di intervento: </w:t>
            </w:r>
          </w:p>
          <w:p w:rsidR="00845A43" w:rsidRPr="00845A43" w:rsidRDefault="00845A43" w:rsidP="00845A43">
            <w:pPr>
              <w:autoSpaceDE w:val="0"/>
              <w:autoSpaceDN w:val="0"/>
              <w:adjustRightInd w:val="0"/>
              <w:jc w:val="both"/>
              <w:rPr>
                <w:sz w:val="16"/>
                <w:szCs w:val="16"/>
              </w:rPr>
            </w:pPr>
            <w:r w:rsidRPr="00845A43">
              <w:rPr>
                <w:sz w:val="16"/>
                <w:szCs w:val="16"/>
              </w:rPr>
              <w:t xml:space="preserve">-  riduzione dell’incidenza percentuale delle spese di personale rispetto al complesso delle spese correnti, </w:t>
            </w:r>
            <w:r w:rsidRPr="00845A43">
              <w:rPr>
                <w:sz w:val="16"/>
                <w:szCs w:val="16"/>
              </w:rPr>
              <w:lastRenderedPageBreak/>
              <w:t>attraverso parziale reintegrazione di cessati e contenimento delle spese per il lavoro flessibile;</w:t>
            </w:r>
          </w:p>
          <w:p w:rsidR="00845A43" w:rsidRPr="00845A43" w:rsidRDefault="00845A43" w:rsidP="00845A43">
            <w:pPr>
              <w:autoSpaceDE w:val="0"/>
              <w:autoSpaceDN w:val="0"/>
              <w:adjustRightInd w:val="0"/>
              <w:jc w:val="both"/>
              <w:rPr>
                <w:sz w:val="16"/>
                <w:szCs w:val="16"/>
              </w:rPr>
            </w:pPr>
            <w:r w:rsidRPr="00845A43">
              <w:rPr>
                <w:sz w:val="16"/>
                <w:szCs w:val="16"/>
              </w:rPr>
              <w:t>- razionalizzazione e snellimento delle strutture burocratico - amministrative, anche attraverso accorpamento di uffici con l’obiettivo di ridurre l’incidenza percentuale delle posizioni dirigenziali in organico;</w:t>
            </w:r>
          </w:p>
          <w:p w:rsidR="00845A43" w:rsidRPr="00845A43" w:rsidRDefault="00845A43" w:rsidP="00845A43">
            <w:pPr>
              <w:autoSpaceDE w:val="0"/>
              <w:autoSpaceDN w:val="0"/>
              <w:adjustRightInd w:val="0"/>
              <w:jc w:val="both"/>
              <w:rPr>
                <w:sz w:val="16"/>
                <w:szCs w:val="16"/>
              </w:rPr>
            </w:pPr>
            <w:r w:rsidRPr="00845A43">
              <w:rPr>
                <w:sz w:val="16"/>
                <w:szCs w:val="16"/>
              </w:rPr>
              <w:t>- contenimento delle dinamiche di crescita della contrattazione integrativa tenendo anche conto delle corrispondenti disposizioni dettate per le amministrazioni statali.</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b/>
                <w:sz w:val="16"/>
                <w:szCs w:val="16"/>
              </w:rPr>
            </w:pPr>
            <w:r w:rsidRPr="00845A43">
              <w:rPr>
                <w:b/>
                <w:sz w:val="16"/>
                <w:szCs w:val="16"/>
              </w:rPr>
              <w:t>3.</w:t>
            </w:r>
            <w:r w:rsidRPr="00845A43">
              <w:rPr>
                <w:sz w:val="16"/>
                <w:szCs w:val="16"/>
              </w:rPr>
              <w:t xml:space="preserve"> Blocco parziale  o totale delle assunzioni</w:t>
            </w:r>
          </w:p>
          <w:p w:rsidR="00845A43" w:rsidRPr="00845A43" w:rsidRDefault="00845A43" w:rsidP="00845A43">
            <w:pPr>
              <w:autoSpaceDE w:val="0"/>
              <w:autoSpaceDN w:val="0"/>
              <w:adjustRightInd w:val="0"/>
              <w:jc w:val="both"/>
              <w:rPr>
                <w:sz w:val="16"/>
                <w:szCs w:val="16"/>
              </w:rPr>
            </w:pPr>
            <w:r w:rsidRPr="00845A43">
              <w:rPr>
                <w:sz w:val="16"/>
                <w:szCs w:val="16"/>
              </w:rPr>
              <w:sym w:font="Symbol" w:char="F0B7"/>
            </w:r>
            <w:r w:rsidRPr="00845A43">
              <w:rPr>
                <w:sz w:val="16"/>
                <w:szCs w:val="16"/>
              </w:rPr>
              <w:t xml:space="preserve"> L’art. 76, comma 4, del </w:t>
            </w:r>
            <w:proofErr w:type="spellStart"/>
            <w:r w:rsidRPr="00845A43">
              <w:rPr>
                <w:sz w:val="16"/>
                <w:szCs w:val="16"/>
              </w:rPr>
              <w:t>D.L</w:t>
            </w:r>
            <w:proofErr w:type="spellEnd"/>
            <w:r w:rsidRPr="00845A43">
              <w:rPr>
                <w:sz w:val="16"/>
                <w:szCs w:val="16"/>
              </w:rPr>
              <w:t xml:space="preserve"> 112/2008,  come successivamente modificato e sostituito, ha disposto i seguenti vicoli:</w:t>
            </w:r>
          </w:p>
          <w:p w:rsidR="00845A43" w:rsidRPr="00845A43" w:rsidRDefault="00845A43" w:rsidP="00845A43">
            <w:pPr>
              <w:autoSpaceDE w:val="0"/>
              <w:autoSpaceDN w:val="0"/>
              <w:adjustRightInd w:val="0"/>
              <w:jc w:val="both"/>
              <w:rPr>
                <w:sz w:val="16"/>
                <w:szCs w:val="16"/>
              </w:rPr>
            </w:pPr>
            <w:r w:rsidRPr="00845A43">
              <w:rPr>
                <w:rStyle w:val="provvnumcomma"/>
                <w:sz w:val="16"/>
                <w:szCs w:val="16"/>
              </w:rPr>
              <w:t xml:space="preserve"> “</w:t>
            </w:r>
            <w:r w:rsidRPr="00845A43">
              <w:rPr>
                <w:sz w:val="16"/>
                <w:szCs w:val="16"/>
              </w:rPr>
              <w:t>In caso di mancato rispetto del patto di stabilità interno nell'esercizio precedente è fatto divieto agli enti di procedere ad assunzioni di personale a qualsiasi titolo, con qualsivoglia tipologia contrattuale, ivi compresi i rapporti di collaborazione continuata e continuativa e di somministrazione, anche con riferimento ai processi di stabilizzazione in atto. E' fatto altresì divieto agli enti di stipulare contratti di servizio con soggetti privati che si configurino come elusivi della presente disposizione”;</w:t>
            </w:r>
          </w:p>
          <w:p w:rsidR="00845A43" w:rsidRPr="00845A43" w:rsidRDefault="00845A43" w:rsidP="00845A43">
            <w:pPr>
              <w:spacing w:before="100" w:beforeAutospacing="1" w:after="100" w:afterAutospacing="1"/>
              <w:jc w:val="both"/>
              <w:rPr>
                <w:sz w:val="16"/>
                <w:szCs w:val="16"/>
              </w:rPr>
            </w:pPr>
            <w:r w:rsidRPr="00845A43">
              <w:rPr>
                <w:bCs/>
                <w:sz w:val="16"/>
                <w:szCs w:val="16"/>
              </w:rPr>
              <w:sym w:font="Symbol" w:char="F0B7"/>
            </w:r>
            <w:r w:rsidRPr="00845A43">
              <w:rPr>
                <w:bCs/>
                <w:sz w:val="16"/>
                <w:szCs w:val="16"/>
              </w:rPr>
              <w:t xml:space="preserve"> L’ Art. 3</w:t>
            </w:r>
            <w:r w:rsidRPr="00845A43">
              <w:rPr>
                <w:sz w:val="16"/>
                <w:szCs w:val="16"/>
              </w:rPr>
              <w:t xml:space="preserve">  del D.L. 24.06.2014, n.90 ha disposto i seguenti ulteriori vincoli:</w:t>
            </w:r>
          </w:p>
          <w:p w:rsidR="00845A43" w:rsidRPr="00845A43" w:rsidRDefault="00845A43" w:rsidP="00845A43">
            <w:pPr>
              <w:spacing w:before="100" w:beforeAutospacing="1" w:after="100" w:afterAutospacing="1"/>
              <w:jc w:val="both"/>
              <w:rPr>
                <w:sz w:val="16"/>
                <w:szCs w:val="16"/>
              </w:rPr>
            </w:pPr>
            <w:r w:rsidRPr="00845A43">
              <w:rPr>
                <w:sz w:val="16"/>
                <w:szCs w:val="16"/>
              </w:rPr>
              <w:t xml:space="preserve">“5. Negli anni 2014 e 2015 le regioni e gli enti locali sottoposti al patto di stabilità interno procedono ad assunzioni di personale a tempo indeterminato nel limite di un contingente di personale complessivamente corrispondente ad una spesa pari al 60 per cento di quella relativa al personale di ruolo cessato nell'anno precedente. Resta fermo quanto disposto dall'articolo </w:t>
            </w:r>
            <w:hyperlink r:id="rId5" w:history="1">
              <w:r w:rsidRPr="00845A43">
                <w:rPr>
                  <w:sz w:val="16"/>
                  <w:szCs w:val="16"/>
                </w:rPr>
                <w:t>16, comma 9</w:t>
              </w:r>
            </w:hyperlink>
            <w:r w:rsidRPr="00845A43">
              <w:rPr>
                <w:sz w:val="16"/>
                <w:szCs w:val="16"/>
              </w:rPr>
              <w:t xml:space="preserve">, del </w:t>
            </w:r>
            <w:hyperlink r:id="rId6" w:history="1">
              <w:r w:rsidRPr="00845A43">
                <w:rPr>
                  <w:sz w:val="16"/>
                  <w:szCs w:val="16"/>
                </w:rPr>
                <w:t>decreto legge 6 luglio 2012, n. 95</w:t>
              </w:r>
            </w:hyperlink>
            <w:r w:rsidRPr="00845A43">
              <w:rPr>
                <w:sz w:val="16"/>
                <w:szCs w:val="16"/>
              </w:rPr>
              <w:t xml:space="preserve">, </w:t>
            </w:r>
            <w:r w:rsidRPr="00845A43">
              <w:rPr>
                <w:sz w:val="16"/>
                <w:szCs w:val="16"/>
              </w:rPr>
              <w:lastRenderedPageBreak/>
              <w:t xml:space="preserve">convertito, con modificazioni, dalla </w:t>
            </w:r>
            <w:hyperlink r:id="rId7" w:history="1">
              <w:r w:rsidRPr="00845A43">
                <w:rPr>
                  <w:sz w:val="16"/>
                  <w:szCs w:val="16"/>
                </w:rPr>
                <w:t>legge 7 agosto 2012, n. 135</w:t>
              </w:r>
            </w:hyperlink>
            <w:r w:rsidRPr="00845A43">
              <w:rPr>
                <w:sz w:val="16"/>
                <w:szCs w:val="16"/>
              </w:rPr>
              <w:t xml:space="preserve">. La predetta facoltà ad assumere è fissata nella misura dell'80 per cento negli anni 2016 e 2017 e del 100 per cento a decorrere dall'anno 2018. Restano ferme le disposizioni previste dall'articolo 1, commi 557, 557-bis e 557-ter, della </w:t>
            </w:r>
            <w:hyperlink r:id="rId8" w:history="1">
              <w:r w:rsidRPr="00845A43">
                <w:rPr>
                  <w:sz w:val="16"/>
                  <w:szCs w:val="16"/>
                </w:rPr>
                <w:t>legge 27 dicembre 2006, n. 296</w:t>
              </w:r>
            </w:hyperlink>
            <w:r w:rsidRPr="00845A43">
              <w:rPr>
                <w:sz w:val="16"/>
                <w:szCs w:val="16"/>
              </w:rPr>
              <w:t xml:space="preserve">. A decorrere dall'anno 2014 è consentito il cumulo delle risorse destinate alle assunzioni per un arco temporale non superiore a tre anni, nel rispetto della programmazione del fabbisogno e di quella finanziaria e contabile. L'articolo </w:t>
            </w:r>
            <w:hyperlink r:id="rId9" w:history="1">
              <w:r w:rsidRPr="00845A43">
                <w:rPr>
                  <w:sz w:val="16"/>
                  <w:szCs w:val="16"/>
                </w:rPr>
                <w:t>76, comma 7</w:t>
              </w:r>
            </w:hyperlink>
            <w:r w:rsidRPr="00845A43">
              <w:rPr>
                <w:sz w:val="16"/>
                <w:szCs w:val="16"/>
              </w:rPr>
              <w:t xml:space="preserve">, del </w:t>
            </w:r>
            <w:hyperlink r:id="rId10" w:history="1">
              <w:r w:rsidRPr="00845A43">
                <w:rPr>
                  <w:sz w:val="16"/>
                  <w:szCs w:val="16"/>
                </w:rPr>
                <w:t>decreto-legge 25 giugno 2008, n. 112</w:t>
              </w:r>
            </w:hyperlink>
            <w:r w:rsidRPr="00845A43">
              <w:rPr>
                <w:sz w:val="16"/>
                <w:szCs w:val="16"/>
              </w:rPr>
              <w:t xml:space="preserve">, convertito, con modificazioni, dalla </w:t>
            </w:r>
            <w:hyperlink r:id="rId11" w:history="1">
              <w:r w:rsidRPr="00845A43">
                <w:rPr>
                  <w:sz w:val="16"/>
                  <w:szCs w:val="16"/>
                </w:rPr>
                <w:t>legge 6 agosto 2008, n. 133</w:t>
              </w:r>
            </w:hyperlink>
            <w:r w:rsidRPr="00845A43">
              <w:rPr>
                <w:sz w:val="16"/>
                <w:szCs w:val="16"/>
              </w:rPr>
              <w:t xml:space="preserve"> è abrogato. Le amministrazioni di cui al presente comma coordinano le politiche </w:t>
            </w:r>
            <w:proofErr w:type="spellStart"/>
            <w:r w:rsidRPr="00845A43">
              <w:rPr>
                <w:sz w:val="16"/>
                <w:szCs w:val="16"/>
              </w:rPr>
              <w:t>assunzionali</w:t>
            </w:r>
            <w:proofErr w:type="spellEnd"/>
            <w:r w:rsidRPr="00845A43">
              <w:rPr>
                <w:sz w:val="16"/>
                <w:szCs w:val="16"/>
              </w:rPr>
              <w:t xml:space="preserve"> dei soggetti di cui all'articolo 18, comma 2-bis, del citato </w:t>
            </w:r>
            <w:hyperlink r:id="rId12" w:history="1">
              <w:r w:rsidRPr="00845A43">
                <w:rPr>
                  <w:sz w:val="16"/>
                  <w:szCs w:val="16"/>
                </w:rPr>
                <w:t>decreto-legge n. 112 del 2008</w:t>
              </w:r>
            </w:hyperlink>
            <w:r w:rsidRPr="00845A43">
              <w:rPr>
                <w:sz w:val="16"/>
                <w:szCs w:val="16"/>
              </w:rPr>
              <w:t xml:space="preserve"> al fine di garantire anche per i medesimi soggetti una graduale riduzione della percentuale tra spese di personale e spese correnti.</w:t>
            </w:r>
          </w:p>
          <w:p w:rsidR="00845A43" w:rsidRPr="00845A43" w:rsidRDefault="00845A43" w:rsidP="00845A43">
            <w:pPr>
              <w:spacing w:before="100" w:beforeAutospacing="1" w:after="100" w:afterAutospacing="1"/>
              <w:jc w:val="both"/>
              <w:rPr>
                <w:sz w:val="16"/>
                <w:szCs w:val="16"/>
              </w:rPr>
            </w:pPr>
            <w:r w:rsidRPr="00845A43">
              <w:rPr>
                <w:sz w:val="16"/>
                <w:szCs w:val="16"/>
              </w:rPr>
              <w:t>6.  I limiti di cui al presente articolo non si applicano alle assunzioni di personale appartenente alle categorie protette ai fini della copertura delle quote d'obbligo”.</w:t>
            </w:r>
          </w:p>
          <w:p w:rsidR="00845A43" w:rsidRPr="00845A43" w:rsidRDefault="00845A43" w:rsidP="00845A43">
            <w:pPr>
              <w:autoSpaceDE w:val="0"/>
              <w:autoSpaceDN w:val="0"/>
              <w:adjustRightInd w:val="0"/>
              <w:jc w:val="both"/>
              <w:rPr>
                <w:sz w:val="16"/>
                <w:szCs w:val="16"/>
              </w:rPr>
            </w:pPr>
            <w:r w:rsidRPr="00845A43">
              <w:rPr>
                <w:sz w:val="16"/>
                <w:szCs w:val="16"/>
              </w:rPr>
              <w:t>Rilevato, inoltre, che non possono procedere ad assunzioni gli enti che:</w:t>
            </w:r>
          </w:p>
          <w:p w:rsidR="00845A43" w:rsidRPr="00845A43" w:rsidRDefault="00845A43" w:rsidP="00845A43">
            <w:pPr>
              <w:autoSpaceDE w:val="0"/>
              <w:autoSpaceDN w:val="0"/>
              <w:adjustRightInd w:val="0"/>
              <w:jc w:val="both"/>
              <w:rPr>
                <w:sz w:val="16"/>
                <w:szCs w:val="16"/>
              </w:rPr>
            </w:pPr>
            <w:r w:rsidRPr="00845A43">
              <w:rPr>
                <w:sz w:val="16"/>
                <w:szCs w:val="16"/>
              </w:rPr>
              <w:t>a) non hanno effettuato la rideterminazione della dotazione organica nel triennio precedente (art. 6, comma 6, D.lgs. 165/2001);</w:t>
            </w:r>
          </w:p>
          <w:p w:rsidR="00845A43" w:rsidRPr="00845A43" w:rsidRDefault="00845A43" w:rsidP="00845A43">
            <w:pPr>
              <w:autoSpaceDE w:val="0"/>
              <w:autoSpaceDN w:val="0"/>
              <w:adjustRightInd w:val="0"/>
              <w:jc w:val="both"/>
              <w:rPr>
                <w:sz w:val="16"/>
                <w:szCs w:val="16"/>
              </w:rPr>
            </w:pPr>
            <w:r w:rsidRPr="00845A43">
              <w:rPr>
                <w:sz w:val="16"/>
                <w:szCs w:val="16"/>
              </w:rPr>
              <w:t>b) non hanno effettuato la ricognizione delle eventuali eccedenze di personale (art. 33, comma 2, d.lgs. 165/2001, come modificato dalla legge 183/2011);</w:t>
            </w:r>
          </w:p>
          <w:p w:rsidR="00845A43" w:rsidRPr="00845A43" w:rsidRDefault="00845A43" w:rsidP="00845A43">
            <w:pPr>
              <w:autoSpaceDE w:val="0"/>
              <w:autoSpaceDN w:val="0"/>
              <w:adjustRightInd w:val="0"/>
              <w:jc w:val="both"/>
              <w:rPr>
                <w:sz w:val="16"/>
                <w:szCs w:val="16"/>
              </w:rPr>
            </w:pPr>
            <w:r w:rsidRPr="00845A43">
              <w:rPr>
                <w:sz w:val="16"/>
                <w:szCs w:val="16"/>
              </w:rPr>
              <w:t>c) non hanno adottato il Piano della performance (art. 10, comma 5, d.lgs. 150/2009);</w:t>
            </w:r>
          </w:p>
          <w:p w:rsidR="00845A43" w:rsidRPr="00845A43" w:rsidRDefault="00845A43" w:rsidP="00845A43">
            <w:pPr>
              <w:autoSpaceDE w:val="0"/>
              <w:autoSpaceDN w:val="0"/>
              <w:adjustRightInd w:val="0"/>
              <w:jc w:val="both"/>
              <w:rPr>
                <w:sz w:val="16"/>
                <w:szCs w:val="16"/>
              </w:rPr>
            </w:pPr>
            <w:r w:rsidRPr="00845A43">
              <w:rPr>
                <w:sz w:val="16"/>
                <w:szCs w:val="16"/>
              </w:rPr>
              <w:t xml:space="preserve">d) non hanno adottato il Piano Triennale delle Azioni Positive (art.48, comma 1, del </w:t>
            </w:r>
            <w:proofErr w:type="spellStart"/>
            <w:r w:rsidRPr="00845A43">
              <w:rPr>
                <w:sz w:val="16"/>
                <w:szCs w:val="16"/>
              </w:rPr>
              <w:t>D.Lgs.</w:t>
            </w:r>
            <w:proofErr w:type="spellEnd"/>
            <w:r w:rsidRPr="00845A43">
              <w:rPr>
                <w:sz w:val="16"/>
                <w:szCs w:val="16"/>
              </w:rPr>
              <w:t xml:space="preserve"> 198/2006);</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Vista la deliberazione G.C. n. 68 del 15.03.2014- con la quale si è provveduto alla programmazione  del fabbisogno di personale per il triennio  2013/2015;</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Dato atto che per quanto riguarda le assunzioni obbligatorie di cui alla Legge 68/99 non risultano al momento posti vacanti riservati alle categorie di cui trattasi;</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Constatato che l’essenziale fine del rispetto “della riduzione delle spesa di personale” determina che l’elaborazione del piano triennale dei fabbisogni 2014-2016 avvenga tenendo conto di alcuni basilari elementi quali:</w:t>
            </w:r>
          </w:p>
          <w:p w:rsidR="00845A43" w:rsidRPr="00845A43" w:rsidRDefault="00845A43" w:rsidP="00845A43">
            <w:pPr>
              <w:autoSpaceDE w:val="0"/>
              <w:autoSpaceDN w:val="0"/>
              <w:adjustRightInd w:val="0"/>
              <w:jc w:val="both"/>
              <w:rPr>
                <w:sz w:val="16"/>
                <w:szCs w:val="16"/>
              </w:rPr>
            </w:pPr>
            <w:r w:rsidRPr="00845A43">
              <w:rPr>
                <w:sz w:val="16"/>
                <w:szCs w:val="16"/>
              </w:rPr>
              <w:t>- verifica puntuale delle dimissioni di personale già programmate e di quelle ulteriori e possibili assunzioni future nel triennio;</w:t>
            </w:r>
          </w:p>
          <w:p w:rsidR="00845A43" w:rsidRPr="00845A43" w:rsidRDefault="00845A43" w:rsidP="00845A43">
            <w:pPr>
              <w:autoSpaceDE w:val="0"/>
              <w:autoSpaceDN w:val="0"/>
              <w:adjustRightInd w:val="0"/>
              <w:jc w:val="both"/>
              <w:rPr>
                <w:sz w:val="16"/>
                <w:szCs w:val="16"/>
              </w:rPr>
            </w:pPr>
            <w:r w:rsidRPr="00845A43">
              <w:rPr>
                <w:sz w:val="16"/>
                <w:szCs w:val="16"/>
              </w:rPr>
              <w:t xml:space="preserve"> - attenzione particolare alla necessità di organico nei Settori che maggiormente  necessitano di implementazione delle risorse umane;</w:t>
            </w:r>
          </w:p>
          <w:p w:rsidR="00845A43" w:rsidRPr="00845A43" w:rsidRDefault="00845A43" w:rsidP="00845A43">
            <w:pPr>
              <w:autoSpaceDE w:val="0"/>
              <w:autoSpaceDN w:val="0"/>
              <w:adjustRightInd w:val="0"/>
              <w:jc w:val="both"/>
              <w:rPr>
                <w:sz w:val="16"/>
                <w:szCs w:val="16"/>
              </w:rPr>
            </w:pPr>
            <w:r w:rsidRPr="00845A43">
              <w:rPr>
                <w:sz w:val="16"/>
                <w:szCs w:val="16"/>
              </w:rPr>
              <w:t xml:space="preserve"> </w:t>
            </w:r>
          </w:p>
          <w:p w:rsidR="00845A43" w:rsidRPr="00845A43" w:rsidRDefault="00845A43" w:rsidP="00845A43">
            <w:pPr>
              <w:autoSpaceDE w:val="0"/>
              <w:autoSpaceDN w:val="0"/>
              <w:adjustRightInd w:val="0"/>
              <w:jc w:val="both"/>
              <w:rPr>
                <w:sz w:val="16"/>
                <w:szCs w:val="16"/>
              </w:rPr>
            </w:pPr>
            <w:r w:rsidRPr="00845A43">
              <w:rPr>
                <w:sz w:val="16"/>
                <w:szCs w:val="16"/>
              </w:rPr>
              <w:t>Ravvisata la necessità di approvare un nuovo Piano Triennale del fabbisogno di personale, sulla base delle segnalazioni dei Responsabili di Servizio e che rispetti i limiti sopra descritti;</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Dato atto:</w:t>
            </w:r>
          </w:p>
          <w:p w:rsidR="00845A43" w:rsidRPr="00845A43" w:rsidRDefault="00845A43" w:rsidP="00845A43">
            <w:pPr>
              <w:autoSpaceDE w:val="0"/>
              <w:autoSpaceDN w:val="0"/>
              <w:adjustRightInd w:val="0"/>
              <w:jc w:val="both"/>
              <w:rPr>
                <w:sz w:val="16"/>
                <w:szCs w:val="16"/>
              </w:rPr>
            </w:pPr>
            <w:r w:rsidRPr="00845A43">
              <w:rPr>
                <w:sz w:val="16"/>
                <w:szCs w:val="16"/>
              </w:rPr>
              <w:sym w:font="Symbol" w:char="F0B7"/>
            </w:r>
            <w:r w:rsidRPr="00845A43">
              <w:rPr>
                <w:sz w:val="16"/>
                <w:szCs w:val="16"/>
              </w:rPr>
              <w:t xml:space="preserve"> che nell’anno 2013  sono cessati :</w:t>
            </w:r>
          </w:p>
          <w:p w:rsidR="00845A43" w:rsidRPr="00845A43" w:rsidRDefault="00845A43" w:rsidP="00845A43">
            <w:pPr>
              <w:autoSpaceDE w:val="0"/>
              <w:autoSpaceDN w:val="0"/>
              <w:adjustRightInd w:val="0"/>
              <w:jc w:val="both"/>
              <w:rPr>
                <w:sz w:val="16"/>
                <w:szCs w:val="16"/>
              </w:rPr>
            </w:pPr>
            <w:r w:rsidRPr="00845A43">
              <w:rPr>
                <w:sz w:val="16"/>
                <w:szCs w:val="16"/>
              </w:rPr>
              <w:t xml:space="preserve">- n.1 Esecutore – operario  specializzato  - cat. B, </w:t>
            </w:r>
            <w:proofErr w:type="spellStart"/>
            <w:r w:rsidRPr="00845A43">
              <w:rPr>
                <w:sz w:val="16"/>
                <w:szCs w:val="16"/>
              </w:rPr>
              <w:t>pos.ec.</w:t>
            </w:r>
            <w:proofErr w:type="spellEnd"/>
            <w:r w:rsidRPr="00845A43">
              <w:rPr>
                <w:sz w:val="16"/>
                <w:szCs w:val="16"/>
              </w:rPr>
              <w:t xml:space="preserve"> B5 – per collocamento a riposo;</w:t>
            </w:r>
          </w:p>
          <w:p w:rsidR="00845A43" w:rsidRPr="00845A43" w:rsidRDefault="00845A43" w:rsidP="00845A43">
            <w:pPr>
              <w:autoSpaceDE w:val="0"/>
              <w:autoSpaceDN w:val="0"/>
              <w:adjustRightInd w:val="0"/>
              <w:jc w:val="both"/>
              <w:rPr>
                <w:sz w:val="16"/>
                <w:szCs w:val="16"/>
              </w:rPr>
            </w:pPr>
            <w:r w:rsidRPr="00845A43">
              <w:rPr>
                <w:sz w:val="16"/>
                <w:szCs w:val="16"/>
              </w:rPr>
              <w:sym w:font="Symbol" w:char="F0B7"/>
            </w:r>
            <w:r w:rsidRPr="00845A43">
              <w:rPr>
                <w:sz w:val="16"/>
                <w:szCs w:val="16"/>
              </w:rPr>
              <w:t xml:space="preserve"> che nell’anno 2014 sono cessati o si prevede cesseranno dal servizio:</w:t>
            </w:r>
          </w:p>
          <w:p w:rsidR="00845A43" w:rsidRPr="00845A43" w:rsidRDefault="00845A43" w:rsidP="00845A43">
            <w:pPr>
              <w:autoSpaceDE w:val="0"/>
              <w:autoSpaceDN w:val="0"/>
              <w:adjustRightInd w:val="0"/>
              <w:jc w:val="both"/>
              <w:rPr>
                <w:sz w:val="16"/>
                <w:szCs w:val="16"/>
              </w:rPr>
            </w:pPr>
            <w:r w:rsidRPr="00845A43">
              <w:rPr>
                <w:sz w:val="16"/>
                <w:szCs w:val="16"/>
              </w:rPr>
              <w:t xml:space="preserve">- n. 2 Istruttore Agente P.L. – categoria C, </w:t>
            </w:r>
            <w:proofErr w:type="spellStart"/>
            <w:r w:rsidRPr="00845A43">
              <w:rPr>
                <w:sz w:val="16"/>
                <w:szCs w:val="16"/>
              </w:rPr>
              <w:t>pos.ec.</w:t>
            </w:r>
            <w:proofErr w:type="spellEnd"/>
            <w:r w:rsidRPr="00845A43">
              <w:rPr>
                <w:sz w:val="16"/>
                <w:szCs w:val="16"/>
              </w:rPr>
              <w:t xml:space="preserve"> C4, per collocamento a riposo;</w:t>
            </w:r>
          </w:p>
          <w:p w:rsidR="00845A43" w:rsidRPr="00845A43" w:rsidRDefault="00845A43" w:rsidP="00845A43">
            <w:pPr>
              <w:autoSpaceDE w:val="0"/>
              <w:autoSpaceDN w:val="0"/>
              <w:adjustRightInd w:val="0"/>
              <w:jc w:val="both"/>
              <w:rPr>
                <w:sz w:val="16"/>
                <w:szCs w:val="16"/>
              </w:rPr>
            </w:pPr>
            <w:r w:rsidRPr="00845A43">
              <w:rPr>
                <w:sz w:val="16"/>
                <w:szCs w:val="16"/>
              </w:rPr>
              <w:t xml:space="preserve">- n.1 Istruttore Agente P.L. – categoria C, </w:t>
            </w:r>
            <w:proofErr w:type="spellStart"/>
            <w:r w:rsidRPr="00845A43">
              <w:rPr>
                <w:sz w:val="16"/>
                <w:szCs w:val="16"/>
              </w:rPr>
              <w:t>pos.ec.</w:t>
            </w:r>
            <w:proofErr w:type="spellEnd"/>
            <w:r w:rsidRPr="00845A43">
              <w:rPr>
                <w:sz w:val="16"/>
                <w:szCs w:val="16"/>
              </w:rPr>
              <w:t xml:space="preserve"> C1, per dimissioni volontarie;</w:t>
            </w:r>
          </w:p>
          <w:p w:rsidR="00845A43" w:rsidRPr="00845A43" w:rsidRDefault="00845A43" w:rsidP="00845A43">
            <w:pPr>
              <w:autoSpaceDE w:val="0"/>
              <w:autoSpaceDN w:val="0"/>
              <w:adjustRightInd w:val="0"/>
              <w:jc w:val="both"/>
              <w:rPr>
                <w:sz w:val="16"/>
                <w:szCs w:val="16"/>
              </w:rPr>
            </w:pPr>
            <w:r w:rsidRPr="00845A43">
              <w:rPr>
                <w:sz w:val="16"/>
                <w:szCs w:val="16"/>
              </w:rPr>
              <w:t xml:space="preserve">- n. 1 Collaboratore Terminalista </w:t>
            </w:r>
            <w:proofErr w:type="spellStart"/>
            <w:r w:rsidRPr="00845A43">
              <w:rPr>
                <w:sz w:val="16"/>
                <w:szCs w:val="16"/>
              </w:rPr>
              <w:t>cat.B</w:t>
            </w:r>
            <w:proofErr w:type="spellEnd"/>
            <w:r w:rsidRPr="00845A43">
              <w:rPr>
                <w:sz w:val="16"/>
                <w:szCs w:val="16"/>
              </w:rPr>
              <w:t xml:space="preserve"> – </w:t>
            </w:r>
            <w:proofErr w:type="spellStart"/>
            <w:r w:rsidRPr="00845A43">
              <w:rPr>
                <w:sz w:val="16"/>
                <w:szCs w:val="16"/>
              </w:rPr>
              <w:t>pos</w:t>
            </w:r>
            <w:proofErr w:type="spellEnd"/>
            <w:r w:rsidRPr="00845A43">
              <w:rPr>
                <w:sz w:val="16"/>
                <w:szCs w:val="16"/>
              </w:rPr>
              <w:t xml:space="preserve">. </w:t>
            </w:r>
            <w:proofErr w:type="spellStart"/>
            <w:r w:rsidRPr="00845A43">
              <w:rPr>
                <w:sz w:val="16"/>
                <w:szCs w:val="16"/>
              </w:rPr>
              <w:t>ec</w:t>
            </w:r>
            <w:proofErr w:type="spellEnd"/>
            <w:r w:rsidRPr="00845A43">
              <w:rPr>
                <w:sz w:val="16"/>
                <w:szCs w:val="16"/>
              </w:rPr>
              <w:t>. B7, per collocamento a riposo;</w:t>
            </w:r>
          </w:p>
          <w:p w:rsidR="00845A43" w:rsidRPr="00845A43" w:rsidRDefault="00845A43" w:rsidP="00845A43">
            <w:pPr>
              <w:autoSpaceDE w:val="0"/>
              <w:autoSpaceDN w:val="0"/>
              <w:adjustRightInd w:val="0"/>
              <w:jc w:val="both"/>
              <w:rPr>
                <w:sz w:val="16"/>
                <w:szCs w:val="16"/>
              </w:rPr>
            </w:pPr>
            <w:r w:rsidRPr="00845A43">
              <w:rPr>
                <w:sz w:val="16"/>
                <w:szCs w:val="16"/>
              </w:rPr>
              <w:t>- n. 1 Esecutore ausiliario- cat. B1, per collocamento a riposo;</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lastRenderedPageBreak/>
              <w:t xml:space="preserve">Ritenuto che in materia di calcolo della “spesa corrispondente alle cessazioni”  occorre fare riferimento alla consolidata interpretazione  secondo la quale appare conforme ai criteri di sana gestione finanziaria che la spesa impegnata per le assunzioni  abbia una base di calcolo annuale e non risenta degli avvenimenti </w:t>
            </w:r>
            <w:proofErr w:type="spellStart"/>
            <w:r w:rsidRPr="00845A43">
              <w:rPr>
                <w:sz w:val="16"/>
                <w:szCs w:val="16"/>
              </w:rPr>
              <w:t>infrannuali</w:t>
            </w:r>
            <w:proofErr w:type="spellEnd"/>
            <w:r w:rsidRPr="00845A43">
              <w:rPr>
                <w:sz w:val="16"/>
                <w:szCs w:val="16"/>
              </w:rPr>
              <w:t xml:space="preserve"> che incidono sul rapporto individuale” (par. Corte dei Conti – Sezione Regionale di controllo Lombardia  n.476/2012 );</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Dato atto, altresì, che la corrispondente spesa anni 2013 - 2014 dei cessati è pari a Euro 181.742,00, determinata in base ai seguenti principi:</w:t>
            </w:r>
          </w:p>
          <w:p w:rsidR="00845A43" w:rsidRPr="00845A43" w:rsidRDefault="00845A43" w:rsidP="00845A43">
            <w:pPr>
              <w:autoSpaceDE w:val="0"/>
              <w:autoSpaceDN w:val="0"/>
              <w:adjustRightInd w:val="0"/>
              <w:jc w:val="both"/>
              <w:rPr>
                <w:sz w:val="16"/>
                <w:szCs w:val="16"/>
              </w:rPr>
            </w:pPr>
            <w:r w:rsidRPr="00845A43">
              <w:rPr>
                <w:sz w:val="16"/>
                <w:szCs w:val="16"/>
              </w:rPr>
              <w:t>- la definizione “spesa corrispondente alle cessazioni” va interpretata quale spesa annuale, data la necessità di sostituire unità di personale cessate; tale interpretazione è avvalorata dalla nota circolare del 18 ottobre 2010 dell’UPPA – Dipartimento della Funzione Pubblica, che precisa che i risparmi realizzati per cessazione vanno calcolati “sempre sui dodici mesi, a prescindere dalla data di cessazione del servizio e dei relativi costi;</w:t>
            </w:r>
          </w:p>
          <w:p w:rsidR="00845A43" w:rsidRPr="00845A43" w:rsidRDefault="00845A43" w:rsidP="00845A43">
            <w:pPr>
              <w:autoSpaceDE w:val="0"/>
              <w:autoSpaceDN w:val="0"/>
              <w:adjustRightInd w:val="0"/>
              <w:jc w:val="both"/>
              <w:rPr>
                <w:sz w:val="16"/>
                <w:szCs w:val="16"/>
              </w:rPr>
            </w:pPr>
            <w:r w:rsidRPr="00845A43">
              <w:rPr>
                <w:sz w:val="16"/>
                <w:szCs w:val="16"/>
              </w:rPr>
              <w:t>- per la determinazione del costo lordo annuo di ciascuna unità di personale da assumere viene convenzionalmente adottata la seguente modalità di calcolo:</w:t>
            </w:r>
          </w:p>
          <w:p w:rsidR="00845A43" w:rsidRPr="00845A43" w:rsidRDefault="00845A43" w:rsidP="00845A43">
            <w:pPr>
              <w:autoSpaceDE w:val="0"/>
              <w:autoSpaceDN w:val="0"/>
              <w:adjustRightInd w:val="0"/>
              <w:jc w:val="both"/>
              <w:rPr>
                <w:sz w:val="16"/>
                <w:szCs w:val="16"/>
              </w:rPr>
            </w:pPr>
            <w:r w:rsidRPr="00845A43">
              <w:rPr>
                <w:sz w:val="16"/>
                <w:szCs w:val="16"/>
              </w:rPr>
              <w:t>- stipendio tabellare della posizione economica iniziale della categoria di appartenenza + indennità di comparto + oneri conseguenti, compreso IRAP;</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Rilevato:</w:t>
            </w:r>
          </w:p>
          <w:p w:rsidR="00845A43" w:rsidRPr="00845A43" w:rsidRDefault="00845A43" w:rsidP="00845A43">
            <w:pPr>
              <w:autoSpaceDE w:val="0"/>
              <w:autoSpaceDN w:val="0"/>
              <w:adjustRightInd w:val="0"/>
              <w:jc w:val="both"/>
              <w:rPr>
                <w:sz w:val="16"/>
                <w:szCs w:val="16"/>
              </w:rPr>
            </w:pPr>
            <w:r w:rsidRPr="00845A43">
              <w:rPr>
                <w:sz w:val="16"/>
                <w:szCs w:val="16"/>
              </w:rPr>
              <w:t xml:space="preserve">• che per l’anno 2015 si può procedere alle assunzioni  a tempo indeterminato nel limite del 60% della spesa dei cessati nell’anno </w:t>
            </w:r>
            <w:smartTag w:uri="urn:schemas-microsoft-com:office:smarttags" w:element="metricconverter">
              <w:smartTagPr>
                <w:attr w:name="ProductID" w:val="2014, a"/>
              </w:smartTagPr>
              <w:r w:rsidRPr="00845A43">
                <w:rPr>
                  <w:sz w:val="16"/>
                  <w:szCs w:val="16"/>
                </w:rPr>
                <w:t>2014, a</w:t>
              </w:r>
            </w:smartTag>
            <w:r w:rsidRPr="00845A43">
              <w:rPr>
                <w:sz w:val="16"/>
                <w:szCs w:val="16"/>
              </w:rPr>
              <w:t xml:space="preserve"> cui si può aggiungere il 40% della spesa dei cessati nel 2013  se non  utilizzata ai fini  delle assunzioni nel 2014;</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 xml:space="preserve">• che la quota pari al 60% della spesa delle cessazioni anno 2014, nonché  della cessazione   di n.1 dipendente nell’anno </w:t>
            </w:r>
            <w:r w:rsidRPr="00845A43">
              <w:rPr>
                <w:sz w:val="16"/>
                <w:szCs w:val="16"/>
              </w:rPr>
              <w:lastRenderedPageBreak/>
              <w:t>2013, calcolata come sopra definito  è pari a Euro 103.371,00;</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Rilevato, inoltre:</w:t>
            </w:r>
          </w:p>
          <w:p w:rsidR="00845A43" w:rsidRPr="00845A43" w:rsidRDefault="00845A43" w:rsidP="00845A43">
            <w:pPr>
              <w:autoSpaceDE w:val="0"/>
              <w:autoSpaceDN w:val="0"/>
              <w:adjustRightInd w:val="0"/>
              <w:jc w:val="both"/>
              <w:rPr>
                <w:sz w:val="16"/>
                <w:szCs w:val="16"/>
              </w:rPr>
            </w:pPr>
            <w:r w:rsidRPr="00845A43">
              <w:rPr>
                <w:sz w:val="16"/>
                <w:szCs w:val="16"/>
              </w:rPr>
              <w:t>• che la spesa sostenuta nell’anno 2009 per il personale a tempo determinato è pari ad Euro 37.166,00 e che, pertanto, ai sensi dell’art. 9 comma 28 del D.L. 78/2010, il limite di spesa per l’assunzione di personale a tempo determinato nell’anno 2014 è pari al 50%  della suddetta somma  salva la deroga  a detto limite nei casi  di cui all’art.9, comma 28 del D.L. 31.05.2010, n.78;</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 xml:space="preserve">• che ai sensi del suddetto art.9, comma 28, del D.L. 31.5.2010, n.78, si può procedere  ad assunzioni a tempo determinato o con convenzioni ovvero con contratti di collaborazione coordinata e continuativa, nel limite del 50% della spesa sostenuta per le stesse finalità nell’anno 2009, nonché con  contratti  di formazione-lavoro, con  altri  rapporti formativi, alla somministrazione di lavoro, nonché di lavoro accessorio di cui all’art. 70, comma 1, </w:t>
            </w:r>
            <w:proofErr w:type="spellStart"/>
            <w:r w:rsidRPr="00845A43">
              <w:rPr>
                <w:sz w:val="16"/>
                <w:szCs w:val="16"/>
              </w:rPr>
              <w:t>lett.d</w:t>
            </w:r>
            <w:proofErr w:type="spellEnd"/>
            <w:r w:rsidRPr="00845A43">
              <w:rPr>
                <w:sz w:val="16"/>
                <w:szCs w:val="16"/>
              </w:rPr>
              <w:t>) del D.lgs. 10 settembre 2003, n.276, e successive modifiche e integrazioni, nel limite del 50% della spesa sostenuta per le stesse finalità nell’anno 2009;</w:t>
            </w:r>
          </w:p>
          <w:p w:rsidR="00845A43" w:rsidRPr="00845A43" w:rsidRDefault="00845A43" w:rsidP="00845A43">
            <w:pPr>
              <w:autoSpaceDE w:val="0"/>
              <w:autoSpaceDN w:val="0"/>
              <w:adjustRightInd w:val="0"/>
              <w:jc w:val="both"/>
              <w:rPr>
                <w:sz w:val="16"/>
                <w:szCs w:val="16"/>
              </w:rPr>
            </w:pPr>
            <w:r w:rsidRPr="00845A43">
              <w:rPr>
                <w:sz w:val="16"/>
                <w:szCs w:val="16"/>
              </w:rPr>
              <w:t xml:space="preserve"> </w:t>
            </w:r>
          </w:p>
          <w:p w:rsidR="00845A43" w:rsidRPr="00845A43" w:rsidRDefault="00845A43" w:rsidP="00845A43">
            <w:pPr>
              <w:autoSpaceDE w:val="0"/>
              <w:autoSpaceDN w:val="0"/>
              <w:adjustRightInd w:val="0"/>
              <w:jc w:val="both"/>
              <w:rPr>
                <w:sz w:val="16"/>
                <w:szCs w:val="16"/>
              </w:rPr>
            </w:pPr>
            <w:r w:rsidRPr="00845A43">
              <w:rPr>
                <w:sz w:val="16"/>
                <w:szCs w:val="16"/>
              </w:rPr>
              <w:t>• che  tale limite del 50%  può essere superato  per le assunzioni strettamente necessarie a garantire l’esercizio   delle funzioni di polizia locale, di istruzione pubblica e del settore sociale nonché   per le spese sostenute per lo svolgimento di attività sociali di cui art. 70, comma 1,  del D.lgs. 10 settembre 2003, n.276, restando fermo che comunque la spesa complessiva non può essere superiore alla spesa sostenuta per le stesse finalità nel 2009;</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N w:val="0"/>
              <w:adjustRightInd w:val="0"/>
              <w:jc w:val="both"/>
              <w:rPr>
                <w:snapToGrid w:val="0"/>
                <w:sz w:val="16"/>
                <w:szCs w:val="16"/>
              </w:rPr>
            </w:pPr>
            <w:r w:rsidRPr="00845A43">
              <w:rPr>
                <w:bCs/>
                <w:snapToGrid w:val="0"/>
                <w:sz w:val="16"/>
                <w:szCs w:val="16"/>
              </w:rPr>
              <w:t>Ritenuto</w:t>
            </w:r>
            <w:r w:rsidRPr="00845A43">
              <w:rPr>
                <w:snapToGrid w:val="0"/>
                <w:sz w:val="16"/>
                <w:szCs w:val="16"/>
              </w:rPr>
              <w:t xml:space="preserve">  di procedere alla programmazione del fabbisogno di personale  a tempo indeterminato e determinato per il triennio 2014/2016, </w:t>
            </w:r>
            <w:r w:rsidRPr="00845A43">
              <w:rPr>
                <w:snapToGrid w:val="0"/>
                <w:sz w:val="16"/>
                <w:szCs w:val="16"/>
              </w:rPr>
              <w:lastRenderedPageBreak/>
              <w:t>nonché  del piano occupazionale  per il 2014;</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Visti i pareri favorevoli espressi, ai sensi dell’art. 49 del T.U. n. 267/2000 in ordine alla regolarità tecnica e finanziaria;</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sz w:val="16"/>
                <w:szCs w:val="16"/>
              </w:rPr>
              <w:t>Ad unanimità di voti espressi in forma palese;</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center"/>
              <w:rPr>
                <w:b/>
                <w:bCs/>
                <w:sz w:val="16"/>
                <w:szCs w:val="16"/>
              </w:rPr>
            </w:pPr>
            <w:r w:rsidRPr="00845A43">
              <w:rPr>
                <w:b/>
                <w:bCs/>
                <w:sz w:val="16"/>
                <w:szCs w:val="16"/>
              </w:rPr>
              <w:t>D E L I B E R A</w:t>
            </w:r>
          </w:p>
          <w:p w:rsidR="00845A43" w:rsidRPr="00845A43" w:rsidRDefault="00845A43" w:rsidP="00845A43">
            <w:pPr>
              <w:autoSpaceDE w:val="0"/>
              <w:autoSpaceDN w:val="0"/>
              <w:adjustRightInd w:val="0"/>
              <w:jc w:val="center"/>
              <w:rPr>
                <w:b/>
                <w:bCs/>
                <w:sz w:val="16"/>
                <w:szCs w:val="16"/>
              </w:rPr>
            </w:pPr>
          </w:p>
          <w:p w:rsidR="00845A43" w:rsidRPr="00845A43" w:rsidRDefault="00845A43" w:rsidP="00845A43">
            <w:pPr>
              <w:autoSpaceDE w:val="0"/>
              <w:autoSpaceDN w:val="0"/>
              <w:adjustRightInd w:val="0"/>
              <w:rPr>
                <w:sz w:val="16"/>
                <w:szCs w:val="16"/>
              </w:rPr>
            </w:pPr>
            <w:r w:rsidRPr="00845A43">
              <w:rPr>
                <w:b/>
                <w:sz w:val="16"/>
                <w:szCs w:val="16"/>
              </w:rPr>
              <w:t>1.</w:t>
            </w:r>
            <w:r w:rsidRPr="00845A43">
              <w:rPr>
                <w:sz w:val="16"/>
                <w:szCs w:val="16"/>
              </w:rPr>
              <w:t xml:space="preserve"> La premessa è parte integrante del presente atto.</w:t>
            </w:r>
          </w:p>
          <w:p w:rsidR="00845A43" w:rsidRPr="00845A43" w:rsidRDefault="00845A43" w:rsidP="00845A43">
            <w:pPr>
              <w:autoSpaceDE w:val="0"/>
              <w:autoSpaceDN w:val="0"/>
              <w:adjustRightInd w:val="0"/>
              <w:jc w:val="center"/>
              <w:rPr>
                <w:b/>
                <w:bCs/>
                <w:sz w:val="16"/>
                <w:szCs w:val="16"/>
              </w:rPr>
            </w:pPr>
          </w:p>
          <w:p w:rsidR="00845A43" w:rsidRPr="00845A43" w:rsidRDefault="00845A43" w:rsidP="00845A43">
            <w:pPr>
              <w:autoSpaceDE w:val="0"/>
              <w:autoSpaceDN w:val="0"/>
              <w:adjustRightInd w:val="0"/>
              <w:jc w:val="both"/>
              <w:rPr>
                <w:sz w:val="16"/>
                <w:szCs w:val="16"/>
              </w:rPr>
            </w:pPr>
            <w:r w:rsidRPr="00845A43">
              <w:rPr>
                <w:b/>
                <w:sz w:val="16"/>
                <w:szCs w:val="16"/>
              </w:rPr>
              <w:t xml:space="preserve">2. </w:t>
            </w:r>
            <w:r w:rsidRPr="00845A43">
              <w:rPr>
                <w:sz w:val="16"/>
                <w:szCs w:val="16"/>
              </w:rPr>
              <w:t>Di approvare, tenuto conto di quanto sopra esposto, la Programmazione Triennale del Fabbisogno del Personale per il triennio 2014/2016, prevedendo la copertura dei seguenti posti:</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b/>
                <w:sz w:val="16"/>
                <w:szCs w:val="16"/>
                <w:u w:val="single"/>
              </w:rPr>
            </w:pPr>
            <w:r w:rsidRPr="00845A43">
              <w:rPr>
                <w:b/>
                <w:sz w:val="16"/>
                <w:szCs w:val="16"/>
                <w:u w:val="single"/>
              </w:rPr>
              <w:t>ASSUNZIONI A TEMPO INDETERMINATO ED A TEMPO PIENO</w:t>
            </w:r>
          </w:p>
          <w:p w:rsidR="00845A43" w:rsidRPr="00845A43" w:rsidRDefault="00845A43" w:rsidP="00845A43">
            <w:pPr>
              <w:numPr>
                <w:ilvl w:val="0"/>
                <w:numId w:val="6"/>
              </w:numPr>
              <w:autoSpaceDE w:val="0"/>
              <w:autoSpaceDN w:val="0"/>
              <w:adjustRightInd w:val="0"/>
              <w:jc w:val="both"/>
              <w:rPr>
                <w:sz w:val="16"/>
                <w:szCs w:val="16"/>
                <w:u w:val="single"/>
              </w:rPr>
            </w:pPr>
            <w:r w:rsidRPr="00845A43">
              <w:rPr>
                <w:b/>
                <w:sz w:val="16"/>
                <w:szCs w:val="16"/>
              </w:rPr>
              <w:t>anno 2014</w:t>
            </w:r>
            <w:r w:rsidRPr="00845A43">
              <w:rPr>
                <w:sz w:val="16"/>
                <w:szCs w:val="16"/>
              </w:rPr>
              <w:t>: =</w:t>
            </w:r>
          </w:p>
          <w:p w:rsidR="00845A43" w:rsidRPr="00845A43" w:rsidRDefault="00845A43" w:rsidP="00845A43">
            <w:pPr>
              <w:numPr>
                <w:ilvl w:val="0"/>
                <w:numId w:val="6"/>
              </w:numPr>
              <w:autoSpaceDE w:val="0"/>
              <w:autoSpaceDN w:val="0"/>
              <w:adjustRightInd w:val="0"/>
              <w:jc w:val="both"/>
              <w:rPr>
                <w:sz w:val="16"/>
                <w:szCs w:val="16"/>
              </w:rPr>
            </w:pPr>
            <w:r w:rsidRPr="00845A43">
              <w:rPr>
                <w:b/>
                <w:sz w:val="16"/>
                <w:szCs w:val="16"/>
              </w:rPr>
              <w:t>anno 2015</w:t>
            </w:r>
            <w:r w:rsidRPr="00845A43">
              <w:rPr>
                <w:sz w:val="16"/>
                <w:szCs w:val="16"/>
              </w:rPr>
              <w:t>:</w:t>
            </w:r>
          </w:p>
          <w:p w:rsidR="00845A43" w:rsidRPr="00845A43" w:rsidRDefault="00845A43" w:rsidP="00845A43">
            <w:pPr>
              <w:autoSpaceDE w:val="0"/>
              <w:autoSpaceDN w:val="0"/>
              <w:adjustRightInd w:val="0"/>
              <w:ind w:left="426"/>
              <w:jc w:val="both"/>
              <w:rPr>
                <w:sz w:val="16"/>
                <w:szCs w:val="16"/>
              </w:rPr>
            </w:pPr>
            <w:r w:rsidRPr="00845A43">
              <w:rPr>
                <w:sz w:val="16"/>
                <w:szCs w:val="16"/>
              </w:rPr>
              <w:t xml:space="preserve">- n. 1 “Istruttore Direttivo </w:t>
            </w:r>
            <w:proofErr w:type="spellStart"/>
            <w:r w:rsidRPr="00845A43">
              <w:rPr>
                <w:sz w:val="16"/>
                <w:szCs w:val="16"/>
              </w:rPr>
              <w:t>Amm.vo</w:t>
            </w:r>
            <w:proofErr w:type="spellEnd"/>
            <w:r w:rsidRPr="00845A43">
              <w:rPr>
                <w:sz w:val="16"/>
                <w:szCs w:val="16"/>
              </w:rPr>
              <w:t xml:space="preserve">” – Cat.  D </w:t>
            </w:r>
            <w:proofErr w:type="spellStart"/>
            <w:r w:rsidRPr="00845A43">
              <w:rPr>
                <w:sz w:val="16"/>
                <w:szCs w:val="16"/>
              </w:rPr>
              <w:t>pos</w:t>
            </w:r>
            <w:proofErr w:type="spellEnd"/>
            <w:r w:rsidRPr="00845A43">
              <w:rPr>
                <w:sz w:val="16"/>
                <w:szCs w:val="16"/>
              </w:rPr>
              <w:t xml:space="preserve">. </w:t>
            </w:r>
            <w:proofErr w:type="spellStart"/>
            <w:r w:rsidRPr="00845A43">
              <w:rPr>
                <w:sz w:val="16"/>
                <w:szCs w:val="16"/>
              </w:rPr>
              <w:t>ec</w:t>
            </w:r>
            <w:proofErr w:type="spellEnd"/>
            <w:r w:rsidRPr="00845A43">
              <w:rPr>
                <w:sz w:val="16"/>
                <w:szCs w:val="16"/>
              </w:rPr>
              <w:t>. D1 – Settore Amministrazione Generale – Servizi al Cittadino, mediante espletamento di concorso  pubblico;</w:t>
            </w:r>
          </w:p>
          <w:p w:rsidR="00845A43" w:rsidRPr="00845A43" w:rsidRDefault="00845A43" w:rsidP="00845A43">
            <w:pPr>
              <w:autoSpaceDE w:val="0"/>
              <w:autoSpaceDN w:val="0"/>
              <w:adjustRightInd w:val="0"/>
              <w:ind w:left="426"/>
              <w:jc w:val="both"/>
              <w:rPr>
                <w:sz w:val="16"/>
                <w:szCs w:val="16"/>
              </w:rPr>
            </w:pPr>
            <w:r w:rsidRPr="00845A43">
              <w:rPr>
                <w:sz w:val="16"/>
                <w:szCs w:val="16"/>
              </w:rPr>
              <w:t xml:space="preserve">- n. 1 “Istruttore Direttivo Contabile” – Cat.  D </w:t>
            </w:r>
            <w:proofErr w:type="spellStart"/>
            <w:r w:rsidRPr="00845A43">
              <w:rPr>
                <w:sz w:val="16"/>
                <w:szCs w:val="16"/>
              </w:rPr>
              <w:t>pos</w:t>
            </w:r>
            <w:proofErr w:type="spellEnd"/>
            <w:r w:rsidRPr="00845A43">
              <w:rPr>
                <w:sz w:val="16"/>
                <w:szCs w:val="16"/>
              </w:rPr>
              <w:t xml:space="preserve">. </w:t>
            </w:r>
            <w:proofErr w:type="spellStart"/>
            <w:r w:rsidRPr="00845A43">
              <w:rPr>
                <w:sz w:val="16"/>
                <w:szCs w:val="16"/>
              </w:rPr>
              <w:t>ec</w:t>
            </w:r>
            <w:proofErr w:type="spellEnd"/>
            <w:r w:rsidRPr="00845A43">
              <w:rPr>
                <w:sz w:val="16"/>
                <w:szCs w:val="16"/>
              </w:rPr>
              <w:t>. D1 – Settore Programmazione Finanziaria – Entrate e Sviluppo Economico, mediante espletamento di concorso  pubblico;</w:t>
            </w:r>
          </w:p>
          <w:p w:rsidR="00845A43" w:rsidRPr="00845A43" w:rsidRDefault="00845A43" w:rsidP="00845A43">
            <w:pPr>
              <w:autoSpaceDE w:val="0"/>
              <w:autoSpaceDN w:val="0"/>
              <w:adjustRightInd w:val="0"/>
              <w:ind w:left="426"/>
              <w:jc w:val="both"/>
              <w:rPr>
                <w:sz w:val="16"/>
                <w:szCs w:val="16"/>
              </w:rPr>
            </w:pPr>
            <w:r w:rsidRPr="00845A43">
              <w:rPr>
                <w:sz w:val="16"/>
                <w:szCs w:val="16"/>
              </w:rPr>
              <w:t xml:space="preserve">- n. 1 “Istruttore Agente di P.L.” – Cat.  C </w:t>
            </w:r>
            <w:proofErr w:type="spellStart"/>
            <w:r w:rsidRPr="00845A43">
              <w:rPr>
                <w:sz w:val="16"/>
                <w:szCs w:val="16"/>
              </w:rPr>
              <w:t>pos</w:t>
            </w:r>
            <w:proofErr w:type="spellEnd"/>
            <w:r w:rsidRPr="00845A43">
              <w:rPr>
                <w:sz w:val="16"/>
                <w:szCs w:val="16"/>
              </w:rPr>
              <w:t xml:space="preserve">. </w:t>
            </w:r>
            <w:proofErr w:type="spellStart"/>
            <w:r w:rsidRPr="00845A43">
              <w:rPr>
                <w:sz w:val="16"/>
                <w:szCs w:val="16"/>
              </w:rPr>
              <w:t>ec</w:t>
            </w:r>
            <w:proofErr w:type="spellEnd"/>
            <w:r w:rsidRPr="00845A43">
              <w:rPr>
                <w:sz w:val="16"/>
                <w:szCs w:val="16"/>
              </w:rPr>
              <w:t xml:space="preserve">. C1 – Settore Polizia Locale, mediante scorrimento della graduatoria degli idonei del Concorso Pubblico per n.2 posti di “Istruttore Agente di P.L. cat. C </w:t>
            </w:r>
            <w:proofErr w:type="spellStart"/>
            <w:r w:rsidRPr="00845A43">
              <w:rPr>
                <w:sz w:val="16"/>
                <w:szCs w:val="16"/>
              </w:rPr>
              <w:t>pos</w:t>
            </w:r>
            <w:proofErr w:type="spellEnd"/>
            <w:r w:rsidRPr="00845A43">
              <w:rPr>
                <w:sz w:val="16"/>
                <w:szCs w:val="16"/>
              </w:rPr>
              <w:t xml:space="preserve">. </w:t>
            </w:r>
            <w:proofErr w:type="spellStart"/>
            <w:r w:rsidRPr="00845A43">
              <w:rPr>
                <w:sz w:val="16"/>
                <w:szCs w:val="16"/>
              </w:rPr>
              <w:t>ec</w:t>
            </w:r>
            <w:proofErr w:type="spellEnd"/>
            <w:r w:rsidRPr="00845A43">
              <w:rPr>
                <w:sz w:val="16"/>
                <w:szCs w:val="16"/>
              </w:rPr>
              <w:t>. C1 approvata con determinazione del responsabile delle Risorse Umane n.1400 del 28.12.2013.</w:t>
            </w:r>
          </w:p>
          <w:p w:rsidR="00845A43" w:rsidRPr="00845A43" w:rsidRDefault="00845A43" w:rsidP="00845A43">
            <w:pPr>
              <w:autoSpaceDE w:val="0"/>
              <w:autoSpaceDN w:val="0"/>
              <w:adjustRightInd w:val="0"/>
              <w:jc w:val="both"/>
              <w:rPr>
                <w:sz w:val="16"/>
                <w:szCs w:val="16"/>
                <w:u w:val="single"/>
              </w:rPr>
            </w:pPr>
          </w:p>
          <w:p w:rsidR="00845A43" w:rsidRPr="00845A43" w:rsidRDefault="00845A43" w:rsidP="00845A43">
            <w:pPr>
              <w:numPr>
                <w:ilvl w:val="0"/>
                <w:numId w:val="7"/>
              </w:numPr>
              <w:autoSpaceDE w:val="0"/>
              <w:autoSpaceDN w:val="0"/>
              <w:adjustRightInd w:val="0"/>
              <w:jc w:val="both"/>
              <w:rPr>
                <w:sz w:val="16"/>
                <w:szCs w:val="16"/>
              </w:rPr>
            </w:pPr>
            <w:r w:rsidRPr="00845A43">
              <w:rPr>
                <w:b/>
                <w:sz w:val="16"/>
                <w:szCs w:val="16"/>
              </w:rPr>
              <w:lastRenderedPageBreak/>
              <w:t>anno 2016</w:t>
            </w:r>
            <w:r w:rsidRPr="00845A43">
              <w:rPr>
                <w:sz w:val="16"/>
                <w:szCs w:val="16"/>
              </w:rPr>
              <w:t>: copertura dei posti nei limiti consentiti.</w:t>
            </w:r>
          </w:p>
          <w:p w:rsidR="00845A43" w:rsidRPr="00845A43" w:rsidRDefault="00845A43" w:rsidP="00845A43">
            <w:pPr>
              <w:autoSpaceDE w:val="0"/>
              <w:autoSpaceDN w:val="0"/>
              <w:adjustRightInd w:val="0"/>
              <w:ind w:left="360"/>
              <w:jc w:val="both"/>
              <w:rPr>
                <w:sz w:val="16"/>
                <w:szCs w:val="16"/>
              </w:rPr>
            </w:pPr>
          </w:p>
          <w:p w:rsidR="00845A43" w:rsidRPr="00845A43" w:rsidRDefault="00845A43" w:rsidP="00845A43">
            <w:pPr>
              <w:autoSpaceDE w:val="0"/>
              <w:autoSpaceDN w:val="0"/>
              <w:adjustRightInd w:val="0"/>
              <w:jc w:val="center"/>
              <w:rPr>
                <w:b/>
                <w:sz w:val="16"/>
                <w:szCs w:val="16"/>
              </w:rPr>
            </w:pPr>
            <w:r w:rsidRPr="00845A43">
              <w:rPr>
                <w:b/>
                <w:sz w:val="16"/>
                <w:szCs w:val="16"/>
              </w:rPr>
              <w:t>PIANO ASSUNZIONI  2014</w:t>
            </w:r>
          </w:p>
          <w:p w:rsidR="00845A43" w:rsidRPr="00845A43" w:rsidRDefault="00845A43" w:rsidP="00845A43">
            <w:pPr>
              <w:autoSpaceDE w:val="0"/>
              <w:autoSpaceDN w:val="0"/>
              <w:adjustRightInd w:val="0"/>
              <w:jc w:val="both"/>
              <w:rPr>
                <w:b/>
                <w:sz w:val="16"/>
                <w:szCs w:val="16"/>
              </w:rPr>
            </w:pPr>
          </w:p>
          <w:p w:rsidR="00845A43" w:rsidRPr="00845A43" w:rsidRDefault="00845A43" w:rsidP="00845A43">
            <w:pPr>
              <w:autoSpaceDE w:val="0"/>
              <w:autoSpaceDN w:val="0"/>
              <w:adjustRightInd w:val="0"/>
              <w:jc w:val="both"/>
              <w:rPr>
                <w:b/>
                <w:sz w:val="16"/>
                <w:szCs w:val="16"/>
                <w:u w:val="single"/>
              </w:rPr>
            </w:pPr>
            <w:r w:rsidRPr="00845A43">
              <w:rPr>
                <w:b/>
                <w:sz w:val="16"/>
                <w:szCs w:val="16"/>
                <w:u w:val="single"/>
              </w:rPr>
              <w:t>ASSUNZIONI A TEMPO DETERMINATO</w:t>
            </w:r>
          </w:p>
          <w:p w:rsidR="00845A43" w:rsidRPr="00845A43" w:rsidRDefault="00845A43" w:rsidP="00845A43">
            <w:pPr>
              <w:autoSpaceDE w:val="0"/>
              <w:autoSpaceDN w:val="0"/>
              <w:adjustRightInd w:val="0"/>
              <w:jc w:val="both"/>
              <w:rPr>
                <w:b/>
                <w:sz w:val="16"/>
                <w:szCs w:val="16"/>
                <w:u w:val="single"/>
              </w:rPr>
            </w:pPr>
          </w:p>
          <w:p w:rsidR="00845A43" w:rsidRPr="00845A43" w:rsidRDefault="00845A43" w:rsidP="00845A43">
            <w:pPr>
              <w:numPr>
                <w:ilvl w:val="0"/>
                <w:numId w:val="7"/>
              </w:numPr>
              <w:autoSpaceDN w:val="0"/>
              <w:adjustRightInd w:val="0"/>
              <w:jc w:val="both"/>
              <w:rPr>
                <w:snapToGrid w:val="0"/>
                <w:sz w:val="16"/>
                <w:szCs w:val="16"/>
              </w:rPr>
            </w:pPr>
            <w:r w:rsidRPr="00845A43">
              <w:rPr>
                <w:snapToGrid w:val="0"/>
                <w:sz w:val="16"/>
                <w:szCs w:val="16"/>
              </w:rPr>
              <w:t xml:space="preserve">- n .4 “ Istruttore Agente di </w:t>
            </w:r>
            <w:proofErr w:type="spellStart"/>
            <w:r w:rsidRPr="00845A43">
              <w:rPr>
                <w:snapToGrid w:val="0"/>
                <w:sz w:val="16"/>
                <w:szCs w:val="16"/>
              </w:rPr>
              <w:t>P.L</w:t>
            </w:r>
            <w:proofErr w:type="spellEnd"/>
            <w:r w:rsidRPr="00845A43">
              <w:rPr>
                <w:snapToGrid w:val="0"/>
                <w:sz w:val="16"/>
                <w:szCs w:val="16"/>
              </w:rPr>
              <w:t xml:space="preserve">” - cat. C.,  per esigenze stagionali, con contratto  part </w:t>
            </w:r>
            <w:proofErr w:type="spellStart"/>
            <w:r w:rsidRPr="00845A43">
              <w:rPr>
                <w:snapToGrid w:val="0"/>
                <w:sz w:val="16"/>
                <w:szCs w:val="16"/>
              </w:rPr>
              <w:t>time</w:t>
            </w:r>
            <w:proofErr w:type="spellEnd"/>
            <w:r w:rsidRPr="00845A43">
              <w:rPr>
                <w:snapToGrid w:val="0"/>
                <w:sz w:val="16"/>
                <w:szCs w:val="16"/>
              </w:rPr>
              <w:t xml:space="preserve"> di n.24 ore settimanali (periodo 20 luglio – 24 agosto 2014), attingendo dalla graduatoria a scorrimento approvata con determina del Responsabile del Servizio Risorse Umane n. 767 del 08.07.2013;</w:t>
            </w:r>
          </w:p>
          <w:p w:rsidR="00845A43" w:rsidRPr="00845A43" w:rsidRDefault="00845A43" w:rsidP="00845A43">
            <w:pPr>
              <w:autoSpaceDN w:val="0"/>
              <w:adjustRightInd w:val="0"/>
              <w:ind w:left="360"/>
              <w:jc w:val="both"/>
              <w:rPr>
                <w:snapToGrid w:val="0"/>
                <w:sz w:val="16"/>
                <w:szCs w:val="16"/>
              </w:rPr>
            </w:pPr>
          </w:p>
          <w:p w:rsidR="00845A43" w:rsidRPr="00845A43" w:rsidRDefault="00845A43" w:rsidP="00845A43">
            <w:pPr>
              <w:adjustRightInd w:val="0"/>
              <w:jc w:val="both"/>
              <w:rPr>
                <w:b/>
                <w:snapToGrid w:val="0"/>
                <w:sz w:val="16"/>
                <w:szCs w:val="16"/>
                <w:u w:val="single"/>
              </w:rPr>
            </w:pPr>
            <w:r w:rsidRPr="00845A43">
              <w:rPr>
                <w:b/>
                <w:snapToGrid w:val="0"/>
                <w:sz w:val="16"/>
                <w:szCs w:val="16"/>
                <w:u w:val="single"/>
              </w:rPr>
              <w:t xml:space="preserve">ASSUNZIONI AI SENSI  DELL’ART. 70, COMMA 1, </w:t>
            </w:r>
            <w:proofErr w:type="spellStart"/>
            <w:r w:rsidRPr="00845A43">
              <w:rPr>
                <w:b/>
                <w:snapToGrid w:val="0"/>
                <w:sz w:val="16"/>
                <w:szCs w:val="16"/>
                <w:u w:val="single"/>
              </w:rPr>
              <w:t>LETT.D</w:t>
            </w:r>
            <w:proofErr w:type="spellEnd"/>
            <w:r w:rsidRPr="00845A43">
              <w:rPr>
                <w:b/>
                <w:snapToGrid w:val="0"/>
                <w:sz w:val="16"/>
                <w:szCs w:val="16"/>
                <w:u w:val="single"/>
              </w:rPr>
              <w:t xml:space="preserve">) DEL </w:t>
            </w:r>
            <w:proofErr w:type="spellStart"/>
            <w:r w:rsidRPr="00845A43">
              <w:rPr>
                <w:b/>
                <w:snapToGrid w:val="0"/>
                <w:sz w:val="16"/>
                <w:szCs w:val="16"/>
                <w:u w:val="single"/>
              </w:rPr>
              <w:t>D.L</w:t>
            </w:r>
            <w:proofErr w:type="spellEnd"/>
            <w:r w:rsidRPr="00845A43">
              <w:rPr>
                <w:b/>
                <w:snapToGrid w:val="0"/>
                <w:sz w:val="16"/>
                <w:szCs w:val="16"/>
                <w:u w:val="single"/>
              </w:rPr>
              <w:t xml:space="preserve">  10 SETTEMBRE 2014, N.78</w:t>
            </w:r>
          </w:p>
          <w:p w:rsidR="00845A43" w:rsidRPr="00845A43" w:rsidRDefault="00845A43" w:rsidP="00845A43">
            <w:pPr>
              <w:adjustRightInd w:val="0"/>
              <w:jc w:val="both"/>
              <w:rPr>
                <w:b/>
                <w:snapToGrid w:val="0"/>
                <w:sz w:val="16"/>
                <w:szCs w:val="16"/>
                <w:u w:val="single"/>
              </w:rPr>
            </w:pPr>
          </w:p>
          <w:p w:rsidR="00845A43" w:rsidRPr="00845A43" w:rsidRDefault="00845A43" w:rsidP="00845A43">
            <w:pPr>
              <w:numPr>
                <w:ilvl w:val="0"/>
                <w:numId w:val="7"/>
              </w:numPr>
              <w:autoSpaceDN w:val="0"/>
              <w:adjustRightInd w:val="0"/>
              <w:jc w:val="both"/>
              <w:rPr>
                <w:snapToGrid w:val="0"/>
                <w:sz w:val="16"/>
                <w:szCs w:val="16"/>
              </w:rPr>
            </w:pPr>
            <w:r w:rsidRPr="00845A43">
              <w:rPr>
                <w:snapToGrid w:val="0"/>
                <w:sz w:val="16"/>
                <w:szCs w:val="16"/>
              </w:rPr>
              <w:t>Numero di  unità di personale per lavoro accessorio  (voucher) nei liti della spesa  di € 10.000,00.</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r w:rsidRPr="00845A43">
              <w:rPr>
                <w:b/>
                <w:sz w:val="16"/>
                <w:szCs w:val="16"/>
              </w:rPr>
              <w:t>2.</w:t>
            </w:r>
            <w:r w:rsidRPr="00845A43">
              <w:rPr>
                <w:sz w:val="16"/>
                <w:szCs w:val="16"/>
              </w:rPr>
              <w:t xml:space="preserve"> Di dare atto che la spesa relativa alle suddette assunzioni trova copertura sugli stanziamenti del bilancio anno 2014/2015/2016 e che essa risulta coerente con il dettato di cui all’art. 557 della Legge 296/2006 (Finanziaria anno 2007) e succ. mod. in tema di riduzione della spesa di personale.</w:t>
            </w: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b/>
                <w:sz w:val="16"/>
                <w:szCs w:val="16"/>
              </w:rPr>
            </w:pPr>
            <w:r w:rsidRPr="00845A43">
              <w:rPr>
                <w:b/>
                <w:sz w:val="16"/>
                <w:szCs w:val="16"/>
              </w:rPr>
              <w:t xml:space="preserve">3. </w:t>
            </w:r>
            <w:r w:rsidRPr="00845A43">
              <w:rPr>
                <w:sz w:val="16"/>
                <w:szCs w:val="16"/>
              </w:rPr>
              <w:t>Di dare atto  che la spesa  relativa alle assunzioni a tempo determinato rispettano i limiti di cui all’art.9, comma 28 del D.L. 78/2010.</w:t>
            </w:r>
          </w:p>
          <w:p w:rsidR="00845A43" w:rsidRPr="00845A43" w:rsidRDefault="00845A43" w:rsidP="00845A43">
            <w:pPr>
              <w:autoSpaceDE w:val="0"/>
              <w:autoSpaceDN w:val="0"/>
              <w:adjustRightInd w:val="0"/>
              <w:jc w:val="both"/>
              <w:rPr>
                <w:sz w:val="16"/>
                <w:szCs w:val="16"/>
              </w:rPr>
            </w:pPr>
          </w:p>
          <w:p w:rsidR="00845A43" w:rsidRPr="00845A43" w:rsidRDefault="00845A43" w:rsidP="00845A43">
            <w:pPr>
              <w:jc w:val="both"/>
              <w:rPr>
                <w:sz w:val="16"/>
                <w:szCs w:val="16"/>
              </w:rPr>
            </w:pPr>
            <w:r w:rsidRPr="00845A43">
              <w:rPr>
                <w:b/>
                <w:sz w:val="16"/>
                <w:szCs w:val="16"/>
              </w:rPr>
              <w:t>4</w:t>
            </w:r>
            <w:r w:rsidRPr="00845A43">
              <w:rPr>
                <w:sz w:val="16"/>
                <w:szCs w:val="16"/>
              </w:rPr>
              <w:t xml:space="preserve">. Di dare comunicazione  del presente provvedimento alle </w:t>
            </w:r>
            <w:proofErr w:type="spellStart"/>
            <w:r w:rsidRPr="00845A43">
              <w:rPr>
                <w:sz w:val="16"/>
                <w:szCs w:val="16"/>
              </w:rPr>
              <w:t>OO.SS</w:t>
            </w:r>
            <w:proofErr w:type="spellEnd"/>
            <w:r w:rsidRPr="00845A43">
              <w:rPr>
                <w:sz w:val="16"/>
                <w:szCs w:val="16"/>
              </w:rPr>
              <w:t>. ed alle RSU.</w:t>
            </w:r>
          </w:p>
          <w:p w:rsidR="00845A43" w:rsidRPr="00845A43" w:rsidRDefault="00845A43" w:rsidP="00845A43">
            <w:pPr>
              <w:ind w:left="360"/>
              <w:jc w:val="both"/>
              <w:rPr>
                <w:sz w:val="16"/>
                <w:szCs w:val="16"/>
              </w:rPr>
            </w:pPr>
          </w:p>
          <w:p w:rsidR="00845A43" w:rsidRPr="00845A43" w:rsidRDefault="00845A43" w:rsidP="00845A43">
            <w:pPr>
              <w:autoSpaceDN w:val="0"/>
              <w:jc w:val="both"/>
              <w:rPr>
                <w:sz w:val="16"/>
                <w:szCs w:val="16"/>
              </w:rPr>
            </w:pPr>
            <w:r w:rsidRPr="00845A43">
              <w:rPr>
                <w:b/>
                <w:sz w:val="16"/>
                <w:szCs w:val="16"/>
              </w:rPr>
              <w:t>5.</w:t>
            </w:r>
            <w:r w:rsidRPr="00845A43">
              <w:rPr>
                <w:sz w:val="16"/>
                <w:szCs w:val="16"/>
              </w:rPr>
              <w:t xml:space="preserve"> Dichiarare la presente delibera immediatamente esecutiva ai sensi dell’art. 134, comma 4 del D. </w:t>
            </w:r>
            <w:proofErr w:type="spellStart"/>
            <w:r w:rsidRPr="00845A43">
              <w:rPr>
                <w:sz w:val="16"/>
                <w:szCs w:val="16"/>
              </w:rPr>
              <w:t>Lgs</w:t>
            </w:r>
            <w:proofErr w:type="spellEnd"/>
            <w:r w:rsidRPr="00845A43">
              <w:rPr>
                <w:sz w:val="16"/>
                <w:szCs w:val="16"/>
              </w:rPr>
              <w:t xml:space="preserve">. 267/2000. </w:t>
            </w:r>
          </w:p>
          <w:p w:rsidR="00845A43" w:rsidRPr="00845A43" w:rsidRDefault="00845A43" w:rsidP="00845A43">
            <w:pPr>
              <w:autoSpaceDE w:val="0"/>
              <w:autoSpaceDN w:val="0"/>
              <w:adjustRightInd w:val="0"/>
              <w:jc w:val="both"/>
              <w:rPr>
                <w:b/>
                <w:sz w:val="16"/>
                <w:szCs w:val="16"/>
              </w:rPr>
            </w:pP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p>
          <w:p w:rsidR="00845A43" w:rsidRPr="00845A43" w:rsidRDefault="00845A43" w:rsidP="00845A43">
            <w:pPr>
              <w:autoSpaceDE w:val="0"/>
              <w:autoSpaceDN w:val="0"/>
              <w:adjustRightInd w:val="0"/>
              <w:jc w:val="both"/>
              <w:rPr>
                <w:sz w:val="16"/>
                <w:szCs w:val="16"/>
              </w:rPr>
            </w:pPr>
          </w:p>
          <w:p w:rsidR="00845A43" w:rsidRPr="00845A43" w:rsidRDefault="00845A43" w:rsidP="00845A43">
            <w:pPr>
              <w:rPr>
                <w:sz w:val="16"/>
                <w:szCs w:val="16"/>
              </w:rPr>
            </w:pPr>
          </w:p>
          <w:p w:rsidR="00B75C24" w:rsidRPr="00845A43" w:rsidRDefault="003744E8">
            <w:pPr>
              <w:rPr>
                <w:sz w:val="16"/>
                <w:szCs w:val="16"/>
              </w:rPr>
            </w:pPr>
          </w:p>
        </w:tc>
        <w:tc>
          <w:tcPr>
            <w:tcW w:w="1889" w:type="dxa"/>
          </w:tcPr>
          <w:p w:rsidR="00B75C24" w:rsidRPr="0085031C" w:rsidRDefault="003744E8">
            <w:pPr>
              <w:rPr>
                <w:b/>
                <w:sz w:val="16"/>
                <w:szCs w:val="16"/>
              </w:rPr>
            </w:pPr>
          </w:p>
        </w:tc>
        <w:tc>
          <w:tcPr>
            <w:tcW w:w="1955" w:type="dxa"/>
          </w:tcPr>
          <w:p w:rsidR="00B75C24" w:rsidRPr="0085031C" w:rsidRDefault="003744E8">
            <w:pPr>
              <w:rPr>
                <w:b/>
                <w:sz w:val="16"/>
                <w:szCs w:val="16"/>
              </w:rPr>
            </w:pPr>
          </w:p>
        </w:tc>
      </w:tr>
      <w:tr w:rsidR="00B75C24" w:rsidRPr="0085031C" w:rsidTr="00F803D9">
        <w:tc>
          <w:tcPr>
            <w:tcW w:w="1943" w:type="dxa"/>
          </w:tcPr>
          <w:p w:rsidR="00B75C24" w:rsidRPr="00186269" w:rsidRDefault="006011F9">
            <w:pPr>
              <w:rPr>
                <w:sz w:val="16"/>
                <w:szCs w:val="16"/>
              </w:rPr>
            </w:pPr>
            <w:r w:rsidRPr="00186269">
              <w:rPr>
                <w:sz w:val="16"/>
                <w:szCs w:val="16"/>
              </w:rPr>
              <w:lastRenderedPageBreak/>
              <w:t>Giunta Municipale</w:t>
            </w:r>
          </w:p>
        </w:tc>
        <w:tc>
          <w:tcPr>
            <w:tcW w:w="1897" w:type="dxa"/>
          </w:tcPr>
          <w:p w:rsidR="00B75C24" w:rsidRPr="00186269" w:rsidRDefault="006011F9">
            <w:pPr>
              <w:rPr>
                <w:sz w:val="16"/>
                <w:szCs w:val="16"/>
              </w:rPr>
            </w:pPr>
            <w:r w:rsidRPr="00186269">
              <w:rPr>
                <w:sz w:val="16"/>
                <w:szCs w:val="16"/>
              </w:rPr>
              <w:t xml:space="preserve">Delibera </w:t>
            </w:r>
          </w:p>
        </w:tc>
        <w:tc>
          <w:tcPr>
            <w:tcW w:w="1889" w:type="dxa"/>
          </w:tcPr>
          <w:p w:rsidR="00B75C24" w:rsidRPr="00186269" w:rsidRDefault="00AD693B">
            <w:pPr>
              <w:rPr>
                <w:sz w:val="16"/>
                <w:szCs w:val="16"/>
              </w:rPr>
            </w:pPr>
            <w:r>
              <w:rPr>
                <w:sz w:val="16"/>
                <w:szCs w:val="16"/>
              </w:rPr>
              <w:t>n.162 del 17.7.2014</w:t>
            </w:r>
          </w:p>
        </w:tc>
        <w:tc>
          <w:tcPr>
            <w:tcW w:w="1967" w:type="dxa"/>
          </w:tcPr>
          <w:p w:rsidR="00A00BD8" w:rsidRPr="00AD693B" w:rsidRDefault="00AD693B">
            <w:pPr>
              <w:rPr>
                <w:sz w:val="16"/>
                <w:szCs w:val="16"/>
              </w:rPr>
            </w:pPr>
            <w:r w:rsidRPr="00AD693B">
              <w:rPr>
                <w:sz w:val="16"/>
                <w:szCs w:val="16"/>
              </w:rPr>
              <w:t xml:space="preserve">ATTIVAZIONE PRESTAZIONI OCCASIONALI </w:t>
            </w:r>
            <w:proofErr w:type="spellStart"/>
            <w:r w:rsidRPr="00AD693B">
              <w:rPr>
                <w:sz w:val="16"/>
                <w:szCs w:val="16"/>
              </w:rPr>
              <w:t>DI</w:t>
            </w:r>
            <w:proofErr w:type="spellEnd"/>
            <w:r w:rsidRPr="00AD693B">
              <w:rPr>
                <w:sz w:val="16"/>
                <w:szCs w:val="16"/>
              </w:rPr>
              <w:t xml:space="preserve"> TIPO ACCESSORIO - ATTO </w:t>
            </w:r>
            <w:proofErr w:type="spellStart"/>
            <w:r w:rsidRPr="00AD693B">
              <w:rPr>
                <w:sz w:val="16"/>
                <w:szCs w:val="16"/>
              </w:rPr>
              <w:t>DI</w:t>
            </w:r>
            <w:proofErr w:type="spellEnd"/>
            <w:r w:rsidRPr="00AD693B">
              <w:rPr>
                <w:sz w:val="16"/>
                <w:szCs w:val="16"/>
              </w:rPr>
              <w:t xml:space="preserve"> INDIRIZZO.</w:t>
            </w:r>
          </w:p>
        </w:tc>
        <w:tc>
          <w:tcPr>
            <w:tcW w:w="2963" w:type="dxa"/>
          </w:tcPr>
          <w:p w:rsidR="006B5500" w:rsidRDefault="006B5500" w:rsidP="00AD693B">
            <w:pPr>
              <w:widowControl w:val="0"/>
              <w:ind w:right="474"/>
              <w:rPr>
                <w:bCs/>
                <w:sz w:val="16"/>
                <w:szCs w:val="16"/>
              </w:rPr>
            </w:pPr>
            <w:r>
              <w:rPr>
                <w:bCs/>
                <w:sz w:val="16"/>
                <w:szCs w:val="16"/>
              </w:rPr>
              <w:t>[…]</w:t>
            </w:r>
          </w:p>
          <w:p w:rsidR="00AD693B" w:rsidRPr="00AD693B" w:rsidRDefault="00AD693B" w:rsidP="00AD693B">
            <w:pPr>
              <w:widowControl w:val="0"/>
              <w:ind w:right="474"/>
              <w:rPr>
                <w:bCs/>
                <w:sz w:val="16"/>
                <w:szCs w:val="16"/>
              </w:rPr>
            </w:pPr>
            <w:r w:rsidRPr="00AD693B">
              <w:rPr>
                <w:bCs/>
                <w:sz w:val="16"/>
                <w:szCs w:val="16"/>
              </w:rPr>
              <w:t>Premesso</w:t>
            </w:r>
          </w:p>
          <w:p w:rsidR="00AD693B" w:rsidRPr="00AD693B" w:rsidRDefault="00AD693B" w:rsidP="00AD693B">
            <w:pPr>
              <w:widowControl w:val="0"/>
              <w:ind w:right="474"/>
              <w:rPr>
                <w:b/>
                <w:bCs/>
                <w:sz w:val="16"/>
                <w:szCs w:val="16"/>
              </w:rPr>
            </w:pPr>
          </w:p>
          <w:p w:rsidR="00AD693B" w:rsidRPr="00AD693B" w:rsidRDefault="00AD693B" w:rsidP="00AD693B">
            <w:pPr>
              <w:autoSpaceDE w:val="0"/>
              <w:autoSpaceDN w:val="0"/>
              <w:adjustRightInd w:val="0"/>
              <w:jc w:val="both"/>
              <w:rPr>
                <w:bCs/>
                <w:sz w:val="16"/>
                <w:szCs w:val="16"/>
              </w:rPr>
            </w:pPr>
            <w:r w:rsidRPr="00AD693B">
              <w:rPr>
                <w:sz w:val="16"/>
                <w:szCs w:val="16"/>
              </w:rPr>
              <w:t>- che con  delibera di C.C. n. 23 del 22.04.13 è stato approvato il Regolamento per l’erogazione dei buoni lavoro</w:t>
            </w:r>
            <w:r w:rsidRPr="00AD693B">
              <w:rPr>
                <w:bCs/>
                <w:sz w:val="16"/>
                <w:szCs w:val="16"/>
              </w:rPr>
              <w:t xml:space="preserve"> (Voucher) relativi a prestazioni lavorative di tipo occasionale;</w:t>
            </w:r>
          </w:p>
          <w:p w:rsidR="00AD693B" w:rsidRPr="00AD693B" w:rsidRDefault="00AD693B" w:rsidP="00AD693B">
            <w:pPr>
              <w:autoSpaceDE w:val="0"/>
              <w:autoSpaceDN w:val="0"/>
              <w:adjustRightInd w:val="0"/>
              <w:jc w:val="both"/>
              <w:rPr>
                <w:bCs/>
                <w:sz w:val="16"/>
                <w:szCs w:val="16"/>
              </w:rPr>
            </w:pPr>
          </w:p>
          <w:p w:rsidR="00AD693B" w:rsidRPr="00AD693B" w:rsidRDefault="00AD693B" w:rsidP="00AD693B">
            <w:pPr>
              <w:autoSpaceDE w:val="0"/>
              <w:autoSpaceDN w:val="0"/>
              <w:adjustRightInd w:val="0"/>
              <w:jc w:val="both"/>
              <w:rPr>
                <w:bCs/>
                <w:sz w:val="16"/>
                <w:szCs w:val="16"/>
              </w:rPr>
            </w:pPr>
            <w:r w:rsidRPr="00AD693B">
              <w:rPr>
                <w:bCs/>
                <w:sz w:val="16"/>
                <w:szCs w:val="16"/>
              </w:rPr>
              <w:t xml:space="preserve">- che con determina n. 928 del 26/08/2013 in seguito alla pubblicazione di bando pubblico e allo  svolgimento delle relative procedure selettive, veniva approvata la graduatoria definitiva degli aspiranti candidati alle prestazioni lavorative di tipo occasionale; </w:t>
            </w:r>
          </w:p>
          <w:p w:rsidR="00AD693B" w:rsidRPr="00AD693B" w:rsidRDefault="00AD693B" w:rsidP="00AD693B">
            <w:pPr>
              <w:autoSpaceDE w:val="0"/>
              <w:autoSpaceDN w:val="0"/>
              <w:adjustRightInd w:val="0"/>
              <w:jc w:val="both"/>
              <w:rPr>
                <w:bCs/>
                <w:sz w:val="16"/>
                <w:szCs w:val="16"/>
              </w:rPr>
            </w:pPr>
          </w:p>
          <w:p w:rsidR="00AD693B" w:rsidRPr="00AD693B" w:rsidRDefault="00AD693B" w:rsidP="00AD693B">
            <w:pPr>
              <w:autoSpaceDE w:val="0"/>
              <w:autoSpaceDN w:val="0"/>
              <w:adjustRightInd w:val="0"/>
              <w:jc w:val="both"/>
              <w:rPr>
                <w:bCs/>
                <w:sz w:val="16"/>
                <w:szCs w:val="16"/>
              </w:rPr>
            </w:pPr>
            <w:r w:rsidRPr="00AD693B">
              <w:rPr>
                <w:bCs/>
                <w:sz w:val="16"/>
                <w:szCs w:val="16"/>
              </w:rPr>
              <w:t>-  che con delibera di G.M. n. 156 del 10.07.2014 di programmazione fabbisogno del personale per il triennio 2014-2016 è stata  programmata per l’anno 2014, tra l’altro, l’a</w:t>
            </w:r>
            <w:r w:rsidRPr="00AD693B">
              <w:rPr>
                <w:snapToGrid w:val="0"/>
                <w:sz w:val="16"/>
                <w:szCs w:val="16"/>
              </w:rPr>
              <w:t xml:space="preserve">ttivazione di prestazioni occasionali di tipo accessorio ex art. 70 D.lgs. 276/2003 e </w:t>
            </w:r>
            <w:proofErr w:type="spellStart"/>
            <w:r w:rsidRPr="00AD693B">
              <w:rPr>
                <w:snapToGrid w:val="0"/>
                <w:sz w:val="16"/>
                <w:szCs w:val="16"/>
              </w:rPr>
              <w:t>s.m.i.</w:t>
            </w:r>
            <w:proofErr w:type="spellEnd"/>
            <w:r w:rsidRPr="00AD693B">
              <w:rPr>
                <w:snapToGrid w:val="0"/>
                <w:sz w:val="16"/>
                <w:szCs w:val="16"/>
              </w:rPr>
              <w:t xml:space="preserve"> nei limiti massimi di spesa di € 10000,00;</w:t>
            </w:r>
          </w:p>
          <w:p w:rsidR="00AD693B" w:rsidRPr="00AD693B" w:rsidRDefault="00AD693B" w:rsidP="00AD693B">
            <w:pPr>
              <w:autoSpaceDE w:val="0"/>
              <w:autoSpaceDN w:val="0"/>
              <w:adjustRightInd w:val="0"/>
              <w:jc w:val="both"/>
              <w:rPr>
                <w:bCs/>
                <w:sz w:val="16"/>
                <w:szCs w:val="16"/>
              </w:rPr>
            </w:pPr>
          </w:p>
          <w:p w:rsidR="00AD693B" w:rsidRPr="00AD693B" w:rsidRDefault="00AD693B" w:rsidP="00AD693B">
            <w:pPr>
              <w:autoSpaceDE w:val="0"/>
              <w:autoSpaceDN w:val="0"/>
              <w:adjustRightInd w:val="0"/>
              <w:jc w:val="both"/>
              <w:rPr>
                <w:bCs/>
                <w:sz w:val="16"/>
                <w:szCs w:val="16"/>
              </w:rPr>
            </w:pPr>
            <w:r w:rsidRPr="00AD693B">
              <w:rPr>
                <w:bCs/>
                <w:sz w:val="16"/>
                <w:szCs w:val="16"/>
              </w:rPr>
              <w:t xml:space="preserve">- che si ritiene necessario attivare tali forme di lavoro occasionale da utilizzare, in particolare, nel corso delle </w:t>
            </w:r>
            <w:r w:rsidRPr="00AD693B">
              <w:rPr>
                <w:sz w:val="16"/>
                <w:szCs w:val="16"/>
              </w:rPr>
              <w:t xml:space="preserve"> manifestazioni culturali e sportive organizzate nel corso del periodo estivo nonché </w:t>
            </w:r>
            <w:r w:rsidRPr="00AD693B">
              <w:rPr>
                <w:bCs/>
                <w:color w:val="000000"/>
                <w:sz w:val="16"/>
                <w:szCs w:val="16"/>
              </w:rPr>
              <w:t>per lavori di manutenzione ordinaria degli edifici e strade comunali</w:t>
            </w:r>
            <w:r w:rsidRPr="00AD693B">
              <w:rPr>
                <w:sz w:val="16"/>
                <w:szCs w:val="16"/>
              </w:rPr>
              <w:t xml:space="preserve"> procedendo allo scorrimento della  graduatoria così come approvata;</w:t>
            </w:r>
          </w:p>
          <w:p w:rsidR="00AD693B" w:rsidRPr="00AD693B" w:rsidRDefault="00AD693B" w:rsidP="00AD693B">
            <w:pPr>
              <w:autoSpaceDE w:val="0"/>
              <w:autoSpaceDN w:val="0"/>
              <w:adjustRightInd w:val="0"/>
              <w:jc w:val="both"/>
              <w:rPr>
                <w:sz w:val="16"/>
                <w:szCs w:val="16"/>
              </w:rPr>
            </w:pPr>
          </w:p>
          <w:p w:rsidR="00AD693B" w:rsidRPr="00AD693B" w:rsidRDefault="00AD693B" w:rsidP="00AD693B">
            <w:pPr>
              <w:autoSpaceDE w:val="0"/>
              <w:autoSpaceDN w:val="0"/>
              <w:adjustRightInd w:val="0"/>
              <w:jc w:val="both"/>
              <w:rPr>
                <w:bCs/>
                <w:color w:val="000000"/>
                <w:sz w:val="16"/>
                <w:szCs w:val="16"/>
              </w:rPr>
            </w:pPr>
            <w:r w:rsidRPr="00AD693B">
              <w:rPr>
                <w:bCs/>
                <w:color w:val="000000"/>
                <w:sz w:val="16"/>
                <w:szCs w:val="16"/>
              </w:rPr>
              <w:t xml:space="preserve">Ritenuto, pertanto, di esprimere indirizzo al Responsabile del Settore Risorse Umane per l’attivazione di </w:t>
            </w:r>
            <w:r w:rsidRPr="00AD693B">
              <w:rPr>
                <w:snapToGrid w:val="0"/>
                <w:sz w:val="16"/>
                <w:szCs w:val="16"/>
              </w:rPr>
              <w:t>prestazioni occasionali di tipo accessorio</w:t>
            </w:r>
            <w:r w:rsidRPr="00AD693B">
              <w:rPr>
                <w:bCs/>
                <w:color w:val="000000"/>
                <w:sz w:val="16"/>
                <w:szCs w:val="16"/>
              </w:rPr>
              <w:t xml:space="preserve">, procedendo allo scorrimento della graduatoria </w:t>
            </w:r>
            <w:r w:rsidRPr="00AD693B">
              <w:rPr>
                <w:bCs/>
                <w:color w:val="000000"/>
                <w:sz w:val="16"/>
                <w:szCs w:val="16"/>
              </w:rPr>
              <w:lastRenderedPageBreak/>
              <w:t xml:space="preserve">approvata con determina n. 928 del 26/08/2013 a partire dal nominativo collocato alla posizione n. 11, attraverso l’acquisto di una prima tranche di “Voucher”  per complessivi € 5000,00  da utilizzare in particolare per attività di collaborazione </w:t>
            </w:r>
            <w:r w:rsidRPr="00AD693B">
              <w:rPr>
                <w:bCs/>
                <w:sz w:val="16"/>
                <w:szCs w:val="16"/>
              </w:rPr>
              <w:t>nel corso delle</w:t>
            </w:r>
            <w:r w:rsidRPr="00AD693B">
              <w:rPr>
                <w:sz w:val="16"/>
                <w:szCs w:val="16"/>
              </w:rPr>
              <w:t xml:space="preserve"> manifestazioni culturali e sportive organizzate durante il periodo estivo nonché </w:t>
            </w:r>
            <w:r w:rsidRPr="00AD693B">
              <w:rPr>
                <w:bCs/>
                <w:color w:val="000000"/>
                <w:sz w:val="16"/>
                <w:szCs w:val="16"/>
              </w:rPr>
              <w:t>per  lavori di pulizia e manutenzione di  edifici,  strade, parchi e monumenti comunali stabilendo una durata di 4 ore giornaliere e n .4  unità lavorative per circa 30  giorni lavorativi cadauna;</w:t>
            </w:r>
            <w:r w:rsidRPr="00AD693B">
              <w:rPr>
                <w:rFonts w:cs="Helvetica"/>
                <w:color w:val="000000"/>
                <w:sz w:val="16"/>
                <w:szCs w:val="16"/>
              </w:rPr>
              <w:t xml:space="preserve"> </w:t>
            </w:r>
          </w:p>
          <w:p w:rsidR="00AD693B" w:rsidRPr="00AD693B" w:rsidRDefault="00AD693B" w:rsidP="00AD693B">
            <w:pPr>
              <w:tabs>
                <w:tab w:val="left" w:pos="8789"/>
              </w:tabs>
              <w:jc w:val="both"/>
              <w:rPr>
                <w:sz w:val="16"/>
                <w:szCs w:val="16"/>
              </w:rPr>
            </w:pPr>
          </w:p>
          <w:p w:rsidR="00AD693B" w:rsidRPr="00AD693B" w:rsidRDefault="00AD693B" w:rsidP="00AD693B">
            <w:pPr>
              <w:tabs>
                <w:tab w:val="left" w:pos="8789"/>
              </w:tabs>
              <w:jc w:val="both"/>
              <w:rPr>
                <w:sz w:val="16"/>
                <w:szCs w:val="16"/>
              </w:rPr>
            </w:pPr>
            <w:r w:rsidRPr="00AD693B">
              <w:rPr>
                <w:sz w:val="16"/>
                <w:szCs w:val="16"/>
              </w:rPr>
              <w:t>Vista la legge 28 giugno 2012, n.92, di modifica  della normativa che disciplina  l’istituto del lavoro  accessorio;</w:t>
            </w:r>
          </w:p>
          <w:p w:rsidR="00AD693B" w:rsidRPr="00AD693B" w:rsidRDefault="00AD693B" w:rsidP="00AD693B">
            <w:pPr>
              <w:tabs>
                <w:tab w:val="left" w:pos="8789"/>
              </w:tabs>
              <w:jc w:val="both"/>
              <w:rPr>
                <w:sz w:val="16"/>
                <w:szCs w:val="16"/>
              </w:rPr>
            </w:pPr>
          </w:p>
          <w:p w:rsidR="00AD693B" w:rsidRPr="00AD693B" w:rsidRDefault="00AD693B" w:rsidP="00AD693B">
            <w:pPr>
              <w:tabs>
                <w:tab w:val="left" w:pos="8789"/>
              </w:tabs>
              <w:jc w:val="both"/>
              <w:rPr>
                <w:sz w:val="16"/>
                <w:szCs w:val="16"/>
              </w:rPr>
            </w:pPr>
            <w:r w:rsidRPr="00AD693B">
              <w:rPr>
                <w:sz w:val="16"/>
                <w:szCs w:val="16"/>
              </w:rPr>
              <w:t>Viste le Circolari  INPS n.88/2009 e 49/2013;</w:t>
            </w:r>
          </w:p>
          <w:p w:rsidR="00AD693B" w:rsidRPr="00AD693B" w:rsidRDefault="00AD693B" w:rsidP="00AD693B">
            <w:pPr>
              <w:tabs>
                <w:tab w:val="left" w:pos="8789"/>
              </w:tabs>
              <w:jc w:val="both"/>
              <w:rPr>
                <w:sz w:val="16"/>
                <w:szCs w:val="16"/>
              </w:rPr>
            </w:pPr>
          </w:p>
          <w:p w:rsidR="00AD693B" w:rsidRPr="00AD693B" w:rsidRDefault="00AD693B" w:rsidP="00AD693B">
            <w:pPr>
              <w:tabs>
                <w:tab w:val="left" w:pos="8789"/>
              </w:tabs>
              <w:jc w:val="both"/>
              <w:rPr>
                <w:sz w:val="16"/>
                <w:szCs w:val="16"/>
              </w:rPr>
            </w:pPr>
            <w:r w:rsidRPr="00AD693B">
              <w:rPr>
                <w:sz w:val="16"/>
                <w:szCs w:val="16"/>
              </w:rPr>
              <w:t>Visto il D.L.vo 267/2000;</w:t>
            </w:r>
          </w:p>
          <w:p w:rsidR="00AD693B" w:rsidRPr="00AD693B" w:rsidRDefault="00AD693B" w:rsidP="00AD693B">
            <w:pPr>
              <w:tabs>
                <w:tab w:val="left" w:pos="8789"/>
              </w:tabs>
              <w:jc w:val="both"/>
              <w:rPr>
                <w:sz w:val="16"/>
                <w:szCs w:val="16"/>
              </w:rPr>
            </w:pPr>
          </w:p>
          <w:p w:rsidR="00AD693B" w:rsidRPr="00AD693B" w:rsidRDefault="00AD693B" w:rsidP="00AD693B">
            <w:pPr>
              <w:tabs>
                <w:tab w:val="left" w:pos="8789"/>
              </w:tabs>
              <w:jc w:val="both"/>
              <w:rPr>
                <w:sz w:val="16"/>
                <w:szCs w:val="16"/>
              </w:rPr>
            </w:pPr>
            <w:r w:rsidRPr="00AD693B">
              <w:rPr>
                <w:b/>
                <w:bCs/>
                <w:sz w:val="16"/>
                <w:szCs w:val="16"/>
              </w:rPr>
              <w:t>Acquisito</w:t>
            </w:r>
            <w:r w:rsidRPr="00AD693B">
              <w:rPr>
                <w:sz w:val="16"/>
                <w:szCs w:val="16"/>
              </w:rPr>
              <w:t xml:space="preserve"> il  seguente parere di regolarità tecnica del Responsabile del Servizio interessato:</w:t>
            </w:r>
          </w:p>
          <w:p w:rsidR="00AD693B" w:rsidRPr="00AD693B" w:rsidRDefault="00AD693B" w:rsidP="00AD693B">
            <w:pPr>
              <w:tabs>
                <w:tab w:val="left" w:pos="8789"/>
              </w:tabs>
              <w:jc w:val="both"/>
              <w:rPr>
                <w:sz w:val="16"/>
                <w:szCs w:val="16"/>
              </w:rPr>
            </w:pPr>
            <w:r w:rsidRPr="00AD693B">
              <w:rPr>
                <w:sz w:val="16"/>
                <w:szCs w:val="16"/>
              </w:rPr>
              <w:t xml:space="preserve">” Esaminata la proposta con riferimento: </w:t>
            </w:r>
          </w:p>
          <w:p w:rsidR="00AD693B" w:rsidRPr="00AD693B" w:rsidRDefault="00AD693B" w:rsidP="00AD693B">
            <w:pPr>
              <w:tabs>
                <w:tab w:val="left" w:pos="8789"/>
              </w:tabs>
              <w:jc w:val="both"/>
              <w:rPr>
                <w:sz w:val="16"/>
                <w:szCs w:val="16"/>
              </w:rPr>
            </w:pPr>
            <w:r w:rsidRPr="00AD693B">
              <w:rPr>
                <w:sz w:val="16"/>
                <w:szCs w:val="16"/>
              </w:rPr>
              <w:t>a) al rispetto delle normative comunitarie, statali, regionali e regolamentari, generali e di settore;</w:t>
            </w:r>
          </w:p>
          <w:p w:rsidR="00AD693B" w:rsidRPr="00AD693B" w:rsidRDefault="00AD693B" w:rsidP="00AD693B">
            <w:pPr>
              <w:tabs>
                <w:tab w:val="left" w:pos="8789"/>
              </w:tabs>
              <w:jc w:val="both"/>
              <w:rPr>
                <w:sz w:val="16"/>
                <w:szCs w:val="16"/>
              </w:rPr>
            </w:pPr>
            <w:r w:rsidRPr="00AD693B">
              <w:rPr>
                <w:sz w:val="16"/>
                <w:szCs w:val="16"/>
              </w:rPr>
              <w:t>b) alla correttezza e regolarità della procedura;</w:t>
            </w:r>
          </w:p>
          <w:p w:rsidR="00AD693B" w:rsidRPr="00AD693B" w:rsidRDefault="00AD693B" w:rsidP="00AD693B">
            <w:pPr>
              <w:tabs>
                <w:tab w:val="left" w:pos="8789"/>
              </w:tabs>
              <w:jc w:val="both"/>
              <w:rPr>
                <w:sz w:val="16"/>
                <w:szCs w:val="16"/>
              </w:rPr>
            </w:pPr>
            <w:r w:rsidRPr="00AD693B">
              <w:rPr>
                <w:sz w:val="16"/>
                <w:szCs w:val="16"/>
              </w:rPr>
              <w:t>c) alla correttezza formale nella redazione dell’atto;</w:t>
            </w:r>
          </w:p>
          <w:p w:rsidR="00AD693B" w:rsidRPr="00AD693B" w:rsidRDefault="00AD693B" w:rsidP="00AD693B">
            <w:pPr>
              <w:tabs>
                <w:tab w:val="left" w:pos="8789"/>
              </w:tabs>
              <w:jc w:val="both"/>
              <w:rPr>
                <w:sz w:val="16"/>
                <w:szCs w:val="16"/>
              </w:rPr>
            </w:pPr>
            <w:r w:rsidRPr="00AD693B">
              <w:rPr>
                <w:sz w:val="16"/>
                <w:szCs w:val="16"/>
              </w:rPr>
              <w:t>esprime: “</w:t>
            </w:r>
            <w:r w:rsidRPr="00AD693B">
              <w:rPr>
                <w:i/>
                <w:iCs/>
                <w:sz w:val="16"/>
                <w:szCs w:val="16"/>
              </w:rPr>
              <w:t>parere  favorevole</w:t>
            </w:r>
            <w:r w:rsidRPr="00AD693B">
              <w:rPr>
                <w:sz w:val="16"/>
                <w:szCs w:val="16"/>
              </w:rPr>
              <w:t>””;</w:t>
            </w:r>
          </w:p>
          <w:p w:rsidR="00AD693B" w:rsidRPr="00AD693B" w:rsidRDefault="00AD693B" w:rsidP="00AD693B">
            <w:pPr>
              <w:tabs>
                <w:tab w:val="left" w:pos="8789"/>
              </w:tabs>
              <w:jc w:val="both"/>
              <w:rPr>
                <w:sz w:val="16"/>
                <w:szCs w:val="16"/>
              </w:rPr>
            </w:pPr>
          </w:p>
          <w:p w:rsidR="00AD693B" w:rsidRPr="00AD693B" w:rsidRDefault="00AD693B" w:rsidP="00AD693B">
            <w:pPr>
              <w:tabs>
                <w:tab w:val="left" w:pos="8789"/>
              </w:tabs>
              <w:jc w:val="both"/>
              <w:rPr>
                <w:sz w:val="16"/>
                <w:szCs w:val="16"/>
              </w:rPr>
            </w:pPr>
            <w:r w:rsidRPr="00AD693B">
              <w:rPr>
                <w:sz w:val="16"/>
                <w:szCs w:val="16"/>
              </w:rPr>
              <w:t>Acquisito</w:t>
            </w:r>
            <w:r w:rsidRPr="00AD693B">
              <w:rPr>
                <w:b/>
                <w:bCs/>
                <w:sz w:val="16"/>
                <w:szCs w:val="16"/>
              </w:rPr>
              <w:t xml:space="preserve"> </w:t>
            </w:r>
            <w:r w:rsidRPr="00AD693B">
              <w:rPr>
                <w:sz w:val="16"/>
                <w:szCs w:val="16"/>
              </w:rPr>
              <w:t>il seguente parere sulla regolarità contabile espresso dal Responsabile dei Servizi Finanziari: “</w:t>
            </w:r>
            <w:r w:rsidRPr="00AD693B">
              <w:rPr>
                <w:i/>
                <w:iCs/>
                <w:sz w:val="16"/>
                <w:szCs w:val="16"/>
              </w:rPr>
              <w:t>favorevole</w:t>
            </w:r>
            <w:r w:rsidRPr="00AD693B">
              <w:rPr>
                <w:sz w:val="16"/>
                <w:szCs w:val="16"/>
              </w:rPr>
              <w:t>”;</w:t>
            </w:r>
          </w:p>
          <w:p w:rsidR="00AD693B" w:rsidRPr="00AD693B" w:rsidRDefault="00AD693B" w:rsidP="00AD693B">
            <w:pPr>
              <w:jc w:val="both"/>
              <w:rPr>
                <w:sz w:val="16"/>
                <w:szCs w:val="16"/>
              </w:rPr>
            </w:pPr>
          </w:p>
          <w:p w:rsidR="00AD693B" w:rsidRPr="00AD693B" w:rsidRDefault="00AD693B" w:rsidP="00AD693B">
            <w:pPr>
              <w:jc w:val="both"/>
              <w:rPr>
                <w:sz w:val="16"/>
                <w:szCs w:val="16"/>
              </w:rPr>
            </w:pPr>
            <w:r w:rsidRPr="00AD693B">
              <w:rPr>
                <w:sz w:val="16"/>
                <w:szCs w:val="16"/>
              </w:rPr>
              <w:t>Con voti unanimi espressi in forma palese.</w:t>
            </w:r>
          </w:p>
          <w:p w:rsidR="00AD693B" w:rsidRPr="00AD693B" w:rsidRDefault="00AD693B" w:rsidP="00AD693B">
            <w:pPr>
              <w:autoSpaceDE w:val="0"/>
              <w:autoSpaceDN w:val="0"/>
              <w:adjustRightInd w:val="0"/>
              <w:spacing w:line="360" w:lineRule="auto"/>
              <w:jc w:val="center"/>
              <w:rPr>
                <w:b/>
                <w:bCs/>
                <w:sz w:val="16"/>
                <w:szCs w:val="16"/>
              </w:rPr>
            </w:pPr>
          </w:p>
          <w:p w:rsidR="00AD693B" w:rsidRPr="00AD693B" w:rsidRDefault="00AD693B" w:rsidP="00AD693B">
            <w:pPr>
              <w:autoSpaceDE w:val="0"/>
              <w:autoSpaceDN w:val="0"/>
              <w:adjustRightInd w:val="0"/>
              <w:jc w:val="center"/>
              <w:rPr>
                <w:b/>
                <w:bCs/>
                <w:sz w:val="16"/>
                <w:szCs w:val="16"/>
              </w:rPr>
            </w:pPr>
            <w:r w:rsidRPr="00AD693B">
              <w:rPr>
                <w:b/>
                <w:bCs/>
                <w:sz w:val="16"/>
                <w:szCs w:val="16"/>
              </w:rPr>
              <w:t>D E L I B E R A</w:t>
            </w:r>
          </w:p>
          <w:p w:rsidR="00AD693B" w:rsidRPr="00AD693B" w:rsidRDefault="00AD693B" w:rsidP="00AD693B">
            <w:pPr>
              <w:tabs>
                <w:tab w:val="left" w:pos="8789"/>
              </w:tabs>
              <w:ind w:right="68"/>
              <w:jc w:val="both"/>
              <w:rPr>
                <w:sz w:val="16"/>
                <w:szCs w:val="16"/>
              </w:rPr>
            </w:pPr>
          </w:p>
          <w:p w:rsidR="00AD693B" w:rsidRPr="00AD693B" w:rsidRDefault="00AD693B" w:rsidP="00AD693B">
            <w:pPr>
              <w:tabs>
                <w:tab w:val="left" w:pos="8789"/>
              </w:tabs>
              <w:jc w:val="both"/>
              <w:rPr>
                <w:sz w:val="16"/>
                <w:szCs w:val="16"/>
              </w:rPr>
            </w:pPr>
            <w:r w:rsidRPr="00AD693B">
              <w:rPr>
                <w:sz w:val="16"/>
                <w:szCs w:val="16"/>
              </w:rPr>
              <w:t xml:space="preserve">1)   </w:t>
            </w:r>
            <w:r w:rsidRPr="00AD693B">
              <w:rPr>
                <w:bCs/>
                <w:sz w:val="16"/>
                <w:szCs w:val="16"/>
              </w:rPr>
              <w:t>La premessa</w:t>
            </w:r>
            <w:r w:rsidRPr="00AD693B">
              <w:rPr>
                <w:b/>
                <w:bCs/>
                <w:sz w:val="16"/>
                <w:szCs w:val="16"/>
              </w:rPr>
              <w:t xml:space="preserve">  </w:t>
            </w:r>
            <w:r w:rsidRPr="00AD693B">
              <w:rPr>
                <w:bCs/>
                <w:sz w:val="16"/>
                <w:szCs w:val="16"/>
              </w:rPr>
              <w:t xml:space="preserve">è parte integrante del </w:t>
            </w:r>
            <w:r w:rsidRPr="00AD693B">
              <w:rPr>
                <w:bCs/>
                <w:sz w:val="16"/>
                <w:szCs w:val="16"/>
              </w:rPr>
              <w:lastRenderedPageBreak/>
              <w:t>presente atto;</w:t>
            </w:r>
          </w:p>
          <w:p w:rsidR="00AD693B" w:rsidRPr="00AD693B" w:rsidRDefault="00AD693B" w:rsidP="00AD693B">
            <w:pPr>
              <w:autoSpaceDE w:val="0"/>
              <w:autoSpaceDN w:val="0"/>
              <w:adjustRightInd w:val="0"/>
              <w:jc w:val="both"/>
              <w:rPr>
                <w:sz w:val="16"/>
                <w:szCs w:val="16"/>
              </w:rPr>
            </w:pPr>
          </w:p>
          <w:p w:rsidR="00AD693B" w:rsidRPr="00AD693B" w:rsidRDefault="00AD693B" w:rsidP="00AD693B">
            <w:pPr>
              <w:autoSpaceDE w:val="0"/>
              <w:autoSpaceDN w:val="0"/>
              <w:adjustRightInd w:val="0"/>
              <w:jc w:val="both"/>
              <w:rPr>
                <w:sz w:val="16"/>
                <w:szCs w:val="16"/>
              </w:rPr>
            </w:pPr>
            <w:r w:rsidRPr="00AD693B">
              <w:rPr>
                <w:sz w:val="16"/>
                <w:szCs w:val="16"/>
              </w:rPr>
              <w:t>2)  E</w:t>
            </w:r>
            <w:r w:rsidRPr="00AD693B">
              <w:rPr>
                <w:bCs/>
                <w:color w:val="000000"/>
                <w:sz w:val="16"/>
                <w:szCs w:val="16"/>
              </w:rPr>
              <w:t xml:space="preserve">sprimere indirizzo al Responsabile del Settore Risorse Umane per  l’attivazione di   </w:t>
            </w:r>
            <w:r w:rsidRPr="00AD693B">
              <w:rPr>
                <w:snapToGrid w:val="0"/>
                <w:sz w:val="16"/>
                <w:szCs w:val="16"/>
              </w:rPr>
              <w:t xml:space="preserve">prestazioni occasionali di tipo accessorio ex art. 70 D.lgs.276/2003 e </w:t>
            </w:r>
            <w:proofErr w:type="spellStart"/>
            <w:r w:rsidRPr="00AD693B">
              <w:rPr>
                <w:snapToGrid w:val="0"/>
                <w:sz w:val="16"/>
                <w:szCs w:val="16"/>
              </w:rPr>
              <w:t>s.m.i.</w:t>
            </w:r>
            <w:proofErr w:type="spellEnd"/>
            <w:r w:rsidRPr="00AD693B">
              <w:rPr>
                <w:snapToGrid w:val="0"/>
                <w:sz w:val="16"/>
                <w:szCs w:val="16"/>
              </w:rPr>
              <w:t>,</w:t>
            </w:r>
            <w:r w:rsidRPr="00AD693B">
              <w:rPr>
                <w:bCs/>
                <w:color w:val="000000"/>
                <w:sz w:val="16"/>
                <w:szCs w:val="16"/>
              </w:rPr>
              <w:t xml:space="preserve"> attingendo dai nominativi contenuti nella graduatoria approvata con determina n. 928 del 26/08/2013 e attraverso scorrimento della stessa a partire dal nominativo collocato alla posizione n. 11, mediante   l’acquisto di una prima tranche di “Voucher” per complessivi € 5000,00 da utilizzare in particolare per attività di collaborazione </w:t>
            </w:r>
            <w:r w:rsidRPr="00AD693B">
              <w:rPr>
                <w:bCs/>
                <w:sz w:val="16"/>
                <w:szCs w:val="16"/>
              </w:rPr>
              <w:t>nel corso delle</w:t>
            </w:r>
            <w:r w:rsidRPr="00AD693B">
              <w:rPr>
                <w:sz w:val="16"/>
                <w:szCs w:val="16"/>
              </w:rPr>
              <w:t xml:space="preserve"> manifestazioni culturali e sportive organizzate durante il periodo estivo nonché </w:t>
            </w:r>
            <w:r w:rsidRPr="00AD693B">
              <w:rPr>
                <w:bCs/>
                <w:color w:val="000000"/>
                <w:sz w:val="16"/>
                <w:szCs w:val="16"/>
              </w:rPr>
              <w:t>per eventuali lavori di manutenzione ordinaria degli edifici e strade comunali stabilendo una durata di 4 ore giornaliere e n .4 unità lavorative per circa 30 giorni lavorativi cadauna;</w:t>
            </w:r>
          </w:p>
          <w:p w:rsidR="00AD693B" w:rsidRPr="00AD693B" w:rsidRDefault="00AD693B" w:rsidP="00AD693B">
            <w:pPr>
              <w:autoSpaceDE w:val="0"/>
              <w:autoSpaceDN w:val="0"/>
              <w:adjustRightInd w:val="0"/>
              <w:jc w:val="both"/>
              <w:rPr>
                <w:sz w:val="16"/>
                <w:szCs w:val="16"/>
              </w:rPr>
            </w:pPr>
          </w:p>
          <w:p w:rsidR="00AD693B" w:rsidRPr="00AD693B" w:rsidRDefault="00AD693B" w:rsidP="00AD693B">
            <w:pPr>
              <w:autoSpaceDE w:val="0"/>
              <w:autoSpaceDN w:val="0"/>
              <w:adjustRightInd w:val="0"/>
              <w:jc w:val="both"/>
              <w:rPr>
                <w:sz w:val="16"/>
                <w:szCs w:val="16"/>
              </w:rPr>
            </w:pPr>
            <w:r w:rsidRPr="00AD693B">
              <w:rPr>
                <w:sz w:val="16"/>
                <w:szCs w:val="16"/>
              </w:rPr>
              <w:t>3) Dichiarare, con separata unanime votazione, la presente deliberazione immediatamente esecutiva ai sensi dell'art.134, comma 4, del D.L.vo n.267/2000.</w:t>
            </w:r>
          </w:p>
          <w:p w:rsidR="00AD693B" w:rsidRPr="00AD693B" w:rsidRDefault="00AD693B" w:rsidP="00AD693B">
            <w:pPr>
              <w:rPr>
                <w:sz w:val="16"/>
                <w:szCs w:val="16"/>
              </w:rPr>
            </w:pPr>
          </w:p>
          <w:p w:rsidR="00AD693B" w:rsidRPr="00AD693B" w:rsidRDefault="00AD693B" w:rsidP="00AD693B">
            <w:pPr>
              <w:rPr>
                <w:sz w:val="16"/>
                <w:szCs w:val="16"/>
              </w:rPr>
            </w:pPr>
          </w:p>
          <w:p w:rsidR="00A00BD8" w:rsidRPr="00AD693B" w:rsidRDefault="003744E8" w:rsidP="00A00BD8">
            <w:pPr>
              <w:jc w:val="center"/>
              <w:rPr>
                <w:b/>
                <w:sz w:val="16"/>
                <w:szCs w:val="16"/>
              </w:rPr>
            </w:pPr>
          </w:p>
        </w:tc>
        <w:tc>
          <w:tcPr>
            <w:tcW w:w="1889" w:type="dxa"/>
          </w:tcPr>
          <w:p w:rsidR="00B75C24" w:rsidRPr="0085031C" w:rsidRDefault="003744E8">
            <w:pPr>
              <w:rPr>
                <w:b/>
                <w:sz w:val="16"/>
                <w:szCs w:val="16"/>
              </w:rPr>
            </w:pPr>
          </w:p>
        </w:tc>
        <w:tc>
          <w:tcPr>
            <w:tcW w:w="1955" w:type="dxa"/>
          </w:tcPr>
          <w:p w:rsidR="00B75C24" w:rsidRPr="0085031C" w:rsidRDefault="003744E8">
            <w:pPr>
              <w:rPr>
                <w:b/>
                <w:sz w:val="16"/>
                <w:szCs w:val="16"/>
              </w:rPr>
            </w:pPr>
          </w:p>
        </w:tc>
      </w:tr>
      <w:tr w:rsidR="004709D7" w:rsidRPr="0085031C" w:rsidTr="00F803D9">
        <w:tc>
          <w:tcPr>
            <w:tcW w:w="1943" w:type="dxa"/>
          </w:tcPr>
          <w:p w:rsidR="004709D7" w:rsidRPr="00903420" w:rsidRDefault="004709D7" w:rsidP="00460326">
            <w:pPr>
              <w:rPr>
                <w:sz w:val="16"/>
                <w:szCs w:val="16"/>
              </w:rPr>
            </w:pPr>
            <w:r w:rsidRPr="00903420">
              <w:rPr>
                <w:sz w:val="16"/>
                <w:szCs w:val="16"/>
              </w:rPr>
              <w:lastRenderedPageBreak/>
              <w:t>Giunta Municipale</w:t>
            </w:r>
          </w:p>
        </w:tc>
        <w:tc>
          <w:tcPr>
            <w:tcW w:w="1897" w:type="dxa"/>
          </w:tcPr>
          <w:p w:rsidR="004709D7" w:rsidRPr="00903420" w:rsidRDefault="004709D7" w:rsidP="00460326">
            <w:pPr>
              <w:rPr>
                <w:sz w:val="16"/>
                <w:szCs w:val="16"/>
              </w:rPr>
            </w:pPr>
            <w:r w:rsidRPr="00903420">
              <w:rPr>
                <w:sz w:val="16"/>
                <w:szCs w:val="16"/>
              </w:rPr>
              <w:t>Delibera</w:t>
            </w:r>
          </w:p>
        </w:tc>
        <w:tc>
          <w:tcPr>
            <w:tcW w:w="1889" w:type="dxa"/>
          </w:tcPr>
          <w:p w:rsidR="004709D7" w:rsidRPr="004709D7" w:rsidRDefault="004709D7">
            <w:pPr>
              <w:rPr>
                <w:sz w:val="16"/>
                <w:szCs w:val="16"/>
              </w:rPr>
            </w:pPr>
            <w:r w:rsidRPr="004709D7">
              <w:rPr>
                <w:sz w:val="16"/>
                <w:szCs w:val="16"/>
              </w:rPr>
              <w:t>n.206 del 23.9.2014</w:t>
            </w:r>
          </w:p>
        </w:tc>
        <w:tc>
          <w:tcPr>
            <w:tcW w:w="1967" w:type="dxa"/>
          </w:tcPr>
          <w:p w:rsidR="004709D7" w:rsidRPr="004709D7" w:rsidRDefault="004709D7">
            <w:pPr>
              <w:rPr>
                <w:sz w:val="16"/>
                <w:szCs w:val="16"/>
              </w:rPr>
            </w:pPr>
            <w:r w:rsidRPr="004709D7">
              <w:rPr>
                <w:sz w:val="16"/>
                <w:szCs w:val="16"/>
              </w:rPr>
              <w:t xml:space="preserve">APPROVAZIONE AVVISO PUBBLICO - LAVORO MINIMO </w:t>
            </w:r>
            <w:proofErr w:type="spellStart"/>
            <w:r w:rsidRPr="004709D7">
              <w:rPr>
                <w:sz w:val="16"/>
                <w:szCs w:val="16"/>
              </w:rPr>
              <w:t>DI</w:t>
            </w:r>
            <w:proofErr w:type="spellEnd"/>
            <w:r w:rsidRPr="004709D7">
              <w:rPr>
                <w:sz w:val="16"/>
                <w:szCs w:val="16"/>
              </w:rPr>
              <w:t xml:space="preserve"> CITTADINANZA - DETERMINAZIONI.</w:t>
            </w:r>
          </w:p>
        </w:tc>
        <w:tc>
          <w:tcPr>
            <w:tcW w:w="2963" w:type="dxa"/>
          </w:tcPr>
          <w:p w:rsidR="004709D7" w:rsidRPr="004709D7" w:rsidRDefault="004709D7" w:rsidP="004709D7">
            <w:pPr>
              <w:pStyle w:val="Titolo"/>
              <w:rPr>
                <w:rFonts w:asciiTheme="minorHAnsi" w:hAnsiTheme="minorHAnsi"/>
                <w:bCs w:val="0"/>
                <w:sz w:val="16"/>
                <w:szCs w:val="16"/>
              </w:rPr>
            </w:pPr>
            <w:r w:rsidRPr="004709D7">
              <w:rPr>
                <w:rFonts w:asciiTheme="minorHAnsi" w:hAnsiTheme="minorHAnsi"/>
                <w:bCs w:val="0"/>
                <w:sz w:val="16"/>
                <w:szCs w:val="16"/>
              </w:rPr>
              <w:t>LA GIUNTA COMUNALE</w:t>
            </w:r>
          </w:p>
          <w:p w:rsidR="004709D7" w:rsidRPr="004709D7" w:rsidRDefault="004709D7" w:rsidP="004709D7">
            <w:pPr>
              <w:jc w:val="both"/>
              <w:rPr>
                <w:sz w:val="16"/>
                <w:szCs w:val="16"/>
              </w:rPr>
            </w:pPr>
          </w:p>
          <w:p w:rsidR="004709D7" w:rsidRPr="004709D7" w:rsidRDefault="004709D7" w:rsidP="004709D7">
            <w:pPr>
              <w:jc w:val="both"/>
              <w:rPr>
                <w:sz w:val="16"/>
                <w:szCs w:val="16"/>
              </w:rPr>
            </w:pPr>
            <w:r w:rsidRPr="004709D7">
              <w:rPr>
                <w:b/>
                <w:sz w:val="16"/>
                <w:szCs w:val="16"/>
              </w:rPr>
              <w:t>Premesso che</w:t>
            </w:r>
            <w:r w:rsidRPr="004709D7">
              <w:rPr>
                <w:sz w:val="16"/>
                <w:szCs w:val="16"/>
              </w:rPr>
              <w:t>:</w:t>
            </w:r>
          </w:p>
          <w:p w:rsidR="004709D7" w:rsidRPr="004709D7" w:rsidRDefault="004709D7" w:rsidP="004709D7">
            <w:pPr>
              <w:jc w:val="both"/>
              <w:rPr>
                <w:sz w:val="16"/>
                <w:szCs w:val="16"/>
              </w:rPr>
            </w:pPr>
          </w:p>
          <w:p w:rsidR="004709D7" w:rsidRPr="004709D7" w:rsidRDefault="004709D7" w:rsidP="004709D7">
            <w:pPr>
              <w:numPr>
                <w:ilvl w:val="0"/>
                <w:numId w:val="9"/>
              </w:numPr>
              <w:jc w:val="both"/>
              <w:rPr>
                <w:sz w:val="16"/>
                <w:szCs w:val="16"/>
              </w:rPr>
            </w:pPr>
            <w:r w:rsidRPr="004709D7">
              <w:rPr>
                <w:sz w:val="16"/>
                <w:szCs w:val="16"/>
              </w:rPr>
              <w:t>il perdurare della crisi occupazionale, impone ai governi locali l’adozione di politiche attive del lavoro che, in stretta connessione con politiche formative e di sviluppo, consentano il reinserimento e l’inserimento dei lavoratori nel mercato del lavoro attraverso la valorizzazione e l’innovazione delle competenze professionali possedute;</w:t>
            </w:r>
          </w:p>
          <w:p w:rsidR="004709D7" w:rsidRPr="004709D7" w:rsidRDefault="004709D7" w:rsidP="004709D7">
            <w:pPr>
              <w:ind w:left="720"/>
              <w:jc w:val="both"/>
              <w:rPr>
                <w:sz w:val="16"/>
                <w:szCs w:val="16"/>
              </w:rPr>
            </w:pPr>
          </w:p>
          <w:p w:rsidR="004709D7" w:rsidRPr="004709D7" w:rsidRDefault="004709D7" w:rsidP="004709D7">
            <w:pPr>
              <w:numPr>
                <w:ilvl w:val="0"/>
                <w:numId w:val="9"/>
              </w:numPr>
              <w:jc w:val="both"/>
              <w:rPr>
                <w:i/>
                <w:sz w:val="16"/>
                <w:szCs w:val="16"/>
              </w:rPr>
            </w:pPr>
            <w:r w:rsidRPr="004709D7">
              <w:rPr>
                <w:sz w:val="16"/>
                <w:szCs w:val="16"/>
              </w:rPr>
              <w:lastRenderedPageBreak/>
              <w:t>La Regione Puglia con deliberazione n. 1721 del 1 agosto 2014 ha ratificato l’accordo quadro con le organizzazioni sindacali  denominato “</w:t>
            </w:r>
            <w:r w:rsidRPr="004709D7">
              <w:rPr>
                <w:i/>
                <w:sz w:val="16"/>
                <w:szCs w:val="16"/>
              </w:rPr>
              <w:t xml:space="preserve">Secondo piano straordinario per il lavoro – per un lavoro di cittadinanza” </w:t>
            </w:r>
            <w:r w:rsidRPr="004709D7">
              <w:rPr>
                <w:sz w:val="16"/>
                <w:szCs w:val="16"/>
              </w:rPr>
              <w:t xml:space="preserve">e Protocollo di intesa denominato “ </w:t>
            </w:r>
            <w:r w:rsidRPr="004709D7">
              <w:rPr>
                <w:i/>
                <w:sz w:val="16"/>
                <w:szCs w:val="16"/>
              </w:rPr>
              <w:t>Lavoro  di Cittadinanza</w:t>
            </w:r>
            <w:r w:rsidRPr="004709D7">
              <w:rPr>
                <w:sz w:val="16"/>
                <w:szCs w:val="16"/>
              </w:rPr>
              <w:t>”  sottoscritto in data 28 luglio 2014 con i sindaci di 39 Comuni del Salento e i sindacati: CCGIL, CISL, UIL – Lecce;</w:t>
            </w:r>
          </w:p>
          <w:p w:rsidR="004709D7" w:rsidRPr="004709D7" w:rsidRDefault="004709D7" w:rsidP="004709D7">
            <w:pPr>
              <w:ind w:left="720"/>
              <w:jc w:val="both"/>
              <w:rPr>
                <w:i/>
                <w:sz w:val="16"/>
                <w:szCs w:val="16"/>
              </w:rPr>
            </w:pPr>
          </w:p>
          <w:p w:rsidR="004709D7" w:rsidRPr="004709D7" w:rsidRDefault="004709D7" w:rsidP="004709D7">
            <w:pPr>
              <w:numPr>
                <w:ilvl w:val="0"/>
                <w:numId w:val="9"/>
              </w:numPr>
              <w:jc w:val="both"/>
              <w:rPr>
                <w:i/>
                <w:sz w:val="16"/>
                <w:szCs w:val="16"/>
              </w:rPr>
            </w:pPr>
            <w:r w:rsidRPr="004709D7">
              <w:rPr>
                <w:sz w:val="16"/>
                <w:szCs w:val="16"/>
              </w:rPr>
              <w:t xml:space="preserve">Il protocollo d’intesa sottoscritto anche dal Comune di </w:t>
            </w:r>
            <w:proofErr w:type="spellStart"/>
            <w:r w:rsidRPr="004709D7">
              <w:rPr>
                <w:sz w:val="16"/>
                <w:szCs w:val="16"/>
              </w:rPr>
              <w:t>Tricase</w:t>
            </w:r>
            <w:proofErr w:type="spellEnd"/>
            <w:r w:rsidRPr="004709D7">
              <w:rPr>
                <w:sz w:val="16"/>
                <w:szCs w:val="16"/>
              </w:rPr>
              <w:t xml:space="preserve"> prevede l’impegno da parte dei Comuni </w:t>
            </w:r>
            <w:r w:rsidRPr="004709D7">
              <w:rPr>
                <w:i/>
                <w:sz w:val="16"/>
                <w:szCs w:val="16"/>
              </w:rPr>
              <w:t xml:space="preserve"> </w:t>
            </w:r>
            <w:r w:rsidRPr="004709D7">
              <w:rPr>
                <w:sz w:val="16"/>
                <w:szCs w:val="16"/>
              </w:rPr>
              <w:t>a:</w:t>
            </w:r>
            <w:r w:rsidRPr="004709D7">
              <w:rPr>
                <w:i/>
                <w:sz w:val="16"/>
                <w:szCs w:val="16"/>
              </w:rPr>
              <w:t xml:space="preserve"> “definire progetti di ricollocazione dei lavoratori inseriti nella banca data percettori di ammortizzatori sociali, anche in deroga, attivando all’uopo tavoli di intesa con il partenariato socio-economico locale. Tali progetti possono riguardare iniziative in tema di recupero e difesa del suolo, la raccolta differenziata porta a porta, la messa in sicurezza degli edifici scolastici o altri progetti di sviluppo locale…”</w:t>
            </w:r>
          </w:p>
          <w:p w:rsidR="004709D7" w:rsidRPr="004709D7" w:rsidRDefault="004709D7" w:rsidP="004709D7">
            <w:pPr>
              <w:pStyle w:val="Paragrafoelenco"/>
              <w:rPr>
                <w:i/>
                <w:sz w:val="16"/>
                <w:szCs w:val="16"/>
              </w:rPr>
            </w:pPr>
          </w:p>
          <w:p w:rsidR="004709D7" w:rsidRPr="004709D7" w:rsidRDefault="004709D7" w:rsidP="004709D7">
            <w:pPr>
              <w:ind w:left="720"/>
              <w:jc w:val="both"/>
              <w:rPr>
                <w:i/>
                <w:sz w:val="16"/>
                <w:szCs w:val="16"/>
              </w:rPr>
            </w:pPr>
            <w:r w:rsidRPr="004709D7">
              <w:rPr>
                <w:i/>
                <w:sz w:val="16"/>
                <w:szCs w:val="16"/>
              </w:rPr>
              <w:t xml:space="preserve"> </w:t>
            </w:r>
          </w:p>
          <w:p w:rsidR="004709D7" w:rsidRPr="004709D7" w:rsidRDefault="004709D7" w:rsidP="004709D7">
            <w:pPr>
              <w:jc w:val="both"/>
              <w:rPr>
                <w:sz w:val="16"/>
                <w:szCs w:val="16"/>
              </w:rPr>
            </w:pPr>
            <w:r w:rsidRPr="004709D7">
              <w:rPr>
                <w:b/>
                <w:sz w:val="16"/>
                <w:szCs w:val="16"/>
              </w:rPr>
              <w:t>Che</w:t>
            </w:r>
            <w:r w:rsidRPr="004709D7">
              <w:rPr>
                <w:sz w:val="16"/>
                <w:szCs w:val="16"/>
              </w:rPr>
              <w:t xml:space="preserve"> con il protocollo d’intesa si è convento, altresì, relativamente agli interventi finanziati dalla Regione Puglia, a “</w:t>
            </w:r>
            <w:r w:rsidRPr="004709D7">
              <w:rPr>
                <w:i/>
                <w:sz w:val="16"/>
                <w:szCs w:val="16"/>
              </w:rPr>
              <w:t xml:space="preserve">prevedere  nelle graduatorie di merito delle imprese che risultino aggiudicatarie dei bandi di appalti di opere e servizi, a parità di merito, un punteggio aggiuntivo, ai sensi del DLGS n. 163 del 2006 ex art. 69 c. 3, a favore di quelle imprese che si impegnino ad assumere una quota di lavoratori, non inferiore al 20%, dalla banca dati dei percettori di </w:t>
            </w:r>
            <w:r w:rsidRPr="004709D7">
              <w:rPr>
                <w:i/>
                <w:sz w:val="16"/>
                <w:szCs w:val="16"/>
              </w:rPr>
              <w:lastRenderedPageBreak/>
              <w:t>ammortizzatori sociali e in deroga utilizzati dai comuni”.</w:t>
            </w:r>
          </w:p>
          <w:p w:rsidR="004709D7" w:rsidRPr="004709D7" w:rsidRDefault="004709D7" w:rsidP="004709D7">
            <w:pPr>
              <w:jc w:val="both"/>
              <w:rPr>
                <w:sz w:val="16"/>
                <w:szCs w:val="16"/>
              </w:rPr>
            </w:pPr>
          </w:p>
          <w:p w:rsidR="004709D7" w:rsidRPr="004709D7" w:rsidRDefault="004709D7" w:rsidP="004709D7">
            <w:pPr>
              <w:jc w:val="both"/>
              <w:rPr>
                <w:sz w:val="16"/>
                <w:szCs w:val="16"/>
              </w:rPr>
            </w:pPr>
            <w:r w:rsidRPr="004709D7">
              <w:rPr>
                <w:b/>
                <w:sz w:val="16"/>
                <w:szCs w:val="16"/>
              </w:rPr>
              <w:t>Che</w:t>
            </w:r>
            <w:r w:rsidRPr="004709D7">
              <w:rPr>
                <w:sz w:val="16"/>
                <w:szCs w:val="16"/>
              </w:rPr>
              <w:t xml:space="preserve"> pertanto, per un diretto coinvolgimento dei Comuni nei processi di ricollocazione dei percettori di ammortizzatori sociali si è convenuto, a seguito di un incontro avvenuto a Casarano in data 17/9/2014 tra i Sindaci  e le parti sindacali di stilare un Avviso pubblico che riguarda la linea d’intervento “LAVORO MINIMO </w:t>
            </w:r>
            <w:proofErr w:type="spellStart"/>
            <w:r w:rsidRPr="004709D7">
              <w:rPr>
                <w:sz w:val="16"/>
                <w:szCs w:val="16"/>
              </w:rPr>
              <w:t>DI</w:t>
            </w:r>
            <w:proofErr w:type="spellEnd"/>
            <w:r w:rsidRPr="004709D7">
              <w:rPr>
                <w:sz w:val="16"/>
                <w:szCs w:val="16"/>
              </w:rPr>
              <w:t xml:space="preserve"> CITTADINANZA”;</w:t>
            </w:r>
          </w:p>
          <w:p w:rsidR="004709D7" w:rsidRPr="004709D7" w:rsidRDefault="004709D7" w:rsidP="004709D7">
            <w:pPr>
              <w:jc w:val="both"/>
              <w:rPr>
                <w:sz w:val="16"/>
                <w:szCs w:val="16"/>
              </w:rPr>
            </w:pPr>
          </w:p>
          <w:p w:rsidR="004709D7" w:rsidRPr="004709D7" w:rsidRDefault="004709D7" w:rsidP="004709D7">
            <w:pPr>
              <w:jc w:val="both"/>
              <w:rPr>
                <w:sz w:val="16"/>
                <w:szCs w:val="16"/>
              </w:rPr>
            </w:pPr>
            <w:r w:rsidRPr="004709D7">
              <w:rPr>
                <w:b/>
                <w:sz w:val="16"/>
                <w:szCs w:val="16"/>
              </w:rPr>
              <w:t>Ritenuto</w:t>
            </w:r>
            <w:r w:rsidRPr="004709D7">
              <w:rPr>
                <w:sz w:val="16"/>
                <w:szCs w:val="16"/>
              </w:rPr>
              <w:t xml:space="preserve"> di organizzare un incontro pubblico il giorno 2 ottobre 2014 presso la Sala del Trono di palazzo Gallone al fine di informare la cittadinanza sulla iniziativa e sulle sue finalità e modalità attuative;</w:t>
            </w:r>
          </w:p>
          <w:p w:rsidR="004709D7" w:rsidRPr="004709D7" w:rsidRDefault="004709D7" w:rsidP="004709D7">
            <w:pPr>
              <w:ind w:left="360"/>
              <w:jc w:val="both"/>
              <w:rPr>
                <w:sz w:val="16"/>
                <w:szCs w:val="16"/>
              </w:rPr>
            </w:pPr>
          </w:p>
          <w:p w:rsidR="004709D7" w:rsidRPr="004709D7" w:rsidRDefault="004709D7" w:rsidP="004709D7">
            <w:pPr>
              <w:jc w:val="both"/>
              <w:rPr>
                <w:sz w:val="16"/>
                <w:szCs w:val="16"/>
              </w:rPr>
            </w:pPr>
            <w:r w:rsidRPr="004709D7">
              <w:rPr>
                <w:b/>
                <w:sz w:val="16"/>
                <w:szCs w:val="16"/>
              </w:rPr>
              <w:t>Tutto ciò premesso</w:t>
            </w:r>
            <w:r w:rsidRPr="004709D7">
              <w:rPr>
                <w:sz w:val="16"/>
                <w:szCs w:val="16"/>
              </w:rPr>
              <w:t>;</w:t>
            </w:r>
          </w:p>
          <w:p w:rsidR="004709D7" w:rsidRPr="004709D7" w:rsidRDefault="004709D7" w:rsidP="004709D7">
            <w:pPr>
              <w:jc w:val="both"/>
              <w:rPr>
                <w:sz w:val="16"/>
                <w:szCs w:val="16"/>
              </w:rPr>
            </w:pPr>
          </w:p>
          <w:p w:rsidR="004709D7" w:rsidRPr="004709D7" w:rsidRDefault="004709D7" w:rsidP="004709D7">
            <w:pPr>
              <w:pStyle w:val="Corpodeltesto"/>
              <w:tabs>
                <w:tab w:val="left" w:pos="284"/>
              </w:tabs>
              <w:rPr>
                <w:rFonts w:asciiTheme="minorHAnsi" w:hAnsiTheme="minorHAnsi"/>
                <w:sz w:val="16"/>
                <w:szCs w:val="16"/>
              </w:rPr>
            </w:pPr>
            <w:r w:rsidRPr="004709D7">
              <w:rPr>
                <w:rFonts w:asciiTheme="minorHAnsi" w:hAnsiTheme="minorHAnsi"/>
                <w:b/>
                <w:sz w:val="16"/>
                <w:szCs w:val="16"/>
              </w:rPr>
              <w:t>Visto</w:t>
            </w:r>
            <w:r w:rsidRPr="004709D7">
              <w:rPr>
                <w:rFonts w:asciiTheme="minorHAnsi" w:hAnsiTheme="minorHAnsi"/>
                <w:sz w:val="16"/>
                <w:szCs w:val="16"/>
              </w:rPr>
              <w:t xml:space="preserve"> l’Art. 49 del T.U. 267/00, come sostituito  dalla </w:t>
            </w:r>
            <w:proofErr w:type="spellStart"/>
            <w:r w:rsidRPr="004709D7">
              <w:rPr>
                <w:rFonts w:asciiTheme="minorHAnsi" w:hAnsiTheme="minorHAnsi"/>
                <w:sz w:val="16"/>
                <w:szCs w:val="16"/>
              </w:rPr>
              <w:t>lett.b</w:t>
            </w:r>
            <w:proofErr w:type="spellEnd"/>
            <w:r w:rsidRPr="004709D7">
              <w:rPr>
                <w:rFonts w:asciiTheme="minorHAnsi" w:hAnsiTheme="minorHAnsi"/>
                <w:sz w:val="16"/>
                <w:szCs w:val="16"/>
              </w:rPr>
              <w:t>, comma 1, art.3 D.L.10   ottobre 2012 n.174, convertito nella legge 213 del 7 dicembre  2012, e l’art. 147/bis, introdotto dal medesimo D.L.;</w:t>
            </w:r>
          </w:p>
          <w:p w:rsidR="004709D7" w:rsidRPr="004709D7" w:rsidRDefault="004709D7" w:rsidP="004709D7">
            <w:pPr>
              <w:tabs>
                <w:tab w:val="left" w:pos="8789"/>
              </w:tabs>
              <w:ind w:right="567"/>
              <w:rPr>
                <w:sz w:val="16"/>
                <w:szCs w:val="16"/>
              </w:rPr>
            </w:pPr>
            <w:r w:rsidRPr="004709D7">
              <w:rPr>
                <w:b/>
                <w:sz w:val="16"/>
                <w:szCs w:val="16"/>
              </w:rPr>
              <w:t xml:space="preserve"> Acquisito </w:t>
            </w:r>
            <w:r w:rsidRPr="004709D7">
              <w:rPr>
                <w:sz w:val="16"/>
                <w:szCs w:val="16"/>
              </w:rPr>
              <w:t xml:space="preserve">il  seguente parere di regolarità tecnica del Responsabile del Servizio interessato:” Esaminata la proposta con riferimento: </w:t>
            </w:r>
          </w:p>
          <w:p w:rsidR="004709D7" w:rsidRPr="004709D7" w:rsidRDefault="004709D7" w:rsidP="004709D7">
            <w:pPr>
              <w:tabs>
                <w:tab w:val="left" w:pos="8789"/>
              </w:tabs>
              <w:ind w:right="567"/>
              <w:jc w:val="both"/>
              <w:rPr>
                <w:sz w:val="16"/>
                <w:szCs w:val="16"/>
              </w:rPr>
            </w:pPr>
            <w:r w:rsidRPr="004709D7">
              <w:rPr>
                <w:sz w:val="16"/>
                <w:szCs w:val="16"/>
              </w:rPr>
              <w:t>a)  al rispetto delle normative comunitarie, statali, regionali e regolamentari, generali e di settore;</w:t>
            </w:r>
          </w:p>
          <w:p w:rsidR="004709D7" w:rsidRPr="004709D7" w:rsidRDefault="004709D7" w:rsidP="004709D7">
            <w:pPr>
              <w:tabs>
                <w:tab w:val="left" w:pos="8789"/>
              </w:tabs>
              <w:ind w:right="567"/>
              <w:rPr>
                <w:sz w:val="16"/>
                <w:szCs w:val="16"/>
              </w:rPr>
            </w:pPr>
            <w:r w:rsidRPr="004709D7">
              <w:rPr>
                <w:sz w:val="16"/>
                <w:szCs w:val="16"/>
              </w:rPr>
              <w:t>b)  alla correttezza e regolarità della procedura;</w:t>
            </w:r>
          </w:p>
          <w:p w:rsidR="004709D7" w:rsidRPr="004709D7" w:rsidRDefault="004709D7" w:rsidP="004709D7">
            <w:pPr>
              <w:tabs>
                <w:tab w:val="left" w:pos="8789"/>
              </w:tabs>
              <w:ind w:right="567"/>
              <w:rPr>
                <w:sz w:val="16"/>
                <w:szCs w:val="16"/>
              </w:rPr>
            </w:pPr>
            <w:r w:rsidRPr="004709D7">
              <w:rPr>
                <w:sz w:val="16"/>
                <w:szCs w:val="16"/>
              </w:rPr>
              <w:t>c)  alla correttezza formale nella redazione dell’atto;</w:t>
            </w:r>
          </w:p>
          <w:p w:rsidR="004709D7" w:rsidRPr="004709D7" w:rsidRDefault="004709D7" w:rsidP="004709D7">
            <w:pPr>
              <w:tabs>
                <w:tab w:val="left" w:pos="8789"/>
              </w:tabs>
              <w:ind w:right="567" w:firstLine="567"/>
              <w:rPr>
                <w:sz w:val="16"/>
                <w:szCs w:val="16"/>
              </w:rPr>
            </w:pPr>
            <w:r w:rsidRPr="004709D7">
              <w:rPr>
                <w:sz w:val="16"/>
                <w:szCs w:val="16"/>
              </w:rPr>
              <w:t>esprime parere “Favorevole”;</w:t>
            </w:r>
          </w:p>
          <w:p w:rsidR="004709D7" w:rsidRPr="004709D7" w:rsidRDefault="004709D7" w:rsidP="004709D7">
            <w:pPr>
              <w:ind w:left="360"/>
              <w:jc w:val="both"/>
              <w:rPr>
                <w:sz w:val="16"/>
                <w:szCs w:val="16"/>
              </w:rPr>
            </w:pPr>
          </w:p>
          <w:p w:rsidR="004709D7" w:rsidRPr="004709D7" w:rsidRDefault="004709D7" w:rsidP="004709D7">
            <w:pPr>
              <w:pStyle w:val="Corpodeltesto"/>
              <w:tabs>
                <w:tab w:val="left" w:pos="0"/>
              </w:tabs>
              <w:rPr>
                <w:rFonts w:asciiTheme="minorHAnsi" w:hAnsiTheme="minorHAnsi"/>
                <w:sz w:val="16"/>
                <w:szCs w:val="16"/>
              </w:rPr>
            </w:pPr>
            <w:r w:rsidRPr="004709D7">
              <w:rPr>
                <w:rFonts w:asciiTheme="minorHAnsi" w:hAnsiTheme="minorHAnsi"/>
                <w:sz w:val="16"/>
                <w:szCs w:val="16"/>
              </w:rPr>
              <w:t>Con voti unanimi espressi nelle forme di legge,</w:t>
            </w:r>
          </w:p>
          <w:p w:rsidR="004709D7" w:rsidRPr="004709D7" w:rsidRDefault="004709D7" w:rsidP="004709D7">
            <w:pPr>
              <w:ind w:left="360"/>
              <w:jc w:val="both"/>
              <w:rPr>
                <w:sz w:val="16"/>
                <w:szCs w:val="16"/>
              </w:rPr>
            </w:pPr>
          </w:p>
          <w:p w:rsidR="004709D7" w:rsidRPr="004709D7" w:rsidRDefault="004709D7" w:rsidP="004709D7">
            <w:pPr>
              <w:ind w:left="360"/>
              <w:jc w:val="center"/>
              <w:rPr>
                <w:b/>
                <w:sz w:val="16"/>
                <w:szCs w:val="16"/>
              </w:rPr>
            </w:pPr>
            <w:r w:rsidRPr="004709D7">
              <w:rPr>
                <w:b/>
                <w:sz w:val="16"/>
                <w:szCs w:val="16"/>
              </w:rPr>
              <w:t>D E L I B E R A</w:t>
            </w:r>
          </w:p>
          <w:p w:rsidR="004709D7" w:rsidRPr="004709D7" w:rsidRDefault="004709D7" w:rsidP="004709D7">
            <w:pPr>
              <w:ind w:left="360"/>
              <w:jc w:val="center"/>
              <w:rPr>
                <w:sz w:val="16"/>
                <w:szCs w:val="16"/>
              </w:rPr>
            </w:pPr>
          </w:p>
          <w:p w:rsidR="004709D7" w:rsidRPr="004709D7" w:rsidRDefault="004709D7" w:rsidP="004709D7">
            <w:pPr>
              <w:numPr>
                <w:ilvl w:val="0"/>
                <w:numId w:val="10"/>
              </w:numPr>
              <w:jc w:val="both"/>
              <w:rPr>
                <w:color w:val="000000"/>
                <w:sz w:val="16"/>
                <w:szCs w:val="16"/>
              </w:rPr>
            </w:pPr>
            <w:r w:rsidRPr="004709D7">
              <w:rPr>
                <w:color w:val="000000"/>
                <w:sz w:val="16"/>
                <w:szCs w:val="16"/>
              </w:rPr>
              <w:t>Approvare l’avviso pubblico “</w:t>
            </w:r>
            <w:r w:rsidRPr="004709D7">
              <w:rPr>
                <w:i/>
                <w:color w:val="000000"/>
                <w:sz w:val="16"/>
                <w:szCs w:val="16"/>
              </w:rPr>
              <w:t>Lavoro minimo di Cittadinanza</w:t>
            </w:r>
            <w:r w:rsidRPr="004709D7">
              <w:rPr>
                <w:color w:val="000000"/>
                <w:sz w:val="16"/>
                <w:szCs w:val="16"/>
              </w:rPr>
              <w:t>”  elaborato con  i Sindaci  del Salento e le parti sindacali CGIL-CISL-UIL, allegato al presente atto.</w:t>
            </w:r>
          </w:p>
          <w:p w:rsidR="004709D7" w:rsidRPr="004709D7" w:rsidRDefault="004709D7" w:rsidP="004709D7">
            <w:pPr>
              <w:ind w:left="720"/>
              <w:jc w:val="both"/>
              <w:rPr>
                <w:sz w:val="16"/>
                <w:szCs w:val="16"/>
              </w:rPr>
            </w:pPr>
          </w:p>
          <w:p w:rsidR="004709D7" w:rsidRPr="004709D7" w:rsidRDefault="004709D7" w:rsidP="004709D7">
            <w:pPr>
              <w:numPr>
                <w:ilvl w:val="0"/>
                <w:numId w:val="10"/>
              </w:numPr>
              <w:jc w:val="both"/>
              <w:rPr>
                <w:sz w:val="16"/>
                <w:szCs w:val="16"/>
              </w:rPr>
            </w:pPr>
            <w:r w:rsidRPr="004709D7">
              <w:rPr>
                <w:sz w:val="16"/>
                <w:szCs w:val="16"/>
              </w:rPr>
              <w:t>Organizzare un incontro pubblico informativo sul “</w:t>
            </w:r>
            <w:r w:rsidRPr="004709D7">
              <w:rPr>
                <w:i/>
                <w:sz w:val="16"/>
                <w:szCs w:val="16"/>
              </w:rPr>
              <w:t>Lavoro Minimo di Cittadinanza</w:t>
            </w:r>
            <w:r w:rsidRPr="004709D7">
              <w:rPr>
                <w:sz w:val="16"/>
                <w:szCs w:val="16"/>
              </w:rPr>
              <w:t>” per il giorno 2 ottobre 2014 alle ore 18:30 presso la Sala del Trono di palazzo Gallone.</w:t>
            </w:r>
          </w:p>
          <w:p w:rsidR="004709D7" w:rsidRPr="004709D7" w:rsidRDefault="004709D7" w:rsidP="004709D7">
            <w:pPr>
              <w:pStyle w:val="Paragrafoelenco"/>
              <w:rPr>
                <w:sz w:val="16"/>
                <w:szCs w:val="16"/>
              </w:rPr>
            </w:pPr>
          </w:p>
          <w:p w:rsidR="004709D7" w:rsidRPr="004709D7" w:rsidRDefault="004709D7" w:rsidP="004709D7">
            <w:pPr>
              <w:numPr>
                <w:ilvl w:val="0"/>
                <w:numId w:val="10"/>
              </w:numPr>
              <w:jc w:val="both"/>
              <w:rPr>
                <w:sz w:val="16"/>
                <w:szCs w:val="16"/>
              </w:rPr>
            </w:pPr>
            <w:r w:rsidRPr="004709D7">
              <w:rPr>
                <w:bCs/>
                <w:sz w:val="16"/>
                <w:szCs w:val="16"/>
              </w:rPr>
              <w:t>Demandare</w:t>
            </w:r>
            <w:r w:rsidRPr="004709D7">
              <w:rPr>
                <w:sz w:val="16"/>
                <w:szCs w:val="16"/>
              </w:rPr>
              <w:t xml:space="preserve"> ai Responsabili dei Servizi competenti ogni ulteriore adempimento consequenziale alla presente.  </w:t>
            </w:r>
          </w:p>
          <w:p w:rsidR="004709D7" w:rsidRPr="004709D7" w:rsidRDefault="004709D7" w:rsidP="004709D7">
            <w:pPr>
              <w:ind w:left="720"/>
              <w:jc w:val="both"/>
              <w:rPr>
                <w:sz w:val="16"/>
                <w:szCs w:val="16"/>
              </w:rPr>
            </w:pPr>
          </w:p>
          <w:p w:rsidR="004709D7" w:rsidRPr="004709D7" w:rsidRDefault="004709D7" w:rsidP="004709D7">
            <w:pPr>
              <w:numPr>
                <w:ilvl w:val="0"/>
                <w:numId w:val="10"/>
              </w:numPr>
              <w:jc w:val="both"/>
              <w:rPr>
                <w:sz w:val="16"/>
                <w:szCs w:val="16"/>
              </w:rPr>
            </w:pPr>
            <w:r w:rsidRPr="004709D7">
              <w:rPr>
                <w:sz w:val="16"/>
                <w:szCs w:val="16"/>
              </w:rPr>
              <w:t xml:space="preserve">Dichiarare il presente atto immediatamente eseguibile ai sensi e per gli effetti del 4° c. dell’art. 134 del </w:t>
            </w:r>
            <w:proofErr w:type="spellStart"/>
            <w:r w:rsidRPr="004709D7">
              <w:rPr>
                <w:sz w:val="16"/>
                <w:szCs w:val="16"/>
              </w:rPr>
              <w:t>D.Lgs.</w:t>
            </w:r>
            <w:proofErr w:type="spellEnd"/>
            <w:r w:rsidRPr="004709D7">
              <w:rPr>
                <w:sz w:val="16"/>
                <w:szCs w:val="16"/>
              </w:rPr>
              <w:t xml:space="preserve"> n. 267/2000.</w:t>
            </w:r>
          </w:p>
          <w:p w:rsidR="004709D7" w:rsidRPr="004709D7" w:rsidRDefault="004709D7" w:rsidP="004709D7">
            <w:pPr>
              <w:ind w:left="360"/>
              <w:jc w:val="both"/>
              <w:rPr>
                <w:sz w:val="16"/>
                <w:szCs w:val="16"/>
              </w:rPr>
            </w:pPr>
          </w:p>
          <w:p w:rsidR="004709D7" w:rsidRPr="004709D7" w:rsidRDefault="004709D7" w:rsidP="004709D7">
            <w:pPr>
              <w:pStyle w:val="Titolo"/>
              <w:jc w:val="both"/>
              <w:rPr>
                <w:rFonts w:asciiTheme="minorHAnsi" w:hAnsiTheme="minorHAnsi"/>
                <w:b w:val="0"/>
                <w:bCs w:val="0"/>
                <w:i/>
                <w:sz w:val="16"/>
                <w:szCs w:val="16"/>
              </w:rPr>
            </w:pPr>
          </w:p>
          <w:p w:rsidR="004709D7" w:rsidRPr="004709D7" w:rsidRDefault="004709D7" w:rsidP="00D4033F">
            <w:pPr>
              <w:widowControl w:val="0"/>
              <w:ind w:right="474"/>
              <w:rPr>
                <w:bCs/>
                <w:sz w:val="16"/>
                <w:szCs w:val="16"/>
              </w:rPr>
            </w:pPr>
          </w:p>
        </w:tc>
        <w:tc>
          <w:tcPr>
            <w:tcW w:w="1889" w:type="dxa"/>
          </w:tcPr>
          <w:p w:rsidR="004709D7" w:rsidRPr="0085031C" w:rsidRDefault="004709D7">
            <w:pPr>
              <w:rPr>
                <w:b/>
                <w:sz w:val="16"/>
                <w:szCs w:val="16"/>
              </w:rPr>
            </w:pPr>
          </w:p>
        </w:tc>
        <w:tc>
          <w:tcPr>
            <w:tcW w:w="1955" w:type="dxa"/>
          </w:tcPr>
          <w:p w:rsidR="004709D7" w:rsidRPr="0085031C" w:rsidRDefault="004709D7">
            <w:pPr>
              <w:rPr>
                <w:b/>
                <w:sz w:val="16"/>
                <w:szCs w:val="16"/>
              </w:rPr>
            </w:pPr>
          </w:p>
        </w:tc>
      </w:tr>
      <w:tr w:rsidR="004709D7" w:rsidRPr="0085031C" w:rsidTr="00F803D9">
        <w:tc>
          <w:tcPr>
            <w:tcW w:w="1943" w:type="dxa"/>
          </w:tcPr>
          <w:p w:rsidR="004709D7" w:rsidRPr="00903420" w:rsidRDefault="004709D7">
            <w:pPr>
              <w:rPr>
                <w:sz w:val="16"/>
                <w:szCs w:val="16"/>
              </w:rPr>
            </w:pPr>
            <w:r w:rsidRPr="00903420">
              <w:rPr>
                <w:sz w:val="16"/>
                <w:szCs w:val="16"/>
              </w:rPr>
              <w:lastRenderedPageBreak/>
              <w:t>Giunta Municipale</w:t>
            </w:r>
          </w:p>
        </w:tc>
        <w:tc>
          <w:tcPr>
            <w:tcW w:w="1897" w:type="dxa"/>
          </w:tcPr>
          <w:p w:rsidR="004709D7" w:rsidRPr="00903420" w:rsidRDefault="004709D7">
            <w:pPr>
              <w:rPr>
                <w:sz w:val="16"/>
                <w:szCs w:val="16"/>
              </w:rPr>
            </w:pPr>
            <w:r w:rsidRPr="00903420">
              <w:rPr>
                <w:sz w:val="16"/>
                <w:szCs w:val="16"/>
              </w:rPr>
              <w:t>Delibera</w:t>
            </w:r>
          </w:p>
        </w:tc>
        <w:tc>
          <w:tcPr>
            <w:tcW w:w="1889" w:type="dxa"/>
          </w:tcPr>
          <w:p w:rsidR="004709D7" w:rsidRPr="00903420" w:rsidRDefault="004709D7">
            <w:pPr>
              <w:rPr>
                <w:sz w:val="16"/>
                <w:szCs w:val="16"/>
              </w:rPr>
            </w:pPr>
            <w:r>
              <w:rPr>
                <w:sz w:val="16"/>
                <w:szCs w:val="16"/>
              </w:rPr>
              <w:t>n.247 del 18.11.2014</w:t>
            </w:r>
          </w:p>
        </w:tc>
        <w:tc>
          <w:tcPr>
            <w:tcW w:w="1967" w:type="dxa"/>
          </w:tcPr>
          <w:p w:rsidR="004709D7" w:rsidRPr="00903420" w:rsidRDefault="004709D7">
            <w:pPr>
              <w:rPr>
                <w:sz w:val="16"/>
                <w:szCs w:val="16"/>
              </w:rPr>
            </w:pPr>
            <w:r>
              <w:rPr>
                <w:sz w:val="16"/>
                <w:szCs w:val="16"/>
              </w:rPr>
              <w:t>ATTIVAZIONE VOUCHER</w:t>
            </w:r>
          </w:p>
        </w:tc>
        <w:tc>
          <w:tcPr>
            <w:tcW w:w="2963" w:type="dxa"/>
          </w:tcPr>
          <w:p w:rsidR="004709D7" w:rsidRDefault="004709D7" w:rsidP="00D4033F">
            <w:pPr>
              <w:widowControl w:val="0"/>
              <w:ind w:right="474"/>
              <w:rPr>
                <w:bCs/>
                <w:sz w:val="16"/>
                <w:szCs w:val="16"/>
              </w:rPr>
            </w:pPr>
            <w:r>
              <w:rPr>
                <w:bCs/>
                <w:sz w:val="16"/>
                <w:szCs w:val="16"/>
              </w:rPr>
              <w:t>[…]</w:t>
            </w:r>
          </w:p>
          <w:p w:rsidR="004709D7" w:rsidRPr="00D4033F" w:rsidRDefault="004709D7" w:rsidP="00D4033F">
            <w:pPr>
              <w:widowControl w:val="0"/>
              <w:ind w:right="474"/>
              <w:rPr>
                <w:bCs/>
                <w:sz w:val="16"/>
                <w:szCs w:val="16"/>
              </w:rPr>
            </w:pPr>
            <w:r>
              <w:rPr>
                <w:bCs/>
                <w:sz w:val="16"/>
                <w:szCs w:val="16"/>
              </w:rPr>
              <w:t>Premesso</w:t>
            </w:r>
          </w:p>
          <w:p w:rsidR="004709D7" w:rsidRDefault="004709D7" w:rsidP="00D4033F">
            <w:pPr>
              <w:autoSpaceDE w:val="0"/>
              <w:autoSpaceDN w:val="0"/>
              <w:adjustRightInd w:val="0"/>
              <w:jc w:val="both"/>
              <w:rPr>
                <w:bCs/>
                <w:sz w:val="16"/>
                <w:szCs w:val="16"/>
              </w:rPr>
            </w:pPr>
            <w:r>
              <w:rPr>
                <w:sz w:val="16"/>
                <w:szCs w:val="16"/>
              </w:rPr>
              <w:t>- che con  delibera di C.C. n. 23 del 22.04.13 è stato approvato il Regolamento per l’erogazione dei buoni lavoro</w:t>
            </w:r>
            <w:r>
              <w:rPr>
                <w:bCs/>
                <w:sz w:val="16"/>
                <w:szCs w:val="16"/>
              </w:rPr>
              <w:t xml:space="preserve"> (Voucher) relativi a prestazioni lavorative di tipo occasionale;</w:t>
            </w:r>
          </w:p>
          <w:p w:rsidR="004709D7" w:rsidRDefault="004709D7" w:rsidP="00D4033F">
            <w:pPr>
              <w:autoSpaceDE w:val="0"/>
              <w:autoSpaceDN w:val="0"/>
              <w:adjustRightInd w:val="0"/>
              <w:jc w:val="both"/>
              <w:rPr>
                <w:bCs/>
                <w:sz w:val="16"/>
                <w:szCs w:val="16"/>
              </w:rPr>
            </w:pPr>
            <w:r>
              <w:rPr>
                <w:bCs/>
                <w:sz w:val="16"/>
                <w:szCs w:val="16"/>
              </w:rPr>
              <w:t xml:space="preserve">- che con determina n. 928 del 26/08/2013 in seguito alla pubblicazione di bando pubblico e allo  svolgimento delle relative procedure selettive, veniva approvata la graduatoria definitiva degli aspiranti candidati alle prestazioni lavorative di tipo occasionale; </w:t>
            </w:r>
          </w:p>
          <w:p w:rsidR="004709D7" w:rsidRDefault="004709D7" w:rsidP="00D4033F">
            <w:pPr>
              <w:autoSpaceDE w:val="0"/>
              <w:autoSpaceDN w:val="0"/>
              <w:adjustRightInd w:val="0"/>
              <w:jc w:val="both"/>
              <w:rPr>
                <w:bCs/>
                <w:sz w:val="16"/>
                <w:szCs w:val="16"/>
              </w:rPr>
            </w:pPr>
            <w:r>
              <w:rPr>
                <w:bCs/>
                <w:sz w:val="16"/>
                <w:szCs w:val="16"/>
              </w:rPr>
              <w:t>- che con delibera di G.M. n. 156 del 10.07.2014 di programmazione fabbisogno del personale per il triennio 2014-2016 è stata  programmata per l’anno 2014, tra l’altro, l’a</w:t>
            </w:r>
            <w:r>
              <w:rPr>
                <w:snapToGrid w:val="0"/>
                <w:sz w:val="16"/>
                <w:szCs w:val="16"/>
              </w:rPr>
              <w:t xml:space="preserve">ttivazione di prestazioni occasionali di tipo accessorio </w:t>
            </w:r>
            <w:r>
              <w:rPr>
                <w:snapToGrid w:val="0"/>
                <w:sz w:val="16"/>
                <w:szCs w:val="16"/>
              </w:rPr>
              <w:lastRenderedPageBreak/>
              <w:t xml:space="preserve">ex art. 70 D.lgs. 276/2003 e </w:t>
            </w:r>
            <w:proofErr w:type="spellStart"/>
            <w:r>
              <w:rPr>
                <w:snapToGrid w:val="0"/>
                <w:sz w:val="16"/>
                <w:szCs w:val="16"/>
              </w:rPr>
              <w:t>s.m.i.</w:t>
            </w:r>
            <w:proofErr w:type="spellEnd"/>
            <w:r>
              <w:rPr>
                <w:snapToGrid w:val="0"/>
                <w:sz w:val="16"/>
                <w:szCs w:val="16"/>
              </w:rPr>
              <w:t xml:space="preserve"> nei limiti massimi di spesa di € 10000,00;</w:t>
            </w:r>
          </w:p>
          <w:p w:rsidR="004709D7" w:rsidRPr="00D4033F" w:rsidRDefault="004709D7" w:rsidP="00D4033F">
            <w:pPr>
              <w:autoSpaceDE w:val="0"/>
              <w:autoSpaceDN w:val="0"/>
              <w:adjustRightInd w:val="0"/>
              <w:jc w:val="both"/>
              <w:rPr>
                <w:bCs/>
                <w:sz w:val="16"/>
                <w:szCs w:val="16"/>
              </w:rPr>
            </w:pPr>
            <w:r>
              <w:rPr>
                <w:bCs/>
                <w:sz w:val="16"/>
                <w:szCs w:val="16"/>
              </w:rPr>
              <w:t xml:space="preserve">- che si ritiene necessario attivare tali forme di lavoro occasionale da utilizzare, in particolare, </w:t>
            </w:r>
            <w:r w:rsidRPr="00603059">
              <w:rPr>
                <w:bCs/>
                <w:color w:val="000000"/>
                <w:sz w:val="16"/>
                <w:szCs w:val="16"/>
              </w:rPr>
              <w:t>per</w:t>
            </w:r>
            <w:r>
              <w:rPr>
                <w:bCs/>
                <w:color w:val="000000"/>
                <w:sz w:val="16"/>
                <w:szCs w:val="16"/>
              </w:rPr>
              <w:t xml:space="preserve"> </w:t>
            </w:r>
            <w:r w:rsidRPr="00603059">
              <w:rPr>
                <w:bCs/>
                <w:color w:val="000000"/>
                <w:sz w:val="16"/>
                <w:szCs w:val="16"/>
              </w:rPr>
              <w:t>lavori di manutenzione ordinaria degli edifici</w:t>
            </w:r>
            <w:r>
              <w:rPr>
                <w:bCs/>
                <w:color w:val="000000"/>
                <w:sz w:val="16"/>
                <w:szCs w:val="16"/>
              </w:rPr>
              <w:t xml:space="preserve"> e strade comunali</w:t>
            </w:r>
            <w:r>
              <w:rPr>
                <w:sz w:val="16"/>
                <w:szCs w:val="16"/>
              </w:rPr>
              <w:t xml:space="preserve"> procedendo allo scorrimento della  graduatoria così come approvata;</w:t>
            </w:r>
          </w:p>
          <w:p w:rsidR="004709D7" w:rsidRPr="00D4033F" w:rsidRDefault="004709D7" w:rsidP="00D4033F">
            <w:pPr>
              <w:autoSpaceDE w:val="0"/>
              <w:autoSpaceDN w:val="0"/>
              <w:adjustRightInd w:val="0"/>
              <w:jc w:val="both"/>
              <w:rPr>
                <w:bCs/>
                <w:color w:val="000000"/>
                <w:sz w:val="16"/>
                <w:szCs w:val="16"/>
              </w:rPr>
            </w:pPr>
            <w:r>
              <w:rPr>
                <w:bCs/>
                <w:color w:val="000000"/>
                <w:sz w:val="16"/>
                <w:szCs w:val="16"/>
              </w:rPr>
              <w:t xml:space="preserve">Ritenuto, </w:t>
            </w:r>
            <w:r w:rsidRPr="00603059">
              <w:rPr>
                <w:bCs/>
                <w:color w:val="000000"/>
                <w:sz w:val="16"/>
                <w:szCs w:val="16"/>
              </w:rPr>
              <w:t>pertanto, di esprimere indirizzo al Responsabi</w:t>
            </w:r>
            <w:r>
              <w:rPr>
                <w:bCs/>
                <w:color w:val="000000"/>
                <w:sz w:val="16"/>
                <w:szCs w:val="16"/>
              </w:rPr>
              <w:t xml:space="preserve">le del Settore Risorse Umane per l’attivazione di </w:t>
            </w:r>
            <w:r>
              <w:rPr>
                <w:snapToGrid w:val="0"/>
                <w:sz w:val="16"/>
                <w:szCs w:val="16"/>
              </w:rPr>
              <w:t>prestazioni occasionali di tipo accessorio</w:t>
            </w:r>
            <w:r>
              <w:rPr>
                <w:bCs/>
                <w:color w:val="000000"/>
                <w:sz w:val="16"/>
                <w:szCs w:val="16"/>
              </w:rPr>
              <w:t>, attingendo dalla graduatoria approvata con determina n. 928 del 26/08/2013 con esclusione dei nominativi già utilizzati in precedenza, attraverso l’acquisto di una prima tranche di “Voucher”  per</w:t>
            </w:r>
            <w:r w:rsidRPr="00603059">
              <w:rPr>
                <w:bCs/>
                <w:color w:val="000000"/>
                <w:sz w:val="16"/>
                <w:szCs w:val="16"/>
              </w:rPr>
              <w:t xml:space="preserve"> complessivi </w:t>
            </w:r>
            <w:r>
              <w:rPr>
                <w:bCs/>
                <w:color w:val="000000"/>
                <w:sz w:val="16"/>
                <w:szCs w:val="16"/>
              </w:rPr>
              <w:t>€ 8.500,00</w:t>
            </w:r>
            <w:r w:rsidRPr="00603059">
              <w:rPr>
                <w:bCs/>
                <w:color w:val="000000"/>
                <w:sz w:val="16"/>
                <w:szCs w:val="16"/>
              </w:rPr>
              <w:t xml:space="preserve"> </w:t>
            </w:r>
            <w:r>
              <w:rPr>
                <w:bCs/>
                <w:color w:val="000000"/>
                <w:sz w:val="16"/>
                <w:szCs w:val="16"/>
              </w:rPr>
              <w:t xml:space="preserve">da </w:t>
            </w:r>
            <w:r w:rsidRPr="00603059">
              <w:rPr>
                <w:bCs/>
                <w:color w:val="000000"/>
                <w:sz w:val="16"/>
                <w:szCs w:val="16"/>
              </w:rPr>
              <w:t>utilizzare per</w:t>
            </w:r>
            <w:r>
              <w:rPr>
                <w:bCs/>
                <w:color w:val="000000"/>
                <w:sz w:val="16"/>
                <w:szCs w:val="16"/>
              </w:rPr>
              <w:t xml:space="preserve"> </w:t>
            </w:r>
            <w:r w:rsidRPr="00603059">
              <w:rPr>
                <w:bCs/>
                <w:color w:val="000000"/>
                <w:sz w:val="16"/>
                <w:szCs w:val="16"/>
              </w:rPr>
              <w:t xml:space="preserve">lavori di </w:t>
            </w:r>
            <w:r>
              <w:rPr>
                <w:bCs/>
                <w:color w:val="000000"/>
                <w:sz w:val="16"/>
                <w:szCs w:val="16"/>
              </w:rPr>
              <w:t xml:space="preserve">pulizia e manutenzione di </w:t>
            </w:r>
            <w:r w:rsidRPr="00603059">
              <w:rPr>
                <w:bCs/>
                <w:color w:val="000000"/>
                <w:sz w:val="16"/>
                <w:szCs w:val="16"/>
              </w:rPr>
              <w:t xml:space="preserve"> edifici</w:t>
            </w:r>
            <w:r>
              <w:rPr>
                <w:bCs/>
                <w:color w:val="000000"/>
                <w:sz w:val="16"/>
                <w:szCs w:val="16"/>
              </w:rPr>
              <w:t xml:space="preserve">, strade, parchi e monumenti comunali tenuto conto delle preferenze espresse dai candidati in merito alle attività da svolgere al momento della presentazione della domanda; </w:t>
            </w:r>
            <w:r w:rsidRPr="00C00DAD">
              <w:rPr>
                <w:rFonts w:cs="Helvetica"/>
                <w:color w:val="000000"/>
                <w:sz w:val="16"/>
                <w:szCs w:val="16"/>
              </w:rPr>
              <w:t xml:space="preserve"> </w:t>
            </w:r>
          </w:p>
          <w:p w:rsidR="004709D7" w:rsidRPr="007624D8" w:rsidRDefault="004709D7" w:rsidP="00D4033F">
            <w:pPr>
              <w:tabs>
                <w:tab w:val="left" w:pos="8789"/>
              </w:tabs>
              <w:jc w:val="both"/>
              <w:rPr>
                <w:sz w:val="16"/>
                <w:szCs w:val="16"/>
              </w:rPr>
            </w:pPr>
            <w:r w:rsidRPr="007624D8">
              <w:rPr>
                <w:sz w:val="16"/>
                <w:szCs w:val="16"/>
              </w:rPr>
              <w:t>Vista la legge 28 giugno 2012, n.92, di modifica  della normativa che disciplina  l’istituto del lavoro  accessorio;</w:t>
            </w:r>
          </w:p>
          <w:p w:rsidR="004709D7" w:rsidRPr="007624D8" w:rsidRDefault="004709D7" w:rsidP="00D4033F">
            <w:pPr>
              <w:tabs>
                <w:tab w:val="left" w:pos="8789"/>
              </w:tabs>
              <w:jc w:val="both"/>
              <w:rPr>
                <w:sz w:val="16"/>
                <w:szCs w:val="16"/>
              </w:rPr>
            </w:pPr>
            <w:r w:rsidRPr="007624D8">
              <w:rPr>
                <w:sz w:val="16"/>
                <w:szCs w:val="16"/>
              </w:rPr>
              <w:t>Viste le Circolari  INPS n.88/2009 e 49/2013;</w:t>
            </w:r>
          </w:p>
          <w:p w:rsidR="004709D7" w:rsidRPr="007624D8" w:rsidRDefault="004709D7" w:rsidP="00D4033F">
            <w:pPr>
              <w:tabs>
                <w:tab w:val="left" w:pos="8789"/>
              </w:tabs>
              <w:jc w:val="both"/>
              <w:rPr>
                <w:sz w:val="16"/>
                <w:szCs w:val="16"/>
              </w:rPr>
            </w:pPr>
            <w:r w:rsidRPr="007624D8">
              <w:rPr>
                <w:sz w:val="16"/>
                <w:szCs w:val="16"/>
              </w:rPr>
              <w:t>Visto il D.L.vo 267/2000;</w:t>
            </w:r>
          </w:p>
          <w:p w:rsidR="004709D7" w:rsidRPr="007624D8" w:rsidRDefault="004709D7" w:rsidP="00D4033F">
            <w:pPr>
              <w:tabs>
                <w:tab w:val="left" w:pos="8789"/>
              </w:tabs>
              <w:jc w:val="both"/>
              <w:rPr>
                <w:sz w:val="16"/>
                <w:szCs w:val="16"/>
              </w:rPr>
            </w:pPr>
            <w:r w:rsidRPr="007624D8">
              <w:rPr>
                <w:b/>
                <w:bCs/>
                <w:sz w:val="16"/>
                <w:szCs w:val="16"/>
              </w:rPr>
              <w:t>Acquisito</w:t>
            </w:r>
            <w:r w:rsidRPr="007624D8">
              <w:rPr>
                <w:sz w:val="16"/>
                <w:szCs w:val="16"/>
              </w:rPr>
              <w:t xml:space="preserve"> il  seguente parere di regolarità tecnica del Responsabile del Servizio interessato:</w:t>
            </w:r>
          </w:p>
          <w:p w:rsidR="004709D7" w:rsidRPr="007624D8" w:rsidRDefault="004709D7" w:rsidP="00D4033F">
            <w:pPr>
              <w:tabs>
                <w:tab w:val="left" w:pos="8789"/>
              </w:tabs>
              <w:jc w:val="both"/>
              <w:rPr>
                <w:sz w:val="16"/>
                <w:szCs w:val="16"/>
              </w:rPr>
            </w:pPr>
            <w:r w:rsidRPr="007624D8">
              <w:rPr>
                <w:sz w:val="16"/>
                <w:szCs w:val="16"/>
              </w:rPr>
              <w:t xml:space="preserve">” Esaminata la proposta con riferimento: </w:t>
            </w:r>
          </w:p>
          <w:p w:rsidR="004709D7" w:rsidRPr="007624D8" w:rsidRDefault="004709D7" w:rsidP="00D4033F">
            <w:pPr>
              <w:tabs>
                <w:tab w:val="left" w:pos="8789"/>
              </w:tabs>
              <w:jc w:val="both"/>
              <w:rPr>
                <w:sz w:val="16"/>
                <w:szCs w:val="16"/>
              </w:rPr>
            </w:pPr>
            <w:r w:rsidRPr="007624D8">
              <w:rPr>
                <w:sz w:val="16"/>
                <w:szCs w:val="16"/>
              </w:rPr>
              <w:t>a) al rispetto delle normative comunitarie, statali, regionali e regolamentari, generali e di settore;</w:t>
            </w:r>
          </w:p>
          <w:p w:rsidR="004709D7" w:rsidRPr="007624D8" w:rsidRDefault="004709D7" w:rsidP="00D4033F">
            <w:pPr>
              <w:tabs>
                <w:tab w:val="left" w:pos="8789"/>
              </w:tabs>
              <w:jc w:val="both"/>
              <w:rPr>
                <w:sz w:val="16"/>
                <w:szCs w:val="16"/>
              </w:rPr>
            </w:pPr>
            <w:r w:rsidRPr="007624D8">
              <w:rPr>
                <w:sz w:val="16"/>
                <w:szCs w:val="16"/>
              </w:rPr>
              <w:t>b) alla correttezza e regolarità della procedura;</w:t>
            </w:r>
          </w:p>
          <w:p w:rsidR="004709D7" w:rsidRPr="007624D8" w:rsidRDefault="004709D7" w:rsidP="00D4033F">
            <w:pPr>
              <w:tabs>
                <w:tab w:val="left" w:pos="8789"/>
              </w:tabs>
              <w:jc w:val="both"/>
              <w:rPr>
                <w:sz w:val="16"/>
                <w:szCs w:val="16"/>
              </w:rPr>
            </w:pPr>
            <w:r w:rsidRPr="007624D8">
              <w:rPr>
                <w:sz w:val="16"/>
                <w:szCs w:val="16"/>
              </w:rPr>
              <w:t>c) alla correttezza formale nella redazione dell’atto;</w:t>
            </w:r>
          </w:p>
          <w:p w:rsidR="004709D7" w:rsidRPr="00D4033F" w:rsidRDefault="004709D7" w:rsidP="00D4033F">
            <w:pPr>
              <w:tabs>
                <w:tab w:val="left" w:pos="8789"/>
              </w:tabs>
              <w:jc w:val="both"/>
              <w:rPr>
                <w:sz w:val="16"/>
                <w:szCs w:val="16"/>
              </w:rPr>
            </w:pPr>
            <w:r w:rsidRPr="007624D8">
              <w:rPr>
                <w:sz w:val="16"/>
                <w:szCs w:val="16"/>
              </w:rPr>
              <w:t>esprime: “</w:t>
            </w:r>
            <w:r w:rsidRPr="007624D8">
              <w:rPr>
                <w:i/>
                <w:iCs/>
                <w:sz w:val="16"/>
                <w:szCs w:val="16"/>
              </w:rPr>
              <w:t>parere  favorevole</w:t>
            </w:r>
            <w:r w:rsidRPr="007624D8">
              <w:rPr>
                <w:sz w:val="16"/>
                <w:szCs w:val="16"/>
              </w:rPr>
              <w:t>””;</w:t>
            </w:r>
          </w:p>
          <w:p w:rsidR="004709D7" w:rsidRPr="007624D8" w:rsidRDefault="004709D7" w:rsidP="00D4033F">
            <w:pPr>
              <w:tabs>
                <w:tab w:val="left" w:pos="8789"/>
              </w:tabs>
              <w:jc w:val="both"/>
              <w:rPr>
                <w:sz w:val="16"/>
                <w:szCs w:val="16"/>
              </w:rPr>
            </w:pPr>
            <w:r w:rsidRPr="007624D8">
              <w:rPr>
                <w:sz w:val="16"/>
                <w:szCs w:val="16"/>
              </w:rPr>
              <w:t>Acquisito</w:t>
            </w:r>
            <w:r w:rsidRPr="007624D8">
              <w:rPr>
                <w:b/>
                <w:bCs/>
                <w:sz w:val="16"/>
                <w:szCs w:val="16"/>
              </w:rPr>
              <w:t xml:space="preserve"> </w:t>
            </w:r>
            <w:r w:rsidRPr="007624D8">
              <w:rPr>
                <w:sz w:val="16"/>
                <w:szCs w:val="16"/>
              </w:rPr>
              <w:t>il seguente parere sulla regolarità contabile espresso dal Responsabile dei Servizi Finanziari: “</w:t>
            </w:r>
            <w:r w:rsidRPr="007624D8">
              <w:rPr>
                <w:i/>
                <w:iCs/>
                <w:sz w:val="16"/>
                <w:szCs w:val="16"/>
              </w:rPr>
              <w:t>favorevole</w:t>
            </w:r>
            <w:r w:rsidRPr="007624D8">
              <w:rPr>
                <w:sz w:val="16"/>
                <w:szCs w:val="16"/>
              </w:rPr>
              <w:t>”;</w:t>
            </w:r>
          </w:p>
          <w:p w:rsidR="004709D7" w:rsidRPr="00D4033F" w:rsidRDefault="004709D7" w:rsidP="00D4033F">
            <w:pPr>
              <w:jc w:val="both"/>
              <w:rPr>
                <w:sz w:val="16"/>
                <w:szCs w:val="16"/>
              </w:rPr>
            </w:pPr>
            <w:r w:rsidRPr="007624D8">
              <w:rPr>
                <w:sz w:val="16"/>
                <w:szCs w:val="16"/>
              </w:rPr>
              <w:t>Con voti u</w:t>
            </w:r>
            <w:r>
              <w:rPr>
                <w:sz w:val="16"/>
                <w:szCs w:val="16"/>
              </w:rPr>
              <w:t>nanimi espressi in forma palese.</w:t>
            </w:r>
          </w:p>
          <w:p w:rsidR="004709D7" w:rsidRPr="00D4033F" w:rsidRDefault="004709D7" w:rsidP="00D4033F">
            <w:pPr>
              <w:autoSpaceDE w:val="0"/>
              <w:autoSpaceDN w:val="0"/>
              <w:adjustRightInd w:val="0"/>
              <w:jc w:val="center"/>
              <w:rPr>
                <w:b/>
                <w:bCs/>
                <w:sz w:val="16"/>
                <w:szCs w:val="16"/>
              </w:rPr>
            </w:pPr>
            <w:r w:rsidRPr="007624D8">
              <w:rPr>
                <w:b/>
                <w:bCs/>
                <w:sz w:val="16"/>
                <w:szCs w:val="16"/>
              </w:rPr>
              <w:t>D E L I B E R A</w:t>
            </w:r>
          </w:p>
          <w:p w:rsidR="004709D7" w:rsidRDefault="004709D7" w:rsidP="00D4033F">
            <w:pPr>
              <w:tabs>
                <w:tab w:val="left" w:pos="8789"/>
              </w:tabs>
              <w:jc w:val="both"/>
              <w:rPr>
                <w:sz w:val="16"/>
                <w:szCs w:val="16"/>
              </w:rPr>
            </w:pPr>
            <w:r w:rsidRPr="007624D8">
              <w:rPr>
                <w:sz w:val="16"/>
                <w:szCs w:val="16"/>
              </w:rPr>
              <w:t xml:space="preserve">1)   </w:t>
            </w:r>
            <w:r w:rsidRPr="007624D8">
              <w:rPr>
                <w:bCs/>
                <w:sz w:val="16"/>
                <w:szCs w:val="16"/>
              </w:rPr>
              <w:t>La premessa</w:t>
            </w:r>
            <w:r w:rsidRPr="007624D8">
              <w:rPr>
                <w:b/>
                <w:bCs/>
                <w:sz w:val="16"/>
                <w:szCs w:val="16"/>
              </w:rPr>
              <w:t xml:space="preserve">  </w:t>
            </w:r>
            <w:r w:rsidRPr="007624D8">
              <w:rPr>
                <w:bCs/>
                <w:sz w:val="16"/>
                <w:szCs w:val="16"/>
              </w:rPr>
              <w:t xml:space="preserve">è parte integrante del </w:t>
            </w:r>
            <w:r w:rsidRPr="007624D8">
              <w:rPr>
                <w:bCs/>
                <w:sz w:val="16"/>
                <w:szCs w:val="16"/>
              </w:rPr>
              <w:lastRenderedPageBreak/>
              <w:t>presente atto;</w:t>
            </w:r>
          </w:p>
          <w:p w:rsidR="004709D7" w:rsidRDefault="004709D7" w:rsidP="00D4033F">
            <w:pPr>
              <w:autoSpaceDE w:val="0"/>
              <w:autoSpaceDN w:val="0"/>
              <w:adjustRightInd w:val="0"/>
              <w:jc w:val="both"/>
              <w:rPr>
                <w:sz w:val="16"/>
                <w:szCs w:val="16"/>
              </w:rPr>
            </w:pPr>
            <w:r w:rsidRPr="007624D8">
              <w:rPr>
                <w:sz w:val="16"/>
                <w:szCs w:val="16"/>
              </w:rPr>
              <w:t>2)  E</w:t>
            </w:r>
            <w:r w:rsidRPr="007624D8">
              <w:rPr>
                <w:bCs/>
                <w:color w:val="000000"/>
                <w:sz w:val="16"/>
                <w:szCs w:val="16"/>
              </w:rPr>
              <w:t>sprimere indirizzo al Responsabi</w:t>
            </w:r>
            <w:r>
              <w:rPr>
                <w:bCs/>
                <w:color w:val="000000"/>
                <w:sz w:val="16"/>
                <w:szCs w:val="16"/>
              </w:rPr>
              <w:t xml:space="preserve">le del Settore Risorse Umane </w:t>
            </w:r>
            <w:r w:rsidRPr="007624D8">
              <w:rPr>
                <w:bCs/>
                <w:color w:val="000000"/>
                <w:sz w:val="16"/>
                <w:szCs w:val="16"/>
              </w:rPr>
              <w:t xml:space="preserve">per  l’attivazione di   </w:t>
            </w:r>
            <w:r>
              <w:rPr>
                <w:snapToGrid w:val="0"/>
                <w:sz w:val="16"/>
                <w:szCs w:val="16"/>
              </w:rPr>
              <w:t xml:space="preserve">prestazioni occasionali di tipo accessorio ex art. 70 D.lgs.276/2003 e </w:t>
            </w:r>
            <w:proofErr w:type="spellStart"/>
            <w:r>
              <w:rPr>
                <w:snapToGrid w:val="0"/>
                <w:sz w:val="16"/>
                <w:szCs w:val="16"/>
              </w:rPr>
              <w:t>s.m.i.</w:t>
            </w:r>
            <w:proofErr w:type="spellEnd"/>
            <w:r>
              <w:rPr>
                <w:snapToGrid w:val="0"/>
                <w:sz w:val="16"/>
                <w:szCs w:val="16"/>
              </w:rPr>
              <w:t>,</w:t>
            </w:r>
            <w:r w:rsidRPr="007624D8">
              <w:rPr>
                <w:bCs/>
                <w:color w:val="000000"/>
                <w:sz w:val="16"/>
                <w:szCs w:val="16"/>
              </w:rPr>
              <w:t xml:space="preserve"> attingendo dai nominativi contenuti nella graduatoria</w:t>
            </w:r>
            <w:r>
              <w:rPr>
                <w:bCs/>
                <w:color w:val="000000"/>
                <w:sz w:val="16"/>
                <w:szCs w:val="16"/>
              </w:rPr>
              <w:t xml:space="preserve"> approvata con determina n. 928 </w:t>
            </w:r>
            <w:r w:rsidRPr="007624D8">
              <w:rPr>
                <w:bCs/>
                <w:color w:val="000000"/>
                <w:sz w:val="16"/>
                <w:szCs w:val="16"/>
              </w:rPr>
              <w:t>del 26/08/2013</w:t>
            </w:r>
            <w:r>
              <w:rPr>
                <w:bCs/>
                <w:color w:val="000000"/>
                <w:sz w:val="16"/>
                <w:szCs w:val="16"/>
              </w:rPr>
              <w:t xml:space="preserve"> </w:t>
            </w:r>
            <w:r w:rsidRPr="007624D8">
              <w:rPr>
                <w:bCs/>
                <w:color w:val="000000"/>
                <w:sz w:val="16"/>
                <w:szCs w:val="16"/>
              </w:rPr>
              <w:t xml:space="preserve">attraverso scorrimento </w:t>
            </w:r>
            <w:r>
              <w:rPr>
                <w:bCs/>
                <w:color w:val="000000"/>
                <w:sz w:val="16"/>
                <w:szCs w:val="16"/>
              </w:rPr>
              <w:t>con esclusione dei nominativi già utilizzati in precedenza,</w:t>
            </w:r>
            <w:r w:rsidRPr="007624D8">
              <w:rPr>
                <w:bCs/>
                <w:color w:val="000000"/>
                <w:sz w:val="16"/>
                <w:szCs w:val="16"/>
              </w:rPr>
              <w:t xml:space="preserve"> </w:t>
            </w:r>
            <w:r>
              <w:rPr>
                <w:bCs/>
                <w:color w:val="000000"/>
                <w:sz w:val="16"/>
                <w:szCs w:val="16"/>
              </w:rPr>
              <w:t xml:space="preserve">mediante </w:t>
            </w:r>
            <w:r w:rsidRPr="007624D8">
              <w:rPr>
                <w:bCs/>
                <w:color w:val="000000"/>
                <w:sz w:val="16"/>
                <w:szCs w:val="16"/>
              </w:rPr>
              <w:t xml:space="preserve"> </w:t>
            </w:r>
            <w:r>
              <w:rPr>
                <w:bCs/>
                <w:color w:val="000000"/>
                <w:sz w:val="16"/>
                <w:szCs w:val="16"/>
              </w:rPr>
              <w:t xml:space="preserve">l’acquisto di una prima tranche di voucher per un importo di € 8.500,00 </w:t>
            </w:r>
            <w:r w:rsidRPr="007624D8">
              <w:rPr>
                <w:bCs/>
                <w:color w:val="000000"/>
                <w:sz w:val="16"/>
                <w:szCs w:val="16"/>
              </w:rPr>
              <w:t xml:space="preserve">da utilizzare in particolare </w:t>
            </w:r>
            <w:r>
              <w:rPr>
                <w:bCs/>
                <w:color w:val="000000"/>
                <w:sz w:val="16"/>
                <w:szCs w:val="16"/>
              </w:rPr>
              <w:t xml:space="preserve">per eventuali </w:t>
            </w:r>
            <w:r w:rsidRPr="007624D8">
              <w:rPr>
                <w:bCs/>
                <w:color w:val="000000"/>
                <w:sz w:val="16"/>
                <w:szCs w:val="16"/>
              </w:rPr>
              <w:t>lavori di manutenzione ordinaria degli edifici e strade comunali</w:t>
            </w:r>
            <w:r>
              <w:rPr>
                <w:bCs/>
                <w:color w:val="000000"/>
                <w:sz w:val="16"/>
                <w:szCs w:val="16"/>
              </w:rPr>
              <w:t>;</w:t>
            </w:r>
            <w:r w:rsidRPr="007624D8">
              <w:rPr>
                <w:bCs/>
                <w:color w:val="000000"/>
                <w:sz w:val="16"/>
                <w:szCs w:val="16"/>
              </w:rPr>
              <w:t xml:space="preserve"> </w:t>
            </w:r>
          </w:p>
          <w:p w:rsidR="004709D7" w:rsidRPr="007624D8" w:rsidRDefault="004709D7" w:rsidP="00D4033F">
            <w:pPr>
              <w:autoSpaceDE w:val="0"/>
              <w:autoSpaceDN w:val="0"/>
              <w:adjustRightInd w:val="0"/>
              <w:jc w:val="both"/>
              <w:rPr>
                <w:sz w:val="16"/>
                <w:szCs w:val="16"/>
              </w:rPr>
            </w:pPr>
            <w:r w:rsidRPr="007624D8">
              <w:rPr>
                <w:sz w:val="16"/>
                <w:szCs w:val="16"/>
              </w:rPr>
              <w:t>3) Dichiarare, con separata unanime votazione, la presente deliberazione immediatamente esecutiva ai sensi dell'art.134, comma 4, del D.L.vo n.267/2000.</w:t>
            </w:r>
          </w:p>
          <w:p w:rsidR="004709D7" w:rsidRPr="007624D8" w:rsidRDefault="004709D7" w:rsidP="00D4033F">
            <w:pPr>
              <w:rPr>
                <w:sz w:val="16"/>
                <w:szCs w:val="16"/>
              </w:rPr>
            </w:pPr>
          </w:p>
          <w:p w:rsidR="004709D7" w:rsidRDefault="004709D7">
            <w:pPr>
              <w:rPr>
                <w:sz w:val="16"/>
                <w:szCs w:val="16"/>
              </w:rPr>
            </w:pPr>
          </w:p>
          <w:p w:rsidR="004709D7" w:rsidRPr="00903420" w:rsidRDefault="004709D7">
            <w:pPr>
              <w:rPr>
                <w:sz w:val="16"/>
                <w:szCs w:val="16"/>
              </w:rPr>
            </w:pPr>
          </w:p>
        </w:tc>
        <w:tc>
          <w:tcPr>
            <w:tcW w:w="1889" w:type="dxa"/>
          </w:tcPr>
          <w:p w:rsidR="004709D7" w:rsidRPr="0085031C" w:rsidRDefault="004709D7">
            <w:pPr>
              <w:rPr>
                <w:b/>
                <w:sz w:val="16"/>
                <w:szCs w:val="16"/>
              </w:rPr>
            </w:pPr>
          </w:p>
        </w:tc>
        <w:tc>
          <w:tcPr>
            <w:tcW w:w="1955" w:type="dxa"/>
          </w:tcPr>
          <w:p w:rsidR="004709D7" w:rsidRPr="0085031C" w:rsidRDefault="004709D7">
            <w:pPr>
              <w:rPr>
                <w:b/>
                <w:sz w:val="16"/>
                <w:szCs w:val="16"/>
              </w:rPr>
            </w:pPr>
          </w:p>
        </w:tc>
      </w:tr>
      <w:tr w:rsidR="00764A5D" w:rsidRPr="0085031C" w:rsidTr="00F803D9">
        <w:tc>
          <w:tcPr>
            <w:tcW w:w="1943" w:type="dxa"/>
          </w:tcPr>
          <w:p w:rsidR="00764A5D" w:rsidRPr="00C72F31" w:rsidRDefault="00764A5D" w:rsidP="00460326">
            <w:pPr>
              <w:rPr>
                <w:sz w:val="16"/>
                <w:szCs w:val="16"/>
              </w:rPr>
            </w:pPr>
            <w:r w:rsidRPr="00C72F31">
              <w:rPr>
                <w:sz w:val="16"/>
                <w:szCs w:val="16"/>
              </w:rPr>
              <w:lastRenderedPageBreak/>
              <w:t>Giunta Municipale</w:t>
            </w:r>
          </w:p>
        </w:tc>
        <w:tc>
          <w:tcPr>
            <w:tcW w:w="1897" w:type="dxa"/>
          </w:tcPr>
          <w:p w:rsidR="00764A5D" w:rsidRPr="00C72F31" w:rsidRDefault="00764A5D" w:rsidP="00460326">
            <w:pPr>
              <w:rPr>
                <w:sz w:val="16"/>
                <w:szCs w:val="16"/>
              </w:rPr>
            </w:pPr>
            <w:r w:rsidRPr="00C72F31">
              <w:rPr>
                <w:sz w:val="16"/>
                <w:szCs w:val="16"/>
              </w:rPr>
              <w:t>Delibera</w:t>
            </w:r>
          </w:p>
        </w:tc>
        <w:tc>
          <w:tcPr>
            <w:tcW w:w="1889" w:type="dxa"/>
          </w:tcPr>
          <w:p w:rsidR="00764A5D" w:rsidRPr="00764A5D" w:rsidRDefault="00764A5D">
            <w:pPr>
              <w:rPr>
                <w:sz w:val="16"/>
                <w:szCs w:val="16"/>
              </w:rPr>
            </w:pPr>
            <w:r w:rsidRPr="00764A5D">
              <w:rPr>
                <w:sz w:val="16"/>
                <w:szCs w:val="16"/>
              </w:rPr>
              <w:t>n.261 del 2.12.2014</w:t>
            </w:r>
          </w:p>
        </w:tc>
        <w:tc>
          <w:tcPr>
            <w:tcW w:w="1967" w:type="dxa"/>
          </w:tcPr>
          <w:p w:rsidR="00764A5D" w:rsidRPr="00764A5D" w:rsidRDefault="00764A5D">
            <w:pPr>
              <w:rPr>
                <w:sz w:val="16"/>
                <w:szCs w:val="16"/>
              </w:rPr>
            </w:pPr>
            <w:r w:rsidRPr="00764A5D">
              <w:rPr>
                <w:sz w:val="16"/>
                <w:szCs w:val="16"/>
              </w:rPr>
              <w:t xml:space="preserve">SERVIZIO CIVICO COMUNALE - ATTO </w:t>
            </w:r>
            <w:proofErr w:type="spellStart"/>
            <w:r w:rsidRPr="00764A5D">
              <w:rPr>
                <w:sz w:val="16"/>
                <w:szCs w:val="16"/>
              </w:rPr>
              <w:t>DI</w:t>
            </w:r>
            <w:proofErr w:type="spellEnd"/>
            <w:r w:rsidRPr="00764A5D">
              <w:rPr>
                <w:sz w:val="16"/>
                <w:szCs w:val="16"/>
              </w:rPr>
              <w:t xml:space="preserve"> </w:t>
            </w:r>
            <w:proofErr w:type="spellStart"/>
            <w:r w:rsidRPr="00764A5D">
              <w:rPr>
                <w:sz w:val="16"/>
                <w:szCs w:val="16"/>
              </w:rPr>
              <w:t>INDIRIZZO.-</w:t>
            </w:r>
            <w:proofErr w:type="spellEnd"/>
          </w:p>
        </w:tc>
        <w:tc>
          <w:tcPr>
            <w:tcW w:w="2963" w:type="dxa"/>
          </w:tcPr>
          <w:p w:rsidR="00764A5D" w:rsidRPr="00764A5D" w:rsidRDefault="00764A5D" w:rsidP="00764A5D">
            <w:pPr>
              <w:jc w:val="center"/>
              <w:rPr>
                <w:b/>
                <w:sz w:val="16"/>
                <w:szCs w:val="16"/>
              </w:rPr>
            </w:pPr>
            <w:r w:rsidRPr="00764A5D">
              <w:rPr>
                <w:b/>
                <w:sz w:val="16"/>
                <w:szCs w:val="16"/>
              </w:rPr>
              <w:t>LA GIUNTA COMUNALE</w:t>
            </w:r>
          </w:p>
          <w:p w:rsidR="00764A5D" w:rsidRPr="00764A5D" w:rsidRDefault="00764A5D" w:rsidP="00764A5D">
            <w:pPr>
              <w:jc w:val="center"/>
              <w:rPr>
                <w:b/>
                <w:sz w:val="16"/>
                <w:szCs w:val="16"/>
              </w:rPr>
            </w:pPr>
          </w:p>
          <w:p w:rsidR="00764A5D" w:rsidRPr="00764A5D" w:rsidRDefault="00764A5D" w:rsidP="00764A5D">
            <w:pPr>
              <w:rPr>
                <w:b/>
                <w:sz w:val="16"/>
                <w:szCs w:val="16"/>
              </w:rPr>
            </w:pPr>
            <w:r w:rsidRPr="00764A5D">
              <w:rPr>
                <w:sz w:val="16"/>
                <w:szCs w:val="16"/>
              </w:rPr>
              <w:t>Premesso che:</w:t>
            </w:r>
          </w:p>
          <w:p w:rsidR="00764A5D" w:rsidRPr="00764A5D" w:rsidRDefault="00764A5D" w:rsidP="00764A5D">
            <w:pPr>
              <w:rPr>
                <w:sz w:val="16"/>
                <w:szCs w:val="16"/>
              </w:rPr>
            </w:pPr>
            <w:r w:rsidRPr="00764A5D">
              <w:rPr>
                <w:sz w:val="16"/>
                <w:szCs w:val="16"/>
              </w:rPr>
              <w:t xml:space="preserve">con formale mozione del 28.11.2008 presentata dal Consigliere Comunale Maria Assunta PANICO si è proposto di attivare il servizio Civico Comunale diretto a venire incontro a situazioni di estremo disagio; </w:t>
            </w:r>
          </w:p>
          <w:p w:rsidR="00764A5D" w:rsidRPr="00764A5D" w:rsidRDefault="00764A5D" w:rsidP="00764A5D">
            <w:pPr>
              <w:rPr>
                <w:b/>
                <w:sz w:val="16"/>
                <w:szCs w:val="16"/>
              </w:rPr>
            </w:pPr>
          </w:p>
          <w:p w:rsidR="00764A5D" w:rsidRPr="00764A5D" w:rsidRDefault="00764A5D" w:rsidP="00764A5D">
            <w:pPr>
              <w:rPr>
                <w:sz w:val="16"/>
                <w:szCs w:val="16"/>
              </w:rPr>
            </w:pPr>
            <w:r w:rsidRPr="00764A5D">
              <w:rPr>
                <w:sz w:val="16"/>
                <w:szCs w:val="16"/>
              </w:rPr>
              <w:t xml:space="preserve">successivamente il Consiglio Comunale con Deliberazione n.43 del 21.10.2010 ha approvato il Regolamento Servizio Civico Comunale”  comprensivo di n.16 articoli, istituendo così il “Servizio Civico Comunale;  </w:t>
            </w:r>
          </w:p>
          <w:p w:rsidR="00764A5D" w:rsidRPr="00764A5D" w:rsidRDefault="00764A5D" w:rsidP="00764A5D">
            <w:pPr>
              <w:rPr>
                <w:sz w:val="16"/>
                <w:szCs w:val="16"/>
              </w:rPr>
            </w:pPr>
          </w:p>
          <w:p w:rsidR="00764A5D" w:rsidRPr="00764A5D" w:rsidRDefault="00764A5D" w:rsidP="00764A5D">
            <w:pPr>
              <w:rPr>
                <w:sz w:val="16"/>
                <w:szCs w:val="16"/>
              </w:rPr>
            </w:pPr>
            <w:r w:rsidRPr="00764A5D">
              <w:rPr>
                <w:sz w:val="16"/>
                <w:szCs w:val="16"/>
              </w:rPr>
              <w:t xml:space="preserve">Premesso che detto servizio,  finalizzato al contrasto delle povertà estreme, ha come scopo il reinserimento sociale di persone, nuclei familiari che versano in grave stato di indigenza economica e costituisce una forma di assistenza alternativa all’assegno economico ed è rivolto prioritariamente a coloro che sono privi di occupazione o che hanno perso il lavoro e sono privi di </w:t>
            </w:r>
            <w:r w:rsidRPr="00764A5D">
              <w:rPr>
                <w:sz w:val="16"/>
                <w:szCs w:val="16"/>
              </w:rPr>
              <w:lastRenderedPageBreak/>
              <w:t xml:space="preserve">coperture assicurative o di qualsiasi forma di tutela da parte di altri enti pubblici, risultando abili al lavoro;  </w:t>
            </w:r>
          </w:p>
          <w:p w:rsidR="00764A5D" w:rsidRPr="00764A5D" w:rsidRDefault="00764A5D" w:rsidP="00764A5D">
            <w:pPr>
              <w:rPr>
                <w:sz w:val="16"/>
                <w:szCs w:val="16"/>
              </w:rPr>
            </w:pPr>
          </w:p>
          <w:p w:rsidR="00764A5D" w:rsidRPr="00764A5D" w:rsidRDefault="00764A5D" w:rsidP="00764A5D">
            <w:pPr>
              <w:rPr>
                <w:sz w:val="16"/>
                <w:szCs w:val="16"/>
              </w:rPr>
            </w:pPr>
            <w:r w:rsidRPr="00764A5D">
              <w:rPr>
                <w:sz w:val="16"/>
                <w:szCs w:val="16"/>
              </w:rPr>
              <w:t xml:space="preserve">Considerato che per detto servizio sono state previste nel Bilancio del corrente esercizio le somme necessarie, quale misura concreta ed immediata di contrasto alla povertà con lo svolgimento di attività finalizzate al pubblico interesse e socialmente utili;  </w:t>
            </w:r>
          </w:p>
          <w:p w:rsidR="00764A5D" w:rsidRPr="00764A5D" w:rsidRDefault="00764A5D" w:rsidP="00764A5D">
            <w:pPr>
              <w:rPr>
                <w:sz w:val="16"/>
                <w:szCs w:val="16"/>
              </w:rPr>
            </w:pPr>
          </w:p>
          <w:p w:rsidR="00764A5D" w:rsidRPr="00764A5D" w:rsidRDefault="00764A5D" w:rsidP="00764A5D">
            <w:pPr>
              <w:rPr>
                <w:sz w:val="16"/>
                <w:szCs w:val="16"/>
              </w:rPr>
            </w:pPr>
            <w:r w:rsidRPr="00764A5D">
              <w:rPr>
                <w:sz w:val="16"/>
                <w:szCs w:val="16"/>
              </w:rPr>
              <w:t xml:space="preserve">Precisato che per tale servizio verrà informata la cittadinanza tramite avviso pubblico murale e con ulteriori mezzi di pubblicizzazione e che si inviteranno i cittadini a produrre istanza di fruizione per organizzare il servizio nel miglior modo possibile;  </w:t>
            </w:r>
          </w:p>
          <w:p w:rsidR="00764A5D" w:rsidRPr="00764A5D" w:rsidRDefault="00764A5D" w:rsidP="00764A5D">
            <w:pPr>
              <w:rPr>
                <w:sz w:val="16"/>
                <w:szCs w:val="16"/>
              </w:rPr>
            </w:pPr>
          </w:p>
          <w:p w:rsidR="00764A5D" w:rsidRPr="00764A5D" w:rsidRDefault="00764A5D" w:rsidP="00764A5D">
            <w:pPr>
              <w:tabs>
                <w:tab w:val="left" w:pos="8789"/>
              </w:tabs>
              <w:rPr>
                <w:i/>
                <w:sz w:val="16"/>
                <w:szCs w:val="16"/>
              </w:rPr>
            </w:pPr>
            <w:r w:rsidRPr="00764A5D">
              <w:rPr>
                <w:sz w:val="16"/>
                <w:szCs w:val="16"/>
              </w:rPr>
              <w:t>Acquisito il seguente parere di regolarità tecnica: “</w:t>
            </w:r>
            <w:r w:rsidRPr="00764A5D">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764A5D" w:rsidRPr="00764A5D" w:rsidRDefault="00764A5D" w:rsidP="00764A5D">
            <w:pPr>
              <w:tabs>
                <w:tab w:val="left" w:pos="142"/>
              </w:tabs>
              <w:rPr>
                <w:sz w:val="16"/>
                <w:szCs w:val="16"/>
              </w:rPr>
            </w:pPr>
          </w:p>
          <w:p w:rsidR="00764A5D" w:rsidRPr="00764A5D" w:rsidRDefault="00764A5D" w:rsidP="00764A5D">
            <w:pPr>
              <w:tabs>
                <w:tab w:val="left" w:pos="142"/>
              </w:tabs>
              <w:rPr>
                <w:sz w:val="16"/>
                <w:szCs w:val="16"/>
              </w:rPr>
            </w:pPr>
            <w:r w:rsidRPr="00764A5D">
              <w:rPr>
                <w:sz w:val="16"/>
                <w:szCs w:val="16"/>
              </w:rPr>
              <w:t>Acquisito il seguente parere sulla regolarità contabile espresso dal Responsabile dei Servizi Finanziari: “</w:t>
            </w:r>
            <w:r w:rsidRPr="00764A5D">
              <w:rPr>
                <w:i/>
                <w:sz w:val="16"/>
                <w:szCs w:val="16"/>
              </w:rPr>
              <w:t>favorevole</w:t>
            </w:r>
            <w:r w:rsidRPr="00764A5D">
              <w:rPr>
                <w:sz w:val="16"/>
                <w:szCs w:val="16"/>
              </w:rPr>
              <w:t>”;</w:t>
            </w:r>
          </w:p>
          <w:p w:rsidR="00764A5D" w:rsidRPr="00764A5D" w:rsidRDefault="00764A5D" w:rsidP="00764A5D">
            <w:pPr>
              <w:tabs>
                <w:tab w:val="left" w:pos="142"/>
              </w:tabs>
              <w:rPr>
                <w:sz w:val="16"/>
                <w:szCs w:val="16"/>
              </w:rPr>
            </w:pPr>
          </w:p>
          <w:p w:rsidR="00764A5D" w:rsidRPr="00764A5D" w:rsidRDefault="00764A5D" w:rsidP="00764A5D">
            <w:pPr>
              <w:tabs>
                <w:tab w:val="left" w:pos="142"/>
              </w:tabs>
              <w:rPr>
                <w:sz w:val="16"/>
                <w:szCs w:val="16"/>
              </w:rPr>
            </w:pPr>
            <w:r w:rsidRPr="00764A5D">
              <w:rPr>
                <w:sz w:val="16"/>
                <w:szCs w:val="16"/>
              </w:rPr>
              <w:t>Con voti favorevoli unanimi espressi in modo palese</w:t>
            </w:r>
          </w:p>
          <w:p w:rsidR="00764A5D" w:rsidRPr="00764A5D" w:rsidRDefault="00764A5D" w:rsidP="00764A5D">
            <w:pPr>
              <w:rPr>
                <w:b/>
                <w:sz w:val="16"/>
                <w:szCs w:val="16"/>
              </w:rPr>
            </w:pPr>
          </w:p>
          <w:p w:rsidR="00764A5D" w:rsidRPr="00764A5D" w:rsidRDefault="00764A5D" w:rsidP="00764A5D">
            <w:pPr>
              <w:jc w:val="center"/>
              <w:rPr>
                <w:b/>
                <w:sz w:val="16"/>
                <w:szCs w:val="16"/>
              </w:rPr>
            </w:pPr>
            <w:r w:rsidRPr="00764A5D">
              <w:rPr>
                <w:b/>
                <w:sz w:val="16"/>
                <w:szCs w:val="16"/>
              </w:rPr>
              <w:t>DELIBERA</w:t>
            </w:r>
          </w:p>
          <w:p w:rsidR="00764A5D" w:rsidRPr="00764A5D" w:rsidRDefault="00764A5D" w:rsidP="00764A5D">
            <w:pPr>
              <w:rPr>
                <w:sz w:val="16"/>
                <w:szCs w:val="16"/>
              </w:rPr>
            </w:pPr>
          </w:p>
          <w:p w:rsidR="00764A5D" w:rsidRPr="00764A5D" w:rsidRDefault="00764A5D" w:rsidP="00764A5D">
            <w:pPr>
              <w:rPr>
                <w:sz w:val="16"/>
                <w:szCs w:val="16"/>
              </w:rPr>
            </w:pPr>
            <w:r w:rsidRPr="00764A5D">
              <w:rPr>
                <w:sz w:val="16"/>
                <w:szCs w:val="16"/>
              </w:rPr>
              <w:t xml:space="preserve">1) La premessa è parte integrante del presente atto; </w:t>
            </w:r>
          </w:p>
          <w:p w:rsidR="00764A5D" w:rsidRPr="00764A5D" w:rsidRDefault="00764A5D" w:rsidP="00764A5D">
            <w:pPr>
              <w:rPr>
                <w:sz w:val="16"/>
                <w:szCs w:val="16"/>
              </w:rPr>
            </w:pPr>
          </w:p>
          <w:p w:rsidR="00764A5D" w:rsidRPr="00764A5D" w:rsidRDefault="00764A5D" w:rsidP="00764A5D">
            <w:pPr>
              <w:rPr>
                <w:sz w:val="16"/>
                <w:szCs w:val="16"/>
              </w:rPr>
            </w:pPr>
            <w:r w:rsidRPr="00764A5D">
              <w:rPr>
                <w:sz w:val="16"/>
                <w:szCs w:val="16"/>
              </w:rPr>
              <w:t xml:space="preserve">2) Esprimere indirizzo al Responsabile del Settore interessato per predisporre tutti gli atti necessari all’organizzazione del Servizio Civico Comunale, così come da Regolamento approvato dal Consiglio </w:t>
            </w:r>
            <w:r w:rsidRPr="00764A5D">
              <w:rPr>
                <w:sz w:val="16"/>
                <w:szCs w:val="16"/>
              </w:rPr>
              <w:lastRenderedPageBreak/>
              <w:t xml:space="preserve">Comunale con Deliberazione n.43 del 21.10.2010, utilizzando le somme  previste nel bilancio del corrente esercizio; </w:t>
            </w:r>
          </w:p>
          <w:p w:rsidR="00764A5D" w:rsidRPr="00764A5D" w:rsidRDefault="00764A5D" w:rsidP="00764A5D">
            <w:pPr>
              <w:rPr>
                <w:sz w:val="16"/>
                <w:szCs w:val="16"/>
              </w:rPr>
            </w:pPr>
          </w:p>
          <w:p w:rsidR="00764A5D" w:rsidRPr="00764A5D" w:rsidRDefault="00764A5D" w:rsidP="00764A5D">
            <w:pPr>
              <w:rPr>
                <w:sz w:val="16"/>
                <w:szCs w:val="16"/>
              </w:rPr>
            </w:pPr>
            <w:r w:rsidRPr="00764A5D">
              <w:rPr>
                <w:sz w:val="16"/>
                <w:szCs w:val="16"/>
              </w:rPr>
              <w:t xml:space="preserve">3) Dichiarare la presente deliberazione immediatamente esecutiva ai sensi dell’art.134 comma 4  D. </w:t>
            </w:r>
            <w:proofErr w:type="spellStart"/>
            <w:r w:rsidRPr="00764A5D">
              <w:rPr>
                <w:sz w:val="16"/>
                <w:szCs w:val="16"/>
              </w:rPr>
              <w:t>Lgs</w:t>
            </w:r>
            <w:proofErr w:type="spellEnd"/>
            <w:r w:rsidRPr="00764A5D">
              <w:rPr>
                <w:sz w:val="16"/>
                <w:szCs w:val="16"/>
              </w:rPr>
              <w:t xml:space="preserve">. n.267/2000. </w:t>
            </w:r>
          </w:p>
          <w:p w:rsidR="00764A5D" w:rsidRPr="00764A5D" w:rsidRDefault="00764A5D" w:rsidP="00764A5D">
            <w:pPr>
              <w:rPr>
                <w:sz w:val="16"/>
                <w:szCs w:val="16"/>
              </w:rPr>
            </w:pPr>
          </w:p>
          <w:p w:rsidR="00764A5D" w:rsidRPr="00764A5D" w:rsidRDefault="00764A5D" w:rsidP="001348F6">
            <w:pPr>
              <w:autoSpaceDE w:val="0"/>
              <w:autoSpaceDN w:val="0"/>
              <w:adjustRightInd w:val="0"/>
              <w:jc w:val="both"/>
              <w:rPr>
                <w:sz w:val="16"/>
                <w:szCs w:val="16"/>
              </w:rPr>
            </w:pPr>
          </w:p>
        </w:tc>
        <w:tc>
          <w:tcPr>
            <w:tcW w:w="1889" w:type="dxa"/>
          </w:tcPr>
          <w:p w:rsidR="00764A5D" w:rsidRPr="0085031C" w:rsidRDefault="00764A5D">
            <w:pPr>
              <w:rPr>
                <w:b/>
                <w:sz w:val="16"/>
                <w:szCs w:val="16"/>
              </w:rPr>
            </w:pPr>
          </w:p>
        </w:tc>
        <w:tc>
          <w:tcPr>
            <w:tcW w:w="1955" w:type="dxa"/>
          </w:tcPr>
          <w:p w:rsidR="00764A5D" w:rsidRPr="0085031C" w:rsidRDefault="00764A5D">
            <w:pPr>
              <w:rPr>
                <w:b/>
                <w:sz w:val="16"/>
                <w:szCs w:val="16"/>
              </w:rPr>
            </w:pPr>
          </w:p>
        </w:tc>
      </w:tr>
      <w:tr w:rsidR="00764A5D" w:rsidRPr="0085031C" w:rsidTr="00F803D9">
        <w:tc>
          <w:tcPr>
            <w:tcW w:w="1943" w:type="dxa"/>
          </w:tcPr>
          <w:p w:rsidR="00764A5D" w:rsidRPr="00C72F31" w:rsidRDefault="00764A5D">
            <w:pPr>
              <w:rPr>
                <w:sz w:val="16"/>
                <w:szCs w:val="16"/>
              </w:rPr>
            </w:pPr>
            <w:r w:rsidRPr="00C72F31">
              <w:rPr>
                <w:sz w:val="16"/>
                <w:szCs w:val="16"/>
              </w:rPr>
              <w:lastRenderedPageBreak/>
              <w:t>Giunta Municipale</w:t>
            </w:r>
          </w:p>
        </w:tc>
        <w:tc>
          <w:tcPr>
            <w:tcW w:w="1897" w:type="dxa"/>
          </w:tcPr>
          <w:p w:rsidR="00764A5D" w:rsidRPr="00C72F31" w:rsidRDefault="00764A5D">
            <w:pPr>
              <w:rPr>
                <w:sz w:val="16"/>
                <w:szCs w:val="16"/>
              </w:rPr>
            </w:pPr>
            <w:r w:rsidRPr="00C72F31">
              <w:rPr>
                <w:sz w:val="16"/>
                <w:szCs w:val="16"/>
              </w:rPr>
              <w:t>Delibera</w:t>
            </w:r>
          </w:p>
        </w:tc>
        <w:tc>
          <w:tcPr>
            <w:tcW w:w="1889" w:type="dxa"/>
          </w:tcPr>
          <w:p w:rsidR="00764A5D" w:rsidRPr="00C72F31" w:rsidRDefault="00764A5D">
            <w:pPr>
              <w:rPr>
                <w:sz w:val="16"/>
                <w:szCs w:val="16"/>
              </w:rPr>
            </w:pPr>
            <w:r>
              <w:rPr>
                <w:sz w:val="16"/>
                <w:szCs w:val="16"/>
              </w:rPr>
              <w:t>n.278 del 16.12.2014</w:t>
            </w:r>
          </w:p>
        </w:tc>
        <w:tc>
          <w:tcPr>
            <w:tcW w:w="1967" w:type="dxa"/>
          </w:tcPr>
          <w:p w:rsidR="00764A5D" w:rsidRPr="001348F6" w:rsidRDefault="00764A5D">
            <w:pPr>
              <w:rPr>
                <w:sz w:val="16"/>
                <w:szCs w:val="16"/>
              </w:rPr>
            </w:pPr>
            <w:r w:rsidRPr="001348F6">
              <w:rPr>
                <w:sz w:val="16"/>
                <w:szCs w:val="16"/>
              </w:rPr>
              <w:t xml:space="preserve">PROGRAMMAZIONE DEL FABBISOGNO </w:t>
            </w:r>
            <w:proofErr w:type="spellStart"/>
            <w:r w:rsidRPr="001348F6">
              <w:rPr>
                <w:sz w:val="16"/>
                <w:szCs w:val="16"/>
              </w:rPr>
              <w:t>DI</w:t>
            </w:r>
            <w:proofErr w:type="spellEnd"/>
            <w:r w:rsidRPr="001348F6">
              <w:rPr>
                <w:sz w:val="16"/>
                <w:szCs w:val="16"/>
              </w:rPr>
              <w:t xml:space="preserve"> PERSOANLE  PER IL TRIENNIO 2014/2015/2016 - VARIAZIONI AL PIANO OCCUPAZIONALE 2014.</w:t>
            </w:r>
          </w:p>
        </w:tc>
        <w:tc>
          <w:tcPr>
            <w:tcW w:w="2963" w:type="dxa"/>
          </w:tcPr>
          <w:p w:rsidR="00764A5D" w:rsidRDefault="008D1165" w:rsidP="001348F6">
            <w:pPr>
              <w:autoSpaceDE w:val="0"/>
              <w:autoSpaceDN w:val="0"/>
              <w:adjustRightInd w:val="0"/>
              <w:jc w:val="both"/>
              <w:rPr>
                <w:sz w:val="16"/>
                <w:szCs w:val="16"/>
              </w:rPr>
            </w:pPr>
            <w:r>
              <w:rPr>
                <w:sz w:val="16"/>
                <w:szCs w:val="16"/>
              </w:rPr>
              <w:t xml:space="preserve">PROGRAMMAZIONE DEL FABBISOGNO </w:t>
            </w:r>
            <w:proofErr w:type="spellStart"/>
            <w:r>
              <w:rPr>
                <w:sz w:val="16"/>
                <w:szCs w:val="16"/>
              </w:rPr>
              <w:t>DI</w:t>
            </w:r>
            <w:proofErr w:type="spellEnd"/>
            <w:r>
              <w:rPr>
                <w:sz w:val="16"/>
                <w:szCs w:val="16"/>
              </w:rPr>
              <w:t xml:space="preserve"> PERSONALE PER IL TRIENNIO 2014/2015/2016 – VARIAZIONI AL PIANO OCCUPAZIONALE 2014.</w:t>
            </w:r>
          </w:p>
          <w:p w:rsidR="008D1165" w:rsidRDefault="008D1165" w:rsidP="001348F6">
            <w:pPr>
              <w:autoSpaceDE w:val="0"/>
              <w:autoSpaceDN w:val="0"/>
              <w:adjustRightInd w:val="0"/>
              <w:jc w:val="both"/>
              <w:rPr>
                <w:sz w:val="16"/>
                <w:szCs w:val="16"/>
              </w:rPr>
            </w:pPr>
          </w:p>
          <w:p w:rsidR="008D1165" w:rsidRPr="008D1165" w:rsidRDefault="008D1165" w:rsidP="001348F6">
            <w:pPr>
              <w:autoSpaceDE w:val="0"/>
              <w:autoSpaceDN w:val="0"/>
              <w:adjustRightInd w:val="0"/>
              <w:jc w:val="both"/>
              <w:rPr>
                <w:b/>
                <w:sz w:val="16"/>
                <w:szCs w:val="16"/>
              </w:rPr>
            </w:pPr>
            <w:r>
              <w:rPr>
                <w:b/>
                <w:sz w:val="16"/>
                <w:szCs w:val="16"/>
              </w:rPr>
              <w:t xml:space="preserve">               </w:t>
            </w:r>
            <w:r w:rsidRPr="008D1165">
              <w:rPr>
                <w:b/>
                <w:sz w:val="16"/>
                <w:szCs w:val="16"/>
              </w:rPr>
              <w:t>LA GIUNTA COMUNALE</w:t>
            </w:r>
          </w:p>
          <w:p w:rsidR="008D1165" w:rsidRDefault="008D1165"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r w:rsidRPr="001348F6">
              <w:rPr>
                <w:sz w:val="16"/>
                <w:szCs w:val="16"/>
              </w:rPr>
              <w:t>Richiamata la delibera G.C. n.156 del 10.07.2014 di approvazione della Programmazione  Triennale del Fabbisogno del Personale per il triennio 2014/2016, e del seguente piano  assunzioni  a tempo determinato per l’anno 2014:</w:t>
            </w:r>
          </w:p>
          <w:p w:rsidR="00764A5D" w:rsidRPr="001348F6" w:rsidRDefault="00764A5D" w:rsidP="001348F6">
            <w:pPr>
              <w:autoSpaceDN w:val="0"/>
              <w:adjustRightInd w:val="0"/>
              <w:ind w:left="420"/>
              <w:jc w:val="both"/>
              <w:rPr>
                <w:snapToGrid w:val="0"/>
                <w:sz w:val="16"/>
                <w:szCs w:val="16"/>
              </w:rPr>
            </w:pPr>
            <w:r w:rsidRPr="001348F6">
              <w:rPr>
                <w:snapToGrid w:val="0"/>
                <w:sz w:val="16"/>
                <w:szCs w:val="16"/>
              </w:rPr>
              <w:t xml:space="preserve">- n .4  “ Istruttore Agente di </w:t>
            </w:r>
            <w:proofErr w:type="spellStart"/>
            <w:r w:rsidRPr="001348F6">
              <w:rPr>
                <w:snapToGrid w:val="0"/>
                <w:sz w:val="16"/>
                <w:szCs w:val="16"/>
              </w:rPr>
              <w:t>P.L</w:t>
            </w:r>
            <w:proofErr w:type="spellEnd"/>
            <w:r w:rsidRPr="001348F6">
              <w:rPr>
                <w:snapToGrid w:val="0"/>
                <w:sz w:val="16"/>
                <w:szCs w:val="16"/>
              </w:rPr>
              <w:t xml:space="preserve">” - cat. C.,  per esigenze stagionali, con contratto  part </w:t>
            </w:r>
            <w:proofErr w:type="spellStart"/>
            <w:r w:rsidRPr="001348F6">
              <w:rPr>
                <w:snapToGrid w:val="0"/>
                <w:sz w:val="16"/>
                <w:szCs w:val="16"/>
              </w:rPr>
              <w:t>time</w:t>
            </w:r>
            <w:proofErr w:type="spellEnd"/>
            <w:r w:rsidRPr="001348F6">
              <w:rPr>
                <w:snapToGrid w:val="0"/>
                <w:sz w:val="16"/>
                <w:szCs w:val="16"/>
              </w:rPr>
              <w:t xml:space="preserve"> di n.24 ore settimanali (periodo 20 luglio – 24 agosto 2014), attingendo dalla graduatoria a scorrimento approvata con determina del Responsabile del Servizio Risorse Umane n. 767 del 08.07.2013;</w:t>
            </w:r>
          </w:p>
          <w:p w:rsidR="00764A5D" w:rsidRPr="001348F6" w:rsidRDefault="00764A5D" w:rsidP="001348F6">
            <w:pPr>
              <w:autoSpaceDE w:val="0"/>
              <w:autoSpaceDN w:val="0"/>
              <w:adjustRightInd w:val="0"/>
              <w:jc w:val="both"/>
              <w:rPr>
                <w:b/>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Preso atto</w:t>
            </w:r>
            <w:r w:rsidRPr="001348F6">
              <w:rPr>
                <w:sz w:val="16"/>
                <w:szCs w:val="16"/>
              </w:rPr>
              <w:t xml:space="preserve"> che la programmazione triennale del fabbisogno di personale è stata formulata nel rispetto delle seguenti disposizioni normative:</w:t>
            </w:r>
          </w:p>
          <w:p w:rsidR="00764A5D" w:rsidRPr="001348F6" w:rsidRDefault="00764A5D" w:rsidP="001348F6">
            <w:pPr>
              <w:autoSpaceDE w:val="0"/>
              <w:autoSpaceDN w:val="0"/>
              <w:adjustRightInd w:val="0"/>
              <w:jc w:val="both"/>
              <w:rPr>
                <w:sz w:val="16"/>
                <w:szCs w:val="16"/>
              </w:rPr>
            </w:pPr>
            <w:r w:rsidRPr="001348F6">
              <w:rPr>
                <w:sz w:val="16"/>
                <w:szCs w:val="16"/>
              </w:rPr>
              <w:t>- art. 6 comma 6 del D .</w:t>
            </w:r>
            <w:proofErr w:type="spellStart"/>
            <w:r w:rsidRPr="001348F6">
              <w:rPr>
                <w:sz w:val="16"/>
                <w:szCs w:val="16"/>
              </w:rPr>
              <w:t>Lgs</w:t>
            </w:r>
            <w:proofErr w:type="spellEnd"/>
            <w:r w:rsidRPr="001348F6">
              <w:rPr>
                <w:sz w:val="16"/>
                <w:szCs w:val="16"/>
              </w:rPr>
              <w:t xml:space="preserve">. n. </w:t>
            </w:r>
            <w:r w:rsidRPr="001348F6">
              <w:rPr>
                <w:i/>
                <w:iCs/>
                <w:sz w:val="16"/>
                <w:szCs w:val="16"/>
              </w:rPr>
              <w:t xml:space="preserve">165/2001, </w:t>
            </w:r>
            <w:r w:rsidRPr="001348F6">
              <w:rPr>
                <w:sz w:val="16"/>
                <w:szCs w:val="16"/>
              </w:rPr>
              <w:t>rideterminazione della dotazione organica nel triennio precedente;</w:t>
            </w:r>
          </w:p>
          <w:p w:rsidR="00764A5D" w:rsidRPr="001348F6" w:rsidRDefault="00764A5D" w:rsidP="001348F6">
            <w:pPr>
              <w:autoSpaceDE w:val="0"/>
              <w:autoSpaceDN w:val="0"/>
              <w:adjustRightInd w:val="0"/>
              <w:jc w:val="both"/>
              <w:rPr>
                <w:sz w:val="16"/>
                <w:szCs w:val="16"/>
              </w:rPr>
            </w:pPr>
            <w:r w:rsidRPr="001348F6">
              <w:rPr>
                <w:sz w:val="16"/>
                <w:szCs w:val="16"/>
              </w:rPr>
              <w:t xml:space="preserve">- art. 33 comma 2 del </w:t>
            </w:r>
            <w:proofErr w:type="spellStart"/>
            <w:r w:rsidRPr="001348F6">
              <w:rPr>
                <w:sz w:val="16"/>
                <w:szCs w:val="16"/>
              </w:rPr>
              <w:t>D.Lgs.</w:t>
            </w:r>
            <w:proofErr w:type="spellEnd"/>
            <w:r w:rsidRPr="001348F6">
              <w:rPr>
                <w:sz w:val="16"/>
                <w:szCs w:val="16"/>
              </w:rPr>
              <w:t xml:space="preserve"> n.165/2001, ricognizione delle eventuali eccedenze di personale;</w:t>
            </w:r>
          </w:p>
          <w:p w:rsidR="00764A5D" w:rsidRPr="001348F6" w:rsidRDefault="00764A5D" w:rsidP="001348F6">
            <w:pPr>
              <w:autoSpaceDE w:val="0"/>
              <w:autoSpaceDN w:val="0"/>
              <w:adjustRightInd w:val="0"/>
              <w:jc w:val="both"/>
              <w:rPr>
                <w:sz w:val="16"/>
                <w:szCs w:val="16"/>
              </w:rPr>
            </w:pPr>
            <w:r w:rsidRPr="001348F6">
              <w:rPr>
                <w:sz w:val="16"/>
                <w:szCs w:val="16"/>
              </w:rPr>
              <w:t xml:space="preserve">- art. 48 comma 1 del D. </w:t>
            </w:r>
            <w:proofErr w:type="spellStart"/>
            <w:r w:rsidRPr="001348F6">
              <w:rPr>
                <w:sz w:val="16"/>
                <w:szCs w:val="16"/>
              </w:rPr>
              <w:t>Lgs</w:t>
            </w:r>
            <w:proofErr w:type="spellEnd"/>
            <w:r w:rsidRPr="001348F6">
              <w:rPr>
                <w:sz w:val="16"/>
                <w:szCs w:val="16"/>
              </w:rPr>
              <w:t>. n. 198/2006, approvazione del piano triennale di azioni positive in materia di pari opportunità;</w:t>
            </w:r>
          </w:p>
          <w:p w:rsidR="00764A5D" w:rsidRPr="001348F6" w:rsidRDefault="00764A5D" w:rsidP="001348F6">
            <w:pPr>
              <w:autoSpaceDE w:val="0"/>
              <w:autoSpaceDN w:val="0"/>
              <w:adjustRightInd w:val="0"/>
              <w:jc w:val="both"/>
              <w:rPr>
                <w:sz w:val="16"/>
                <w:szCs w:val="16"/>
              </w:rPr>
            </w:pPr>
            <w:r w:rsidRPr="001348F6">
              <w:rPr>
                <w:sz w:val="16"/>
                <w:szCs w:val="16"/>
              </w:rPr>
              <w:t xml:space="preserve">- art. 1 comma 557 </w:t>
            </w:r>
            <w:proofErr w:type="spellStart"/>
            <w:r w:rsidRPr="001348F6">
              <w:rPr>
                <w:sz w:val="16"/>
                <w:szCs w:val="16"/>
              </w:rPr>
              <w:t>ter</w:t>
            </w:r>
            <w:proofErr w:type="spellEnd"/>
            <w:r w:rsidRPr="001348F6">
              <w:rPr>
                <w:sz w:val="16"/>
                <w:szCs w:val="16"/>
              </w:rPr>
              <w:t xml:space="preserve"> della legge n. 296/2006, riduzione delle spese di </w:t>
            </w:r>
            <w:r w:rsidRPr="001348F6">
              <w:rPr>
                <w:sz w:val="16"/>
                <w:szCs w:val="16"/>
              </w:rPr>
              <w:lastRenderedPageBreak/>
              <w:t>personale rispetto all'anno precedente;</w:t>
            </w:r>
          </w:p>
          <w:p w:rsidR="00764A5D" w:rsidRPr="001348F6" w:rsidRDefault="00764A5D" w:rsidP="001348F6">
            <w:pPr>
              <w:autoSpaceDE w:val="0"/>
              <w:autoSpaceDN w:val="0"/>
              <w:adjustRightInd w:val="0"/>
              <w:jc w:val="both"/>
              <w:rPr>
                <w:sz w:val="16"/>
                <w:szCs w:val="16"/>
              </w:rPr>
            </w:pPr>
            <w:r w:rsidRPr="001348F6">
              <w:rPr>
                <w:sz w:val="16"/>
                <w:szCs w:val="16"/>
              </w:rPr>
              <w:t>- art. 76 comma 4 del D.L. n. 112/2008, rispetto del patto di stabilità interno;</w:t>
            </w:r>
          </w:p>
          <w:p w:rsidR="00764A5D" w:rsidRPr="001348F6" w:rsidRDefault="00764A5D" w:rsidP="001348F6">
            <w:pPr>
              <w:autoSpaceDE w:val="0"/>
              <w:autoSpaceDN w:val="0"/>
              <w:adjustRightInd w:val="0"/>
              <w:jc w:val="both"/>
              <w:rPr>
                <w:sz w:val="16"/>
                <w:szCs w:val="16"/>
              </w:rPr>
            </w:pPr>
            <w:r w:rsidRPr="001348F6">
              <w:rPr>
                <w:sz w:val="16"/>
                <w:szCs w:val="16"/>
              </w:rPr>
              <w:t xml:space="preserve">- art. 10 comma 5 del D. </w:t>
            </w:r>
            <w:proofErr w:type="spellStart"/>
            <w:r w:rsidRPr="001348F6">
              <w:rPr>
                <w:sz w:val="16"/>
                <w:szCs w:val="16"/>
              </w:rPr>
              <w:t>Lgs</w:t>
            </w:r>
            <w:proofErr w:type="spellEnd"/>
            <w:r w:rsidRPr="001348F6">
              <w:rPr>
                <w:sz w:val="16"/>
                <w:szCs w:val="16"/>
              </w:rPr>
              <w:t>. n. 150/2009, adozione del piano delle performance;</w:t>
            </w:r>
          </w:p>
          <w:p w:rsidR="00764A5D" w:rsidRPr="001348F6" w:rsidRDefault="00764A5D" w:rsidP="001348F6">
            <w:pPr>
              <w:autoSpaceDE w:val="0"/>
              <w:autoSpaceDN w:val="0"/>
              <w:adjustRightInd w:val="0"/>
              <w:jc w:val="both"/>
              <w:rPr>
                <w:sz w:val="16"/>
                <w:szCs w:val="16"/>
              </w:rPr>
            </w:pPr>
            <w:r w:rsidRPr="001348F6">
              <w:rPr>
                <w:sz w:val="16"/>
                <w:szCs w:val="16"/>
              </w:rPr>
              <w:t>- art. 9 comma 28 del D.L. n. 78/2010, spesa per personale a tempo determinato contenuta nel limite della spesa sostenuta allo stesso titolo nell'esercizio 2009;</w:t>
            </w:r>
          </w:p>
          <w:p w:rsidR="00764A5D" w:rsidRPr="001348F6" w:rsidRDefault="00764A5D" w:rsidP="001348F6">
            <w:pPr>
              <w:autoSpaceDE w:val="0"/>
              <w:autoSpaceDN w:val="0"/>
              <w:adjustRightInd w:val="0"/>
              <w:jc w:val="both"/>
              <w:rPr>
                <w:sz w:val="16"/>
                <w:szCs w:val="16"/>
              </w:rPr>
            </w:pPr>
          </w:p>
          <w:p w:rsidR="00764A5D" w:rsidRPr="001348F6" w:rsidRDefault="00764A5D" w:rsidP="001348F6">
            <w:pPr>
              <w:jc w:val="both"/>
              <w:rPr>
                <w:i/>
                <w:iCs/>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Rilevato che</w:t>
            </w:r>
            <w:r w:rsidRPr="001348F6">
              <w:rPr>
                <w:sz w:val="16"/>
                <w:szCs w:val="16"/>
              </w:rPr>
              <w:t>:</w:t>
            </w:r>
          </w:p>
          <w:p w:rsidR="00764A5D" w:rsidRPr="001348F6" w:rsidRDefault="00764A5D" w:rsidP="001348F6">
            <w:pPr>
              <w:autoSpaceDE w:val="0"/>
              <w:autoSpaceDN w:val="0"/>
              <w:adjustRightInd w:val="0"/>
              <w:jc w:val="both"/>
              <w:rPr>
                <w:i/>
                <w:iCs/>
                <w:sz w:val="16"/>
                <w:szCs w:val="16"/>
              </w:rPr>
            </w:pPr>
            <w:r w:rsidRPr="001348F6">
              <w:rPr>
                <w:sz w:val="16"/>
                <w:szCs w:val="16"/>
              </w:rPr>
              <w:t xml:space="preserve">- il Comune di </w:t>
            </w:r>
            <w:proofErr w:type="spellStart"/>
            <w:r w:rsidRPr="001348F6">
              <w:rPr>
                <w:sz w:val="16"/>
                <w:szCs w:val="16"/>
              </w:rPr>
              <w:t>Tricase</w:t>
            </w:r>
            <w:proofErr w:type="spellEnd"/>
            <w:r w:rsidRPr="001348F6">
              <w:rPr>
                <w:sz w:val="16"/>
                <w:szCs w:val="16"/>
              </w:rPr>
              <w:t xml:space="preserve">  ha rispettato gli obiettivi posti dal patto di stabilità per l'anno 2013, come attestato sulla base dei dati del rendiconto della gestione per l'esercizio finanziario 2013, approvato con deliberazione di Consiglio Comunale n. 17/ 2014</w:t>
            </w:r>
            <w:r w:rsidRPr="001348F6">
              <w:rPr>
                <w:i/>
                <w:iCs/>
                <w:sz w:val="16"/>
                <w:szCs w:val="16"/>
              </w:rPr>
              <w:t>;</w:t>
            </w:r>
          </w:p>
          <w:p w:rsidR="00764A5D" w:rsidRPr="001348F6" w:rsidRDefault="00764A5D" w:rsidP="001348F6">
            <w:pPr>
              <w:autoSpaceDE w:val="0"/>
              <w:autoSpaceDN w:val="0"/>
              <w:adjustRightInd w:val="0"/>
              <w:jc w:val="both"/>
              <w:rPr>
                <w:iCs/>
                <w:sz w:val="16"/>
                <w:szCs w:val="16"/>
              </w:rPr>
            </w:pPr>
            <w:r w:rsidRPr="001348F6">
              <w:rPr>
                <w:sz w:val="16"/>
                <w:szCs w:val="16"/>
              </w:rPr>
              <w:t xml:space="preserve">- il Comune di </w:t>
            </w:r>
            <w:proofErr w:type="spellStart"/>
            <w:r w:rsidRPr="001348F6">
              <w:rPr>
                <w:sz w:val="16"/>
                <w:szCs w:val="16"/>
              </w:rPr>
              <w:t>Tricase</w:t>
            </w:r>
            <w:proofErr w:type="spellEnd"/>
            <w:r w:rsidRPr="001348F6">
              <w:rPr>
                <w:sz w:val="16"/>
                <w:szCs w:val="16"/>
              </w:rPr>
              <w:t xml:space="preserve">  ha approvato con Deliberazione di Giunta Comunale n.154/2014 il piano di azioni positive per il triennio 2014 - 2016;</w:t>
            </w:r>
          </w:p>
          <w:p w:rsidR="00764A5D" w:rsidRPr="001348F6" w:rsidRDefault="00764A5D" w:rsidP="001348F6">
            <w:pPr>
              <w:autoSpaceDE w:val="0"/>
              <w:autoSpaceDN w:val="0"/>
              <w:adjustRightInd w:val="0"/>
              <w:jc w:val="both"/>
              <w:rPr>
                <w:sz w:val="16"/>
                <w:szCs w:val="16"/>
              </w:rPr>
            </w:pPr>
            <w:r w:rsidRPr="001348F6">
              <w:rPr>
                <w:sz w:val="16"/>
                <w:szCs w:val="16"/>
              </w:rPr>
              <w:t xml:space="preserve">- l'incidenza della spesa di personale (come prevista nel bilancio di previsione) rispetto alle spese correnti nell'anno 2014 risulta inferiore al 50% (pari al 27,71%) ai sensi dell'art. 76 c. 7, articolo abrogato dall'art. 3 c. 5 D.L. </w:t>
            </w:r>
            <w:r w:rsidRPr="001348F6">
              <w:rPr>
                <w:i/>
                <w:iCs/>
                <w:sz w:val="16"/>
                <w:szCs w:val="16"/>
              </w:rPr>
              <w:t xml:space="preserve">9012014, </w:t>
            </w:r>
            <w:r w:rsidRPr="001348F6">
              <w:rPr>
                <w:sz w:val="16"/>
                <w:szCs w:val="16"/>
              </w:rPr>
              <w:t>ma l'Ente comunque rispettava e rispetta tale parametro;</w:t>
            </w:r>
          </w:p>
          <w:p w:rsidR="00764A5D" w:rsidRPr="001348F6" w:rsidRDefault="00764A5D" w:rsidP="001348F6">
            <w:pPr>
              <w:autoSpaceDE w:val="0"/>
              <w:autoSpaceDN w:val="0"/>
              <w:adjustRightInd w:val="0"/>
              <w:jc w:val="both"/>
              <w:rPr>
                <w:sz w:val="16"/>
                <w:szCs w:val="16"/>
              </w:rPr>
            </w:pPr>
            <w:r w:rsidRPr="001348F6">
              <w:rPr>
                <w:sz w:val="16"/>
                <w:szCs w:val="16"/>
              </w:rPr>
              <w:t>- dalle previsioni di spesa del personale predisposte dall'ufficio trattamento economico del personale per l'anno 2014, la spesa risulterà inferiore alla media del triennio  2011-20013 (€ 2.833.950,72);</w:t>
            </w: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Richiamato</w:t>
            </w:r>
            <w:r w:rsidRPr="001348F6">
              <w:rPr>
                <w:sz w:val="16"/>
                <w:szCs w:val="16"/>
              </w:rPr>
              <w:t xml:space="preserve"> l'art. 9 comma 28 del D.L. n. 78/2010 convertito con modificazioni dalla legge n. 122/2011, come modificato dall’art. 11 comma 4 </w:t>
            </w:r>
            <w:proofErr w:type="spellStart"/>
            <w:r w:rsidRPr="001348F6">
              <w:rPr>
                <w:sz w:val="16"/>
                <w:szCs w:val="16"/>
              </w:rPr>
              <w:t>ter</w:t>
            </w:r>
            <w:proofErr w:type="spellEnd"/>
            <w:r w:rsidRPr="001348F6">
              <w:rPr>
                <w:sz w:val="16"/>
                <w:szCs w:val="16"/>
              </w:rPr>
              <w:t xml:space="preserve"> del D.L. 90/2014 che prevede:</w:t>
            </w:r>
          </w:p>
          <w:p w:rsidR="00764A5D" w:rsidRPr="001348F6" w:rsidRDefault="00764A5D" w:rsidP="001348F6">
            <w:pPr>
              <w:autoSpaceDE w:val="0"/>
              <w:autoSpaceDN w:val="0"/>
              <w:adjustRightInd w:val="0"/>
              <w:jc w:val="both"/>
              <w:rPr>
                <w:i/>
                <w:sz w:val="16"/>
                <w:szCs w:val="16"/>
              </w:rPr>
            </w:pPr>
            <w:r w:rsidRPr="001348F6">
              <w:rPr>
                <w:i/>
                <w:sz w:val="16"/>
                <w:szCs w:val="16"/>
              </w:rPr>
              <w:t xml:space="preserve">- le amministrazioni pubbliche a decorrere dall'anno 2011 possono avvalersi di personale a tempo determinato o con convenzioni o con contratti di collaborazione coordinata e continuativa nel limite del 50% della spesa sostenuta </w:t>
            </w:r>
            <w:r w:rsidRPr="001348F6">
              <w:rPr>
                <w:i/>
                <w:sz w:val="16"/>
                <w:szCs w:val="16"/>
              </w:rPr>
              <w:lastRenderedPageBreak/>
              <w:t>per le stesse finalità nell'anno 2009.</w:t>
            </w:r>
          </w:p>
          <w:p w:rsidR="00764A5D" w:rsidRPr="001348F6" w:rsidRDefault="00764A5D" w:rsidP="001348F6">
            <w:pPr>
              <w:autoSpaceDE w:val="0"/>
              <w:autoSpaceDN w:val="0"/>
              <w:adjustRightInd w:val="0"/>
              <w:jc w:val="both"/>
              <w:rPr>
                <w:i/>
                <w:sz w:val="16"/>
                <w:szCs w:val="16"/>
              </w:rPr>
            </w:pPr>
            <w:r w:rsidRPr="001348F6">
              <w:rPr>
                <w:i/>
                <w:sz w:val="16"/>
                <w:szCs w:val="16"/>
              </w:rPr>
              <w:t>- Le limitazioni previste dal presente comma non si applicano agli enti locali in regola con l'obbligo di riduzione delle spese di personale di cui ai commi 557 e 562 dell'articolo 1 della legge 27 dicembre 2006, n. 296, e successive modificazioni, nell'ambito delle risorse disponibili a legislazione vigente. Resta fermo che comunque la spesa complessiva non può essere superiore alla spesa sostenuta per le stesse finalità nell'anno 2009</w:t>
            </w:r>
          </w:p>
          <w:p w:rsidR="00764A5D" w:rsidRPr="001348F6" w:rsidRDefault="00764A5D" w:rsidP="001348F6">
            <w:pPr>
              <w:autoSpaceDE w:val="0"/>
              <w:autoSpaceDN w:val="0"/>
              <w:adjustRightInd w:val="0"/>
              <w:ind w:left="360"/>
              <w:jc w:val="both"/>
              <w:rPr>
                <w:sz w:val="16"/>
                <w:szCs w:val="16"/>
              </w:rPr>
            </w:pPr>
          </w:p>
          <w:p w:rsidR="00764A5D" w:rsidRPr="001348F6" w:rsidRDefault="00764A5D" w:rsidP="001348F6">
            <w:pPr>
              <w:jc w:val="both"/>
              <w:rPr>
                <w:sz w:val="16"/>
                <w:szCs w:val="16"/>
              </w:rPr>
            </w:pPr>
            <w:r w:rsidRPr="001348F6">
              <w:rPr>
                <w:b/>
                <w:sz w:val="16"/>
                <w:szCs w:val="16"/>
              </w:rPr>
              <w:t>Dato atto</w:t>
            </w:r>
            <w:r w:rsidRPr="001348F6">
              <w:rPr>
                <w:sz w:val="16"/>
                <w:szCs w:val="16"/>
              </w:rPr>
              <w:t xml:space="preserve">, altresì, che la spesa sostenuta nel 2009 per il personale a tempo determinato o con forme flessibili ammonta a complessive </w:t>
            </w:r>
            <w:r w:rsidRPr="001348F6">
              <w:rPr>
                <w:b/>
                <w:sz w:val="16"/>
                <w:szCs w:val="16"/>
              </w:rPr>
              <w:t>€ 37.166,00</w:t>
            </w:r>
          </w:p>
          <w:p w:rsidR="00764A5D" w:rsidRPr="001348F6" w:rsidRDefault="00764A5D" w:rsidP="001348F6">
            <w:pPr>
              <w:autoSpaceDE w:val="0"/>
              <w:autoSpaceDN w:val="0"/>
              <w:adjustRightInd w:val="0"/>
              <w:jc w:val="both"/>
              <w:rPr>
                <w:b/>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 xml:space="preserve">Che </w:t>
            </w:r>
            <w:r w:rsidRPr="001348F6">
              <w:rPr>
                <w:sz w:val="16"/>
                <w:szCs w:val="16"/>
              </w:rPr>
              <w:t>la spesa  programmata con la richiamata telelibera 156/2014 ammontano ad € 20.00;</w:t>
            </w:r>
          </w:p>
          <w:p w:rsidR="00764A5D" w:rsidRPr="001348F6" w:rsidRDefault="00764A5D" w:rsidP="001348F6">
            <w:pPr>
              <w:autoSpaceDE w:val="0"/>
              <w:autoSpaceDN w:val="0"/>
              <w:adjustRightInd w:val="0"/>
              <w:jc w:val="both"/>
              <w:rPr>
                <w:sz w:val="16"/>
                <w:szCs w:val="16"/>
              </w:rPr>
            </w:pPr>
            <w:r w:rsidRPr="001348F6">
              <w:rPr>
                <w:sz w:val="16"/>
                <w:szCs w:val="16"/>
              </w:rPr>
              <w:t>.</w:t>
            </w:r>
          </w:p>
          <w:p w:rsidR="00764A5D" w:rsidRPr="001348F6" w:rsidRDefault="00764A5D" w:rsidP="001348F6">
            <w:pPr>
              <w:autoSpaceDE w:val="0"/>
              <w:autoSpaceDN w:val="0"/>
              <w:adjustRightInd w:val="0"/>
              <w:jc w:val="both"/>
              <w:rPr>
                <w:sz w:val="16"/>
                <w:szCs w:val="16"/>
              </w:rPr>
            </w:pPr>
            <w:r w:rsidRPr="001348F6">
              <w:rPr>
                <w:b/>
                <w:sz w:val="16"/>
                <w:szCs w:val="16"/>
              </w:rPr>
              <w:t>Ritenuto</w:t>
            </w:r>
            <w:r w:rsidRPr="001348F6">
              <w:rPr>
                <w:sz w:val="16"/>
                <w:szCs w:val="16"/>
              </w:rPr>
              <w:t xml:space="preserve"> di  variare la programmazione triennale del fabbisogno di personale di cui alla delibera G.C. n. 156/2014, integrando il piano </w:t>
            </w:r>
            <w:proofErr w:type="spellStart"/>
            <w:r w:rsidRPr="001348F6">
              <w:rPr>
                <w:sz w:val="16"/>
                <w:szCs w:val="16"/>
              </w:rPr>
              <w:t>assunzionale</w:t>
            </w:r>
            <w:proofErr w:type="spellEnd"/>
            <w:r w:rsidRPr="001348F6">
              <w:rPr>
                <w:sz w:val="16"/>
                <w:szCs w:val="16"/>
              </w:rPr>
              <w:t xml:space="preserve">  per il 2014   prevedendo le seguenti assunzioni a tempo determinato:</w:t>
            </w:r>
          </w:p>
          <w:p w:rsidR="00764A5D" w:rsidRPr="001348F6" w:rsidRDefault="00764A5D" w:rsidP="001348F6">
            <w:pPr>
              <w:numPr>
                <w:ilvl w:val="0"/>
                <w:numId w:val="8"/>
              </w:numPr>
              <w:autoSpaceDE w:val="0"/>
              <w:autoSpaceDN w:val="0"/>
              <w:adjustRightInd w:val="0"/>
              <w:jc w:val="both"/>
              <w:rPr>
                <w:sz w:val="16"/>
                <w:szCs w:val="16"/>
              </w:rPr>
            </w:pPr>
            <w:r w:rsidRPr="001348F6">
              <w:rPr>
                <w:b/>
                <w:sz w:val="16"/>
                <w:szCs w:val="16"/>
              </w:rPr>
              <w:t xml:space="preserve">n. 3 </w:t>
            </w:r>
            <w:r w:rsidRPr="001348F6">
              <w:rPr>
                <w:sz w:val="16"/>
                <w:szCs w:val="16"/>
              </w:rPr>
              <w:t>“Istruttore</w:t>
            </w:r>
            <w:r w:rsidRPr="001348F6">
              <w:rPr>
                <w:b/>
                <w:sz w:val="16"/>
                <w:szCs w:val="16"/>
              </w:rPr>
              <w:t xml:space="preserve">  </w:t>
            </w:r>
            <w:r w:rsidRPr="001348F6">
              <w:rPr>
                <w:sz w:val="16"/>
                <w:szCs w:val="16"/>
              </w:rPr>
              <w:t>Agente di P.L.” – cat. C per esigenze stagionali, con contratto part-time di 30 ore settimanali  (periodo 16 dicembre – 31 dicembre 2014) attingendo dalla graduatoria a scorrimento approvata con Determinazione n. 767/2013, per una spesa complessiva di  presunti € 4.000,00;</w:t>
            </w:r>
          </w:p>
          <w:p w:rsidR="00764A5D" w:rsidRPr="001348F6" w:rsidRDefault="00764A5D" w:rsidP="001348F6">
            <w:pPr>
              <w:autoSpaceDE w:val="0"/>
              <w:autoSpaceDN w:val="0"/>
              <w:adjustRightInd w:val="0"/>
              <w:jc w:val="both"/>
              <w:rPr>
                <w:sz w:val="16"/>
                <w:szCs w:val="16"/>
              </w:rPr>
            </w:pPr>
            <w:r w:rsidRPr="001348F6">
              <w:rPr>
                <w:sz w:val="16"/>
                <w:szCs w:val="16"/>
              </w:rPr>
              <w:t xml:space="preserve">rimanendo, pertanto, al di sotto  del limite di cui  all’art.9 comma 28 del D.L. n. 78/2010 convertito con modificazioni dalla legge n. 122/2011, come modificato dall’art. 11 comma 4 </w:t>
            </w:r>
            <w:proofErr w:type="spellStart"/>
            <w:r w:rsidRPr="001348F6">
              <w:rPr>
                <w:sz w:val="16"/>
                <w:szCs w:val="16"/>
              </w:rPr>
              <w:t>ter</w:t>
            </w:r>
            <w:proofErr w:type="spellEnd"/>
            <w:r w:rsidRPr="001348F6">
              <w:rPr>
                <w:sz w:val="16"/>
                <w:szCs w:val="16"/>
              </w:rPr>
              <w:t xml:space="preserve"> del D.L. 90/2014.</w:t>
            </w:r>
          </w:p>
          <w:p w:rsidR="00764A5D" w:rsidRPr="001348F6" w:rsidRDefault="00764A5D" w:rsidP="001348F6">
            <w:pPr>
              <w:autoSpaceDE w:val="0"/>
              <w:autoSpaceDN w:val="0"/>
              <w:adjustRightInd w:val="0"/>
              <w:ind w:left="360"/>
              <w:jc w:val="both"/>
              <w:rPr>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 xml:space="preserve">Atteso </w:t>
            </w:r>
            <w:r w:rsidRPr="001348F6">
              <w:rPr>
                <w:sz w:val="16"/>
                <w:szCs w:val="16"/>
              </w:rPr>
              <w:t xml:space="preserve">che con verbale del 15.12.2014 il Collegio dei Revisori dei Conti ha accertato la conformità della programmazione del fabbisogno di </w:t>
            </w:r>
            <w:r w:rsidRPr="001348F6">
              <w:rPr>
                <w:sz w:val="16"/>
                <w:szCs w:val="16"/>
              </w:rPr>
              <w:lastRenderedPageBreak/>
              <w:t xml:space="preserve">personale al principio di contenimento della spesa imposto dalla normativa vigente (art. 19, comma 8, della Legge n. </w:t>
            </w:r>
            <w:r w:rsidRPr="001348F6">
              <w:rPr>
                <w:i/>
                <w:iCs/>
                <w:sz w:val="16"/>
                <w:szCs w:val="16"/>
              </w:rPr>
              <w:t xml:space="preserve">448/2001 </w:t>
            </w:r>
            <w:r w:rsidRPr="001348F6">
              <w:rPr>
                <w:sz w:val="16"/>
                <w:szCs w:val="16"/>
              </w:rPr>
              <w:t>");</w:t>
            </w: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r w:rsidRPr="001348F6">
              <w:rPr>
                <w:sz w:val="16"/>
                <w:szCs w:val="16"/>
              </w:rPr>
              <w:t xml:space="preserve">Visto il </w:t>
            </w:r>
            <w:proofErr w:type="spellStart"/>
            <w:r w:rsidRPr="001348F6">
              <w:rPr>
                <w:sz w:val="16"/>
                <w:szCs w:val="16"/>
              </w:rPr>
              <w:t>D.Lgs.</w:t>
            </w:r>
            <w:proofErr w:type="spellEnd"/>
            <w:r w:rsidRPr="001348F6">
              <w:rPr>
                <w:sz w:val="16"/>
                <w:szCs w:val="16"/>
              </w:rPr>
              <w:t xml:space="preserve"> n. </w:t>
            </w:r>
            <w:r w:rsidRPr="001348F6">
              <w:rPr>
                <w:i/>
                <w:iCs/>
                <w:sz w:val="16"/>
                <w:szCs w:val="16"/>
              </w:rPr>
              <w:t xml:space="preserve">267/2000 </w:t>
            </w:r>
            <w:r w:rsidRPr="001348F6">
              <w:rPr>
                <w:sz w:val="16"/>
                <w:szCs w:val="16"/>
              </w:rPr>
              <w:t xml:space="preserve">e </w:t>
            </w:r>
            <w:proofErr w:type="spellStart"/>
            <w:r w:rsidRPr="001348F6">
              <w:rPr>
                <w:sz w:val="16"/>
                <w:szCs w:val="16"/>
              </w:rPr>
              <w:t>smi</w:t>
            </w:r>
            <w:proofErr w:type="spellEnd"/>
            <w:r w:rsidRPr="001348F6">
              <w:rPr>
                <w:sz w:val="16"/>
                <w:szCs w:val="16"/>
              </w:rPr>
              <w:t>;</w:t>
            </w:r>
          </w:p>
          <w:p w:rsidR="00764A5D" w:rsidRPr="001348F6" w:rsidRDefault="00764A5D" w:rsidP="001348F6">
            <w:pPr>
              <w:autoSpaceDE w:val="0"/>
              <w:autoSpaceDN w:val="0"/>
              <w:adjustRightInd w:val="0"/>
              <w:jc w:val="both"/>
              <w:rPr>
                <w:sz w:val="16"/>
                <w:szCs w:val="16"/>
              </w:rPr>
            </w:pPr>
            <w:r w:rsidRPr="001348F6">
              <w:rPr>
                <w:sz w:val="16"/>
                <w:szCs w:val="16"/>
              </w:rPr>
              <w:t>Richiamato il vigente Regolamento sull'ordinamento degli uffici e dei servizi;</w:t>
            </w: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r w:rsidRPr="001348F6">
              <w:rPr>
                <w:sz w:val="16"/>
                <w:szCs w:val="16"/>
              </w:rPr>
              <w:t xml:space="preserve">Visti i pareri favorevoli di regolarità tecnica e contabile espressi ai sensi dell'art. 49 comma 1 del </w:t>
            </w:r>
            <w:proofErr w:type="spellStart"/>
            <w:r w:rsidRPr="001348F6">
              <w:rPr>
                <w:sz w:val="16"/>
                <w:szCs w:val="16"/>
              </w:rPr>
              <w:t>T.U.E.L.</w:t>
            </w:r>
            <w:proofErr w:type="spellEnd"/>
            <w:r w:rsidRPr="001348F6">
              <w:rPr>
                <w:sz w:val="16"/>
                <w:szCs w:val="16"/>
              </w:rPr>
              <w:t xml:space="preserve"> approvato con Decreto Legislativo in data 18/08/2000 n. 267, dai Responsabili dei Servizi</w:t>
            </w: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r w:rsidRPr="001348F6">
              <w:rPr>
                <w:sz w:val="16"/>
                <w:szCs w:val="16"/>
              </w:rPr>
              <w:t>Ad unanimità di voti espressi in forma palese;</w:t>
            </w: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center"/>
              <w:rPr>
                <w:b/>
                <w:bCs/>
                <w:sz w:val="16"/>
                <w:szCs w:val="16"/>
              </w:rPr>
            </w:pPr>
            <w:r w:rsidRPr="001348F6">
              <w:rPr>
                <w:b/>
                <w:bCs/>
                <w:sz w:val="16"/>
                <w:szCs w:val="16"/>
              </w:rPr>
              <w:t>D E L I B E R A</w:t>
            </w:r>
          </w:p>
          <w:p w:rsidR="00764A5D" w:rsidRPr="001348F6" w:rsidRDefault="00764A5D" w:rsidP="001348F6">
            <w:pPr>
              <w:autoSpaceDE w:val="0"/>
              <w:autoSpaceDN w:val="0"/>
              <w:adjustRightInd w:val="0"/>
              <w:jc w:val="both"/>
              <w:rPr>
                <w:b/>
                <w:bCs/>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1.</w:t>
            </w:r>
            <w:r w:rsidRPr="001348F6">
              <w:rPr>
                <w:sz w:val="16"/>
                <w:szCs w:val="16"/>
              </w:rPr>
              <w:t xml:space="preserve"> La premessa è parte integrante ed essenziale del presente atto.</w:t>
            </w:r>
          </w:p>
          <w:p w:rsidR="00764A5D" w:rsidRPr="001348F6" w:rsidRDefault="00764A5D" w:rsidP="001348F6">
            <w:pPr>
              <w:autoSpaceDE w:val="0"/>
              <w:autoSpaceDN w:val="0"/>
              <w:adjustRightInd w:val="0"/>
              <w:jc w:val="both"/>
              <w:rPr>
                <w:sz w:val="16"/>
                <w:szCs w:val="16"/>
              </w:rPr>
            </w:pPr>
          </w:p>
          <w:p w:rsidR="00764A5D" w:rsidRPr="001348F6" w:rsidRDefault="00764A5D" w:rsidP="001348F6">
            <w:pPr>
              <w:autoSpaceDE w:val="0"/>
              <w:autoSpaceDN w:val="0"/>
              <w:adjustRightInd w:val="0"/>
              <w:jc w:val="both"/>
              <w:rPr>
                <w:sz w:val="16"/>
                <w:szCs w:val="16"/>
              </w:rPr>
            </w:pPr>
            <w:r w:rsidRPr="001348F6">
              <w:rPr>
                <w:b/>
                <w:sz w:val="16"/>
                <w:szCs w:val="16"/>
              </w:rPr>
              <w:t>2.</w:t>
            </w:r>
            <w:r w:rsidRPr="001348F6">
              <w:rPr>
                <w:sz w:val="16"/>
                <w:szCs w:val="16"/>
              </w:rPr>
              <w:t xml:space="preserve"> Variare la programmazione triennale del fabbisogno di personale di cui alla delibera G.C. n. 156/2014, integrando il piano </w:t>
            </w:r>
            <w:proofErr w:type="spellStart"/>
            <w:r w:rsidRPr="001348F6">
              <w:rPr>
                <w:sz w:val="16"/>
                <w:szCs w:val="16"/>
              </w:rPr>
              <w:t>assunzionale</w:t>
            </w:r>
            <w:proofErr w:type="spellEnd"/>
            <w:r w:rsidRPr="001348F6">
              <w:rPr>
                <w:sz w:val="16"/>
                <w:szCs w:val="16"/>
              </w:rPr>
              <w:t xml:space="preserve">  per il 2014   prevedendo le seguenti assunzioni a tempo determinato:</w:t>
            </w:r>
          </w:p>
          <w:p w:rsidR="00764A5D" w:rsidRPr="001348F6" w:rsidRDefault="00764A5D" w:rsidP="001348F6">
            <w:pPr>
              <w:numPr>
                <w:ilvl w:val="0"/>
                <w:numId w:val="8"/>
              </w:numPr>
              <w:autoSpaceDE w:val="0"/>
              <w:autoSpaceDN w:val="0"/>
              <w:adjustRightInd w:val="0"/>
              <w:jc w:val="both"/>
              <w:rPr>
                <w:sz w:val="16"/>
                <w:szCs w:val="16"/>
              </w:rPr>
            </w:pPr>
            <w:r w:rsidRPr="001348F6">
              <w:rPr>
                <w:b/>
                <w:sz w:val="16"/>
                <w:szCs w:val="16"/>
              </w:rPr>
              <w:t xml:space="preserve">n. 3 </w:t>
            </w:r>
            <w:r w:rsidRPr="001348F6">
              <w:rPr>
                <w:sz w:val="16"/>
                <w:szCs w:val="16"/>
              </w:rPr>
              <w:t>“Istruttore</w:t>
            </w:r>
            <w:r w:rsidRPr="001348F6">
              <w:rPr>
                <w:b/>
                <w:sz w:val="16"/>
                <w:szCs w:val="16"/>
              </w:rPr>
              <w:t xml:space="preserve">  </w:t>
            </w:r>
            <w:r w:rsidRPr="001348F6">
              <w:rPr>
                <w:sz w:val="16"/>
                <w:szCs w:val="16"/>
              </w:rPr>
              <w:t>Agente di P.L.” – cat. C per esigenze stagionali, con contratto part-time di 30 ore settimanali  (periodo 16 dicembre – 31 dicembre 2014) attingendo dalla graduatoria a scorrimento approvata con Determinazione n. 767/2013, per una spesa complessiva di  presunti € 4.000,00.</w:t>
            </w:r>
          </w:p>
          <w:p w:rsidR="00764A5D" w:rsidRPr="001348F6" w:rsidRDefault="00764A5D" w:rsidP="001348F6">
            <w:pPr>
              <w:autoSpaceDE w:val="0"/>
              <w:autoSpaceDN w:val="0"/>
              <w:adjustRightInd w:val="0"/>
              <w:jc w:val="both"/>
              <w:rPr>
                <w:sz w:val="16"/>
                <w:szCs w:val="16"/>
              </w:rPr>
            </w:pPr>
          </w:p>
          <w:p w:rsidR="00764A5D" w:rsidRPr="001348F6" w:rsidRDefault="00764A5D" w:rsidP="001348F6">
            <w:pPr>
              <w:jc w:val="both"/>
              <w:rPr>
                <w:sz w:val="16"/>
                <w:szCs w:val="16"/>
              </w:rPr>
            </w:pPr>
            <w:r w:rsidRPr="001348F6">
              <w:rPr>
                <w:b/>
                <w:sz w:val="16"/>
                <w:szCs w:val="16"/>
              </w:rPr>
              <w:t>3</w:t>
            </w:r>
            <w:r w:rsidRPr="001348F6">
              <w:rPr>
                <w:sz w:val="16"/>
                <w:szCs w:val="16"/>
              </w:rPr>
              <w:t xml:space="preserve">. Di dare comunicazione  del presente provvedimento alle </w:t>
            </w:r>
            <w:proofErr w:type="spellStart"/>
            <w:r w:rsidRPr="001348F6">
              <w:rPr>
                <w:sz w:val="16"/>
                <w:szCs w:val="16"/>
              </w:rPr>
              <w:t>OO.SS</w:t>
            </w:r>
            <w:proofErr w:type="spellEnd"/>
            <w:r w:rsidRPr="001348F6">
              <w:rPr>
                <w:sz w:val="16"/>
                <w:szCs w:val="16"/>
              </w:rPr>
              <w:t>. ed alle RSU.</w:t>
            </w:r>
          </w:p>
          <w:p w:rsidR="00764A5D" w:rsidRPr="001348F6" w:rsidRDefault="00764A5D" w:rsidP="001348F6">
            <w:pPr>
              <w:ind w:left="360"/>
              <w:jc w:val="both"/>
              <w:rPr>
                <w:sz w:val="16"/>
                <w:szCs w:val="16"/>
              </w:rPr>
            </w:pPr>
          </w:p>
          <w:p w:rsidR="00764A5D" w:rsidRPr="001348F6" w:rsidRDefault="00764A5D" w:rsidP="001348F6">
            <w:pPr>
              <w:rPr>
                <w:sz w:val="16"/>
                <w:szCs w:val="16"/>
              </w:rPr>
            </w:pPr>
            <w:r w:rsidRPr="001348F6">
              <w:rPr>
                <w:b/>
                <w:sz w:val="16"/>
                <w:szCs w:val="16"/>
              </w:rPr>
              <w:t>4.</w:t>
            </w:r>
            <w:r w:rsidRPr="001348F6">
              <w:rPr>
                <w:sz w:val="16"/>
                <w:szCs w:val="16"/>
              </w:rPr>
              <w:t xml:space="preserve"> Dichiarare la presente delibera immediatamente esecutiva ai sensi dell’art. 134, comma 4 del D. </w:t>
            </w:r>
            <w:proofErr w:type="spellStart"/>
            <w:r w:rsidRPr="001348F6">
              <w:rPr>
                <w:sz w:val="16"/>
                <w:szCs w:val="16"/>
              </w:rPr>
              <w:t>Lgs</w:t>
            </w:r>
            <w:proofErr w:type="spellEnd"/>
            <w:r w:rsidRPr="001348F6">
              <w:rPr>
                <w:sz w:val="16"/>
                <w:szCs w:val="16"/>
              </w:rPr>
              <w:t xml:space="preserve">. 267/2000. </w:t>
            </w:r>
          </w:p>
          <w:p w:rsidR="00764A5D" w:rsidRPr="001348F6" w:rsidRDefault="00764A5D">
            <w:pPr>
              <w:rPr>
                <w:sz w:val="16"/>
                <w:szCs w:val="16"/>
              </w:rPr>
            </w:pPr>
          </w:p>
        </w:tc>
        <w:tc>
          <w:tcPr>
            <w:tcW w:w="1889" w:type="dxa"/>
          </w:tcPr>
          <w:p w:rsidR="00764A5D" w:rsidRPr="0085031C" w:rsidRDefault="00764A5D">
            <w:pPr>
              <w:rPr>
                <w:b/>
                <w:sz w:val="16"/>
                <w:szCs w:val="16"/>
              </w:rPr>
            </w:pPr>
          </w:p>
        </w:tc>
        <w:tc>
          <w:tcPr>
            <w:tcW w:w="1955" w:type="dxa"/>
          </w:tcPr>
          <w:p w:rsidR="00764A5D" w:rsidRPr="0085031C" w:rsidRDefault="00764A5D">
            <w:pPr>
              <w:rPr>
                <w:b/>
                <w:sz w:val="16"/>
                <w:szCs w:val="16"/>
              </w:rPr>
            </w:pPr>
          </w:p>
        </w:tc>
      </w:tr>
    </w:tbl>
    <w:p w:rsidR="006011F9" w:rsidRDefault="006011F9"/>
    <w:sectPr w:rsidR="006011F9"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E6A"/>
    <w:multiLevelType w:val="hybridMultilevel"/>
    <w:tmpl w:val="4546DEF8"/>
    <w:lvl w:ilvl="0" w:tplc="04100001">
      <w:start w:val="1"/>
      <w:numFmt w:val="bullet"/>
      <w:lvlText w:val=""/>
      <w:lvlJc w:val="left"/>
      <w:pPr>
        <w:tabs>
          <w:tab w:val="num" w:pos="720"/>
        </w:tabs>
        <w:ind w:left="720" w:hanging="360"/>
      </w:pPr>
      <w:rPr>
        <w:rFonts w:ascii="Symbol" w:hAnsi="Symbol" w:hint="default"/>
      </w:rPr>
    </w:lvl>
    <w:lvl w:ilvl="1" w:tplc="F87E7C7C">
      <w:numFmt w:val="bullet"/>
      <w:lvlText w:val="-"/>
      <w:lvlJc w:val="left"/>
      <w:pPr>
        <w:tabs>
          <w:tab w:val="num" w:pos="1440"/>
        </w:tabs>
        <w:ind w:left="144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3E8C53FF"/>
    <w:multiLevelType w:val="hybridMultilevel"/>
    <w:tmpl w:val="C1AA233E"/>
    <w:lvl w:ilvl="0" w:tplc="FF54DB04">
      <w:numFmt w:val="bullet"/>
      <w:lvlText w:val="-"/>
      <w:lvlJc w:val="left"/>
      <w:pPr>
        <w:ind w:left="72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3F0970B4"/>
    <w:multiLevelType w:val="hybridMultilevel"/>
    <w:tmpl w:val="E25A4FCC"/>
    <w:lvl w:ilvl="0" w:tplc="F842BF9C">
      <w:start w:val="14"/>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1C655E"/>
    <w:multiLevelType w:val="hybridMultilevel"/>
    <w:tmpl w:val="0F6AB6B8"/>
    <w:lvl w:ilvl="0" w:tplc="F842BF9C">
      <w:start w:val="14"/>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677F38BB"/>
    <w:multiLevelType w:val="hybridMultilevel"/>
    <w:tmpl w:val="DC2E8E24"/>
    <w:lvl w:ilvl="0" w:tplc="6326470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5A6C24"/>
    <w:multiLevelType w:val="hybridMultilevel"/>
    <w:tmpl w:val="58E49ECC"/>
    <w:lvl w:ilvl="0" w:tplc="A226FA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714417C2"/>
    <w:multiLevelType w:val="hybridMultilevel"/>
    <w:tmpl w:val="F54E776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76E579C8"/>
    <w:multiLevelType w:val="hybridMultilevel"/>
    <w:tmpl w:val="6F360B0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318F9"/>
    <w:rsid w:val="00032E0A"/>
    <w:rsid w:val="00054E9A"/>
    <w:rsid w:val="001348F6"/>
    <w:rsid w:val="001F18C3"/>
    <w:rsid w:val="00234175"/>
    <w:rsid w:val="003744E8"/>
    <w:rsid w:val="00390EF9"/>
    <w:rsid w:val="003E2C9F"/>
    <w:rsid w:val="004709D7"/>
    <w:rsid w:val="00533307"/>
    <w:rsid w:val="005532B7"/>
    <w:rsid w:val="005D78AE"/>
    <w:rsid w:val="006011F9"/>
    <w:rsid w:val="006B5500"/>
    <w:rsid w:val="00701525"/>
    <w:rsid w:val="00764A5D"/>
    <w:rsid w:val="007A2D7C"/>
    <w:rsid w:val="00845A43"/>
    <w:rsid w:val="008632B1"/>
    <w:rsid w:val="008D1165"/>
    <w:rsid w:val="00AD693B"/>
    <w:rsid w:val="00AF15F8"/>
    <w:rsid w:val="00D40F5E"/>
    <w:rsid w:val="00DA5FF1"/>
    <w:rsid w:val="00DD3498"/>
    <w:rsid w:val="00F14076"/>
    <w:rsid w:val="00F522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E0A"/>
  </w:style>
  <w:style w:type="paragraph" w:styleId="Titolo1">
    <w:name w:val="heading 1"/>
    <w:basedOn w:val="Normale"/>
    <w:next w:val="Normale"/>
    <w:link w:val="Titolo1Carattere"/>
    <w:uiPriority w:val="99"/>
    <w:qFormat/>
    <w:rsid w:val="00032E0A"/>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2E0A"/>
    <w:pPr>
      <w:ind w:left="720"/>
      <w:contextualSpacing/>
    </w:pPr>
  </w:style>
  <w:style w:type="table" w:styleId="Grigliatabella">
    <w:name w:val="Table Grid"/>
    <w:basedOn w:val="Tabellanormale"/>
    <w:uiPriority w:val="59"/>
    <w:rsid w:val="00032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032E0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032E0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9"/>
    <w:rsid w:val="00032E0A"/>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5532B7"/>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semiHidden/>
    <w:rsid w:val="005532B7"/>
    <w:rPr>
      <w:rFonts w:ascii="Times New Roman" w:eastAsia="Times New Roman" w:hAnsi="Times New Roman" w:cs="Times New Roman"/>
      <w:sz w:val="16"/>
      <w:szCs w:val="16"/>
    </w:rPr>
  </w:style>
  <w:style w:type="character" w:customStyle="1" w:styleId="provvnumcomma">
    <w:name w:val="provv_numcomma"/>
    <w:basedOn w:val="Carpredefinitoparagrafo"/>
    <w:uiPriority w:val="99"/>
    <w:rsid w:val="00845A43"/>
    <w:rPr>
      <w:rFonts w:cs="Times New Roman"/>
    </w:rPr>
  </w:style>
  <w:style w:type="paragraph" w:styleId="Titolo">
    <w:name w:val="Title"/>
    <w:basedOn w:val="Normale"/>
    <w:link w:val="TitoloCarattere"/>
    <w:uiPriority w:val="10"/>
    <w:qFormat/>
    <w:rsid w:val="004709D7"/>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4709D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4885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773044" TargetMode="External"/><Relationship Id="rId12" Type="http://schemas.openxmlformats.org/officeDocument/2006/relationships/hyperlink" Target="http://bd01.leggiditalia.it/cgi-bin/FulShow?TIPO=5&amp;NOTXT=1&amp;KEY=01LX0000607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d01.leggiditalia.it/cgi-bin/FulShow?TIPO=5&amp;NOTXT=1&amp;KEY=01LX0000771393" TargetMode="External"/><Relationship Id="rId11" Type="http://schemas.openxmlformats.org/officeDocument/2006/relationships/hyperlink" Target="http://bd01.leggiditalia.it/cgi-bin/FulShow?TIPO=5&amp;NOTXT=1&amp;KEY=01LX0000609570" TargetMode="External"/><Relationship Id="rId5" Type="http://schemas.openxmlformats.org/officeDocument/2006/relationships/hyperlink" Target="http://bd01.leggiditalia.it/cgi-bin/FulShow?TIPO=5&amp;NOTXT=1&amp;KEY=01LX0000771393ART40" TargetMode="External"/><Relationship Id="rId10" Type="http://schemas.openxmlformats.org/officeDocument/2006/relationships/hyperlink" Target="http://bd01.leggiditalia.it/cgi-bin/FulShow?TIPO=5&amp;NOTXT=1&amp;KEY=01LX0000607222"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607222ART133"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23</Pages>
  <Words>5097</Words>
  <Characters>29057</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25</cp:revision>
  <dcterms:created xsi:type="dcterms:W3CDTF">2014-12-04T17:08:00Z</dcterms:created>
  <dcterms:modified xsi:type="dcterms:W3CDTF">2015-04-09T14:08:00Z</dcterms:modified>
</cp:coreProperties>
</file>